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0A8E" w:rsidRPr="00E930E4" w:rsidRDefault="00460A8E" w:rsidP="00154A27">
      <w:pPr>
        <w:tabs>
          <w:tab w:val="right" w:pos="5040"/>
          <w:tab w:val="left" w:pos="5400"/>
          <w:tab w:val="right" w:pos="9360"/>
        </w:tabs>
        <w:rPr>
          <w:szCs w:val="20"/>
        </w:rPr>
      </w:pPr>
    </w:p>
    <w:p w:rsidR="0036120D" w:rsidRDefault="0036120D" w:rsidP="0036120D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460A8E" w:rsidRPr="00E930E4" w:rsidRDefault="0036120D" w:rsidP="0036120D">
      <w:pPr>
        <w:autoSpaceDE w:val="0"/>
        <w:autoSpaceDN w:val="0"/>
        <w:adjustRightInd w:val="0"/>
        <w:rPr>
          <w:szCs w:val="20"/>
        </w:rPr>
      </w:pPr>
      <w:r>
        <w:rPr>
          <w:color w:val="000000"/>
          <w:sz w:val="28"/>
          <w:szCs w:val="28"/>
        </w:rPr>
        <w:t>Пункт 3.1. Единой методики. Целью расчета расходов на восстановительный ремонт является установление наиболее вероятной величины затрат, необходимых для приведения транспортного средства в состояние, в котором оно находилось до дорожно-транспортного происшествия.</w:t>
      </w:r>
    </w:p>
    <w:p w:rsidR="00154A27" w:rsidRDefault="00154A27" w:rsidP="006630FC">
      <w:pPr>
        <w:rPr>
          <w:szCs w:val="20"/>
        </w:rPr>
      </w:pPr>
    </w:p>
    <w:p w:rsidR="0036120D" w:rsidRPr="0036120D" w:rsidRDefault="0036120D" w:rsidP="006630FC">
      <w:pPr>
        <w:rPr>
          <w:b/>
          <w:i/>
          <w:szCs w:val="20"/>
        </w:rPr>
      </w:pPr>
      <w:r w:rsidRPr="0036120D">
        <w:rPr>
          <w:b/>
          <w:i/>
          <w:szCs w:val="20"/>
        </w:rPr>
        <w:t>Эксперт не ответил на вопрос суда об определении стоимости восстановительного ремонта</w:t>
      </w:r>
      <w:r>
        <w:rPr>
          <w:b/>
          <w:i/>
          <w:szCs w:val="20"/>
        </w:rPr>
        <w:t xml:space="preserve">. В экспертном заключении отсутствует исследование как стоимости запасных частей, так и стоимости </w:t>
      </w:r>
      <w:proofErr w:type="spellStart"/>
      <w:r>
        <w:rPr>
          <w:b/>
          <w:i/>
          <w:szCs w:val="20"/>
        </w:rPr>
        <w:t>нормочаса</w:t>
      </w:r>
      <w:proofErr w:type="spellEnd"/>
      <w:r>
        <w:rPr>
          <w:b/>
          <w:i/>
          <w:szCs w:val="20"/>
        </w:rPr>
        <w:t>, что на прямую противоречит требованиям пункта 3.1. ЕМ.</w:t>
      </w:r>
    </w:p>
    <w:p w:rsidR="0036120D" w:rsidRDefault="0036120D" w:rsidP="006630FC">
      <w:pPr>
        <w:rPr>
          <w:szCs w:val="20"/>
        </w:rPr>
      </w:pPr>
    </w:p>
    <w:p w:rsidR="0036120D" w:rsidRDefault="0036120D" w:rsidP="0036120D">
      <w:pPr>
        <w:autoSpaceDE w:val="0"/>
        <w:autoSpaceDN w:val="0"/>
        <w:adjustRightInd w:val="0"/>
        <w:rPr>
          <w:szCs w:val="20"/>
        </w:rPr>
      </w:pPr>
      <w:r>
        <w:rPr>
          <w:color w:val="000000"/>
          <w:sz w:val="28"/>
          <w:szCs w:val="28"/>
        </w:rPr>
        <w:t xml:space="preserve">Пункт 3.3.ЕМ Размер расходов на восстановительный ремонт определяется на дату дорожно-транспортного происшествия с учетом условий и границ региональных товарных рынков (экономических регионов) материалов и запасных частей, соответствующих месту дорожно-транспортного происшествия.  </w:t>
      </w:r>
    </w:p>
    <w:p w:rsidR="0036120D" w:rsidRDefault="0036120D" w:rsidP="006630FC">
      <w:pPr>
        <w:rPr>
          <w:szCs w:val="20"/>
        </w:rPr>
      </w:pPr>
    </w:p>
    <w:p w:rsidR="0036120D" w:rsidRPr="0001420A" w:rsidRDefault="0001420A" w:rsidP="006630FC">
      <w:pPr>
        <w:rPr>
          <w:b/>
          <w:i/>
          <w:szCs w:val="20"/>
        </w:rPr>
      </w:pPr>
      <w:r w:rsidRPr="0001420A">
        <w:rPr>
          <w:b/>
          <w:i/>
          <w:szCs w:val="20"/>
        </w:rPr>
        <w:t>Эксперт вообще не отразил данного требования в своем заключении, поскольку дата, на которую определена стоимость запасных частей вызывает обоснованные сомнения. Согласно заключения источником цен является сайт РСА, именно это и дает основание уверенно утверждать о недостоверности сведений о стоимости запасных частей.</w:t>
      </w:r>
    </w:p>
    <w:p w:rsidR="0036120D" w:rsidRDefault="0036120D" w:rsidP="006630FC">
      <w:pPr>
        <w:rPr>
          <w:szCs w:val="20"/>
        </w:rPr>
      </w:pPr>
    </w:p>
    <w:p w:rsidR="0036120D" w:rsidRDefault="0001420A" w:rsidP="006630FC">
      <w:pPr>
        <w:rPr>
          <w:b/>
          <w:i/>
          <w:szCs w:val="20"/>
        </w:rPr>
      </w:pPr>
      <w:r w:rsidRPr="0038462E">
        <w:rPr>
          <w:b/>
          <w:i/>
          <w:szCs w:val="20"/>
        </w:rPr>
        <w:t xml:space="preserve">РСА – Российский союз автостраховщиков – это общественная организация, объединение страховых компаний создана с целью </w:t>
      </w:r>
      <w:proofErr w:type="spellStart"/>
      <w:r w:rsidRPr="0038462E">
        <w:rPr>
          <w:b/>
          <w:i/>
          <w:szCs w:val="20"/>
        </w:rPr>
        <w:t>лобирования</w:t>
      </w:r>
      <w:proofErr w:type="spellEnd"/>
      <w:r w:rsidRPr="0038462E">
        <w:rPr>
          <w:b/>
          <w:i/>
          <w:szCs w:val="20"/>
        </w:rPr>
        <w:t xml:space="preserve"> (защиты) интересов страховых компаний и доверять страховым </w:t>
      </w:r>
      <w:proofErr w:type="spellStart"/>
      <w:r w:rsidRPr="0038462E">
        <w:rPr>
          <w:b/>
          <w:i/>
          <w:szCs w:val="20"/>
        </w:rPr>
        <w:t>комнаниям</w:t>
      </w:r>
      <w:proofErr w:type="spellEnd"/>
      <w:r w:rsidRPr="0038462E">
        <w:rPr>
          <w:b/>
          <w:i/>
          <w:szCs w:val="20"/>
        </w:rPr>
        <w:t xml:space="preserve"> о достоверности предоставляемой информации о якобы рыночной стоимости запасных частей нет ни каких оснований. Справочник РСА не дает возможности определить является ли стоимость запасной части Оригинальной или левого заменителя, нет сведений </w:t>
      </w:r>
      <w:r w:rsidR="0038462E" w:rsidRPr="0038462E">
        <w:rPr>
          <w:b/>
          <w:i/>
          <w:szCs w:val="20"/>
        </w:rPr>
        <w:t>о дате,</w:t>
      </w:r>
      <w:r w:rsidRPr="0038462E">
        <w:rPr>
          <w:b/>
          <w:i/>
          <w:szCs w:val="20"/>
        </w:rPr>
        <w:t xml:space="preserve"> на которую стоимость запасных частей установлена. А стоимость </w:t>
      </w:r>
      <w:proofErr w:type="spellStart"/>
      <w:r w:rsidRPr="0038462E">
        <w:rPr>
          <w:b/>
          <w:i/>
          <w:szCs w:val="20"/>
        </w:rPr>
        <w:t>нормочаса</w:t>
      </w:r>
      <w:proofErr w:type="spellEnd"/>
      <w:r w:rsidRPr="0038462E">
        <w:rPr>
          <w:b/>
          <w:i/>
          <w:szCs w:val="20"/>
        </w:rPr>
        <w:t xml:space="preserve"> предельно занижена, на рынке нет таких цен</w:t>
      </w:r>
      <w:r w:rsidR="0038462E" w:rsidRPr="0038462E">
        <w:rPr>
          <w:b/>
          <w:i/>
          <w:szCs w:val="20"/>
        </w:rPr>
        <w:t>, никто не будет ремонтировать БМВ за такие смешные цены.</w:t>
      </w:r>
    </w:p>
    <w:p w:rsidR="0038462E" w:rsidRDefault="0038462E" w:rsidP="006630FC">
      <w:pPr>
        <w:rPr>
          <w:b/>
          <w:i/>
          <w:szCs w:val="20"/>
        </w:rPr>
      </w:pPr>
    </w:p>
    <w:p w:rsidR="0038462E" w:rsidRPr="0038462E" w:rsidRDefault="0038462E" w:rsidP="006630FC">
      <w:pPr>
        <w:rPr>
          <w:b/>
          <w:i/>
          <w:szCs w:val="20"/>
        </w:rPr>
      </w:pPr>
      <w:r>
        <w:rPr>
          <w:b/>
          <w:i/>
          <w:szCs w:val="20"/>
        </w:rPr>
        <w:t xml:space="preserve">Сегодня облицовка бампера в магазине стоит от 25 до 30 тысяч рублей, эти сведения в открытом доступе в интернете, дешевле нет. Стоимость нормы часа в дилерских центрах (а машина клиента находится на гарантии) около 3000 рублей. Эксперт этого </w:t>
      </w:r>
      <w:proofErr w:type="gramStart"/>
      <w:r>
        <w:rPr>
          <w:b/>
          <w:i/>
          <w:szCs w:val="20"/>
        </w:rPr>
        <w:t>ни чего не</w:t>
      </w:r>
      <w:proofErr w:type="gramEnd"/>
      <w:r>
        <w:rPr>
          <w:b/>
          <w:i/>
          <w:szCs w:val="20"/>
        </w:rPr>
        <w:t xml:space="preserve"> исследовал, просто взял цены которые размещены на сайте страховой компании. Это говорит о </w:t>
      </w:r>
      <w:r w:rsidR="003F03D0">
        <w:rPr>
          <w:b/>
          <w:i/>
          <w:szCs w:val="20"/>
        </w:rPr>
        <w:t>неполноте</w:t>
      </w:r>
      <w:r>
        <w:rPr>
          <w:b/>
          <w:i/>
          <w:szCs w:val="20"/>
        </w:rPr>
        <w:t xml:space="preserve"> </w:t>
      </w:r>
      <w:r w:rsidR="003F03D0">
        <w:rPr>
          <w:b/>
          <w:i/>
          <w:szCs w:val="20"/>
        </w:rPr>
        <w:t>проведённых</w:t>
      </w:r>
      <w:r>
        <w:rPr>
          <w:b/>
          <w:i/>
          <w:szCs w:val="20"/>
        </w:rPr>
        <w:t xml:space="preserve"> экспертом исследований и как следствие пред</w:t>
      </w:r>
      <w:r w:rsidR="003F03D0">
        <w:rPr>
          <w:b/>
          <w:i/>
          <w:szCs w:val="20"/>
        </w:rPr>
        <w:t xml:space="preserve">оставление суду не достоверных </w:t>
      </w:r>
      <w:r>
        <w:rPr>
          <w:b/>
          <w:i/>
          <w:szCs w:val="20"/>
        </w:rPr>
        <w:t>сведений</w:t>
      </w:r>
      <w:r w:rsidR="003F03D0">
        <w:rPr>
          <w:b/>
          <w:i/>
          <w:szCs w:val="20"/>
        </w:rPr>
        <w:t>.</w:t>
      </w:r>
      <w:r>
        <w:rPr>
          <w:b/>
          <w:i/>
          <w:szCs w:val="20"/>
        </w:rPr>
        <w:t xml:space="preserve"> </w:t>
      </w:r>
    </w:p>
    <w:p w:rsidR="003F03D0" w:rsidRDefault="003F03D0">
      <w:pPr>
        <w:rPr>
          <w:szCs w:val="20"/>
        </w:rPr>
      </w:pPr>
      <w:r>
        <w:rPr>
          <w:szCs w:val="20"/>
        </w:rPr>
        <w:br w:type="page"/>
      </w:r>
    </w:p>
    <w:p w:rsidR="0036120D" w:rsidRDefault="0036120D" w:rsidP="006630FC">
      <w:pPr>
        <w:rPr>
          <w:szCs w:val="20"/>
        </w:rPr>
      </w:pPr>
    </w:p>
    <w:p w:rsidR="0036120D" w:rsidRDefault="003F03D0" w:rsidP="003F03D0">
      <w:pPr>
        <w:autoSpaceDE w:val="0"/>
        <w:autoSpaceDN w:val="0"/>
        <w:adjustRightInd w:val="0"/>
        <w:rPr>
          <w:szCs w:val="20"/>
        </w:rPr>
      </w:pPr>
      <w:r>
        <w:rPr>
          <w:color w:val="000000"/>
          <w:sz w:val="28"/>
          <w:szCs w:val="28"/>
        </w:rPr>
        <w:t>Пункт 3.6.2. ЕМ Определение перечня деталей (узлов, агрегатов), подлежащих замене, и установление размера расходов на запасные части проводится с учетом характеристик и ограничений товарных рынков запасных частей (например, поставка только в комплекте, поставка отдельных элементов только в сборе, продажа агрегатов только при условии обмена на ремонтный фонд с зачетом их стоимости, продажа запасных частей только под срочный заказ (поставку)).</w:t>
      </w:r>
    </w:p>
    <w:p w:rsidR="003F03D0" w:rsidRDefault="003F03D0" w:rsidP="006630FC">
      <w:pPr>
        <w:rPr>
          <w:szCs w:val="20"/>
        </w:rPr>
      </w:pPr>
    </w:p>
    <w:p w:rsidR="003F03D0" w:rsidRPr="00197788" w:rsidRDefault="003F03D0" w:rsidP="006630FC">
      <w:pPr>
        <w:rPr>
          <w:b/>
          <w:i/>
          <w:szCs w:val="20"/>
        </w:rPr>
      </w:pPr>
      <w:r w:rsidRPr="00197788">
        <w:rPr>
          <w:b/>
          <w:i/>
          <w:szCs w:val="20"/>
        </w:rPr>
        <w:t>Данный пункт напрямую говорить о использовании данных о стоимости запасных частей на рынке. Экспертом требование данного пункта не выполнено.</w:t>
      </w:r>
      <w:r w:rsidR="00197788">
        <w:rPr>
          <w:b/>
          <w:i/>
          <w:szCs w:val="20"/>
        </w:rPr>
        <w:t xml:space="preserve"> Что подтверждает не полноту исследований и как следствие предоставление суду недостоверной информации.</w:t>
      </w:r>
    </w:p>
    <w:p w:rsidR="003F03D0" w:rsidRDefault="003F03D0" w:rsidP="006630FC">
      <w:pPr>
        <w:rPr>
          <w:szCs w:val="20"/>
        </w:rPr>
      </w:pPr>
    </w:p>
    <w:p w:rsidR="003F03D0" w:rsidRDefault="00197788" w:rsidP="00197788">
      <w:pPr>
        <w:autoSpaceDE w:val="0"/>
        <w:autoSpaceDN w:val="0"/>
        <w:adjustRightInd w:val="0"/>
        <w:rPr>
          <w:szCs w:val="20"/>
        </w:rPr>
      </w:pPr>
      <w:r>
        <w:rPr>
          <w:color w:val="000000"/>
          <w:sz w:val="28"/>
          <w:szCs w:val="28"/>
        </w:rPr>
        <w:t xml:space="preserve">Пункт 3.6.5. ЕМ Определение стоимости новой запасной части, установка которой назначается взамен подлежащего замене комплектующего изделия (детали, узла и агрегата), осуществляется путем применения </w:t>
      </w:r>
      <w:r w:rsidRPr="00197788">
        <w:rPr>
          <w:b/>
          <w:color w:val="000000"/>
          <w:sz w:val="28"/>
          <w:szCs w:val="28"/>
        </w:rPr>
        <w:t xml:space="preserve">электронных баз данных </w:t>
      </w:r>
      <w:proofErr w:type="gramStart"/>
      <w:r w:rsidRPr="00197788">
        <w:rPr>
          <w:b/>
          <w:color w:val="000000"/>
          <w:sz w:val="28"/>
          <w:szCs w:val="28"/>
        </w:rPr>
        <w:t>стоимостной  информации</w:t>
      </w:r>
      <w:proofErr w:type="gramEnd"/>
      <w:r>
        <w:rPr>
          <w:color w:val="000000"/>
          <w:sz w:val="28"/>
          <w:szCs w:val="28"/>
        </w:rPr>
        <w:t xml:space="preserve"> (справочников) в отношении деталей (</w:t>
      </w:r>
      <w:proofErr w:type="spellStart"/>
      <w:r>
        <w:rPr>
          <w:color w:val="000000"/>
          <w:sz w:val="28"/>
          <w:szCs w:val="28"/>
        </w:rPr>
        <w:t>узлов,агрегатов</w:t>
      </w:r>
      <w:proofErr w:type="spellEnd"/>
      <w:r>
        <w:rPr>
          <w:color w:val="000000"/>
          <w:sz w:val="28"/>
          <w:szCs w:val="28"/>
        </w:rPr>
        <w:t xml:space="preserve">). В случае отсутствия таких баз данных, определение стоимости </w:t>
      </w:r>
      <w:r w:rsidRPr="00197788">
        <w:rPr>
          <w:b/>
          <w:color w:val="000000"/>
          <w:sz w:val="28"/>
          <w:szCs w:val="28"/>
        </w:rPr>
        <w:t>проводится методом статистического наблюдения среди хозяйствующих субъектов (продавцов),</w:t>
      </w:r>
      <w:r>
        <w:rPr>
          <w:color w:val="000000"/>
          <w:sz w:val="28"/>
          <w:szCs w:val="28"/>
        </w:rPr>
        <w:t xml:space="preserve"> действующих в пределах границ товарного рынка, соответствующего месту дорожно-транспортного происшествия. </w:t>
      </w:r>
    </w:p>
    <w:p w:rsidR="003F03D0" w:rsidRDefault="003F03D0" w:rsidP="006630FC">
      <w:pPr>
        <w:rPr>
          <w:szCs w:val="20"/>
        </w:rPr>
      </w:pPr>
    </w:p>
    <w:p w:rsidR="003F03D0" w:rsidRPr="00BF24C0" w:rsidRDefault="00197788" w:rsidP="006630FC">
      <w:pPr>
        <w:rPr>
          <w:b/>
          <w:i/>
          <w:szCs w:val="20"/>
        </w:rPr>
      </w:pPr>
      <w:r w:rsidRPr="00BF24C0">
        <w:rPr>
          <w:b/>
          <w:i/>
          <w:szCs w:val="20"/>
        </w:rPr>
        <w:t xml:space="preserve">Экспертом не проводилось никакого наблюдения, он просто спросил у страховой компании какие цены им нравятся и так и написал. </w:t>
      </w:r>
      <w:r w:rsidR="00BF24C0">
        <w:rPr>
          <w:b/>
          <w:i/>
          <w:szCs w:val="20"/>
        </w:rPr>
        <w:t xml:space="preserve">Эксперт не выполнил требование данного пункта. </w:t>
      </w:r>
      <w:r w:rsidRPr="00BF24C0">
        <w:rPr>
          <w:b/>
          <w:i/>
          <w:szCs w:val="20"/>
        </w:rPr>
        <w:t xml:space="preserve">Это в заключении написано – использовал справочник, разрешенный страховой компанией, а исследований, которые эксперт должен провести </w:t>
      </w:r>
      <w:r w:rsidR="00BF24C0" w:rsidRPr="00BF24C0">
        <w:rPr>
          <w:b/>
          <w:i/>
          <w:szCs w:val="20"/>
        </w:rPr>
        <w:t>в соответствии с требованием ЕМ. Методом статистического наблюдения он не провел, что привело к предоставлению суду недостоверных сведений.</w:t>
      </w:r>
    </w:p>
    <w:p w:rsidR="003F03D0" w:rsidRDefault="003F03D0" w:rsidP="006630FC">
      <w:pPr>
        <w:rPr>
          <w:szCs w:val="20"/>
        </w:rPr>
      </w:pPr>
    </w:p>
    <w:p w:rsidR="00BF24C0" w:rsidRDefault="00BF24C0" w:rsidP="006630FC">
      <w:pPr>
        <w:rPr>
          <w:b/>
          <w:i/>
          <w:szCs w:val="20"/>
        </w:rPr>
      </w:pPr>
      <w:r w:rsidRPr="00BF24C0">
        <w:rPr>
          <w:b/>
          <w:i/>
          <w:szCs w:val="20"/>
        </w:rPr>
        <w:t>Расшифровка термина баз данных приведено в пун</w:t>
      </w:r>
      <w:r>
        <w:rPr>
          <w:b/>
          <w:i/>
          <w:szCs w:val="20"/>
        </w:rPr>
        <w:t>кт</w:t>
      </w:r>
      <w:r w:rsidRPr="00BF24C0">
        <w:rPr>
          <w:b/>
          <w:i/>
          <w:szCs w:val="20"/>
        </w:rPr>
        <w:t>е 7.2.1 ЕМ</w:t>
      </w:r>
      <w:r>
        <w:rPr>
          <w:b/>
          <w:i/>
          <w:szCs w:val="20"/>
        </w:rPr>
        <w:t xml:space="preserve">, это сведения, полученные от торгующих организаций, эксперт пренебрег этим, поскольку РСА не является торгующей организацией, эксперт не имел </w:t>
      </w:r>
      <w:r w:rsidR="0069695B">
        <w:rPr>
          <w:b/>
          <w:i/>
          <w:szCs w:val="20"/>
        </w:rPr>
        <w:t>права</w:t>
      </w:r>
      <w:r>
        <w:rPr>
          <w:b/>
          <w:i/>
          <w:szCs w:val="20"/>
        </w:rPr>
        <w:t xml:space="preserve"> пользоваться </w:t>
      </w:r>
      <w:proofErr w:type="gramStart"/>
      <w:r>
        <w:rPr>
          <w:b/>
          <w:i/>
          <w:szCs w:val="20"/>
        </w:rPr>
        <w:t>информацией</w:t>
      </w:r>
      <w:proofErr w:type="gramEnd"/>
      <w:r>
        <w:rPr>
          <w:b/>
          <w:i/>
          <w:szCs w:val="20"/>
        </w:rPr>
        <w:t xml:space="preserve"> источник которой не установлен достоверно, нет ни каких сведений в заключении эксперта о стоимости запасных частей у поставщиков запасных частей.</w:t>
      </w:r>
    </w:p>
    <w:p w:rsidR="003F03D0" w:rsidRPr="00BF24C0" w:rsidRDefault="00BF24C0" w:rsidP="006630FC">
      <w:pPr>
        <w:rPr>
          <w:b/>
          <w:i/>
          <w:szCs w:val="20"/>
        </w:rPr>
      </w:pPr>
      <w:r>
        <w:rPr>
          <w:b/>
          <w:i/>
          <w:szCs w:val="20"/>
        </w:rPr>
        <w:t>.</w:t>
      </w:r>
    </w:p>
    <w:p w:rsidR="00BF24C0" w:rsidRDefault="00BF24C0" w:rsidP="00BF24C0">
      <w:pPr>
        <w:autoSpaceDE w:val="0"/>
        <w:autoSpaceDN w:val="0"/>
        <w:adjustRightInd w:val="0"/>
        <w:rPr>
          <w:szCs w:val="20"/>
        </w:rPr>
      </w:pPr>
      <w:r>
        <w:rPr>
          <w:color w:val="000000"/>
          <w:sz w:val="28"/>
          <w:szCs w:val="28"/>
        </w:rPr>
        <w:t>7.2.1. В отношении запасных частей: сбор исходной информации по ценам на запасные части для формирования общего массива выборки цен, включающих в себя цены максимально доступного количества позиций запасных частей (деталей, узлов, агрегатов), содержащихся в каталогах изготовителей транспортных средств, проводится по публично доступным источникам (например, прайс-листы, информационные базы данных) розничных и оптовых  цен компаний, осуществляющих поставки и/или продажи запасных частей в Российской Федерации, розничные цены дилеров изготовителей транспортных средств;</w:t>
      </w:r>
    </w:p>
    <w:p w:rsidR="00BF24C0" w:rsidRDefault="00BF24C0">
      <w:pPr>
        <w:rPr>
          <w:szCs w:val="20"/>
        </w:rPr>
      </w:pPr>
      <w:r>
        <w:rPr>
          <w:szCs w:val="20"/>
        </w:rPr>
        <w:br w:type="page"/>
      </w:r>
    </w:p>
    <w:p w:rsidR="00BF24C0" w:rsidRDefault="00BF24C0" w:rsidP="006630FC">
      <w:pPr>
        <w:rPr>
          <w:szCs w:val="20"/>
        </w:rPr>
      </w:pPr>
    </w:p>
    <w:p w:rsidR="00BF24C0" w:rsidRPr="00B1505E" w:rsidRDefault="00B1505E" w:rsidP="006630FC">
      <w:pPr>
        <w:rPr>
          <w:b/>
          <w:i/>
          <w:szCs w:val="20"/>
        </w:rPr>
      </w:pPr>
      <w:r w:rsidRPr="00B1505E">
        <w:rPr>
          <w:b/>
          <w:i/>
          <w:szCs w:val="20"/>
        </w:rPr>
        <w:t xml:space="preserve">И самое вопиющее невыполнение требований Единой методики экспертом, это неисполнение требований пункта 7.2.2. Исследование именно судебного эксперта являются первичной информацией для определения стоимости </w:t>
      </w:r>
      <w:proofErr w:type="spellStart"/>
      <w:r w:rsidRPr="00B1505E">
        <w:rPr>
          <w:b/>
          <w:i/>
          <w:szCs w:val="20"/>
        </w:rPr>
        <w:t>нормочаса</w:t>
      </w:r>
      <w:proofErr w:type="spellEnd"/>
      <w:r w:rsidRPr="00B1505E">
        <w:rPr>
          <w:b/>
          <w:i/>
          <w:szCs w:val="20"/>
        </w:rPr>
        <w:t>. Эксперт должен исследовать рынок для определения этой величины, а он игнорировал эти требования Единой методики. И это вызывает обоснованные сомнения в достоверности предоставленной суду информации.</w:t>
      </w:r>
    </w:p>
    <w:p w:rsidR="00BF24C0" w:rsidRDefault="00BF24C0" w:rsidP="006630FC">
      <w:pPr>
        <w:rPr>
          <w:szCs w:val="20"/>
        </w:rPr>
      </w:pPr>
    </w:p>
    <w:p w:rsidR="00B1505E" w:rsidRDefault="00B1505E" w:rsidP="00B1505E">
      <w:pPr>
        <w:autoSpaceDE w:val="0"/>
        <w:autoSpaceDN w:val="0"/>
        <w:adjustRightInd w:val="0"/>
      </w:pPr>
      <w:r>
        <w:rPr>
          <w:color w:val="000000"/>
          <w:sz w:val="28"/>
          <w:szCs w:val="28"/>
        </w:rPr>
        <w:t xml:space="preserve">7.2.2. В отношении </w:t>
      </w:r>
      <w:proofErr w:type="gramStart"/>
      <w:r>
        <w:rPr>
          <w:color w:val="000000"/>
          <w:sz w:val="28"/>
          <w:szCs w:val="28"/>
        </w:rPr>
        <w:t>стоимости  единицы</w:t>
      </w:r>
      <w:proofErr w:type="gramEnd"/>
      <w:r>
        <w:rPr>
          <w:color w:val="000000"/>
          <w:sz w:val="28"/>
          <w:szCs w:val="28"/>
        </w:rPr>
        <w:t xml:space="preserve">  по выполнению  работ – </w:t>
      </w:r>
      <w:proofErr w:type="spellStart"/>
      <w:r>
        <w:rPr>
          <w:color w:val="000000"/>
          <w:sz w:val="28"/>
          <w:szCs w:val="28"/>
        </w:rPr>
        <w:t>нормочаса</w:t>
      </w:r>
      <w:proofErr w:type="spellEnd"/>
      <w:r>
        <w:rPr>
          <w:color w:val="000000"/>
          <w:sz w:val="28"/>
          <w:szCs w:val="28"/>
        </w:rPr>
        <w:t xml:space="preserve">: </w:t>
      </w:r>
    </w:p>
    <w:p w:rsidR="00BF24C0" w:rsidRDefault="00B1505E" w:rsidP="00B1505E">
      <w:pPr>
        <w:autoSpaceDE w:val="0"/>
        <w:autoSpaceDN w:val="0"/>
        <w:adjustRightInd w:val="0"/>
        <w:rPr>
          <w:szCs w:val="20"/>
        </w:rPr>
      </w:pPr>
      <w:r>
        <w:rPr>
          <w:color w:val="000000"/>
          <w:sz w:val="28"/>
          <w:szCs w:val="28"/>
        </w:rPr>
        <w:t xml:space="preserve">первичными источниками стоимости являются  </w:t>
      </w:r>
      <w:r w:rsidRPr="00B1505E">
        <w:rPr>
          <w:b/>
          <w:color w:val="000000"/>
          <w:sz w:val="28"/>
          <w:szCs w:val="28"/>
        </w:rPr>
        <w:t>данные региональных экспертов-техников, оценщиков, судебных экспертов</w:t>
      </w:r>
      <w:r>
        <w:rPr>
          <w:color w:val="000000"/>
          <w:sz w:val="28"/>
          <w:szCs w:val="28"/>
        </w:rPr>
        <w:t xml:space="preserve">, представителей страховых и авторемонтных организаций (в качестве таких </w:t>
      </w:r>
      <w:proofErr w:type="spellStart"/>
      <w:r>
        <w:rPr>
          <w:color w:val="000000"/>
          <w:sz w:val="28"/>
          <w:szCs w:val="28"/>
        </w:rPr>
        <w:t>источниковмогут</w:t>
      </w:r>
      <w:proofErr w:type="spellEnd"/>
      <w:r>
        <w:rPr>
          <w:color w:val="000000"/>
          <w:sz w:val="28"/>
          <w:szCs w:val="28"/>
        </w:rPr>
        <w:t xml:space="preserve"> быть рассмотрены, например, документы, оформленные в виде протоколов, соглашений, решений, устанавливающие среднюю стоимость </w:t>
      </w:r>
      <w:proofErr w:type="spellStart"/>
      <w:r>
        <w:rPr>
          <w:color w:val="000000"/>
          <w:sz w:val="28"/>
          <w:szCs w:val="28"/>
        </w:rPr>
        <w:t>нормочаса</w:t>
      </w:r>
      <w:proofErr w:type="spellEnd"/>
      <w:r>
        <w:rPr>
          <w:color w:val="000000"/>
          <w:sz w:val="28"/>
          <w:szCs w:val="28"/>
        </w:rPr>
        <w:t xml:space="preserve"> ремонтных работ для товарного рынка субъекта Российской Федерации), исследований, отчетов об оценке, которые находятся в открытом доступе или получение которых возможно по запросу разработчика Справочника;  </w:t>
      </w:r>
    </w:p>
    <w:p w:rsidR="00BF24C0" w:rsidRDefault="00BF24C0" w:rsidP="006630FC">
      <w:pPr>
        <w:rPr>
          <w:szCs w:val="20"/>
        </w:rPr>
      </w:pPr>
    </w:p>
    <w:p w:rsidR="003F03D0" w:rsidRDefault="003F03D0" w:rsidP="006630FC">
      <w:pPr>
        <w:rPr>
          <w:szCs w:val="20"/>
        </w:rPr>
      </w:pPr>
    </w:p>
    <w:p w:rsidR="003F03D0" w:rsidRDefault="003F03D0" w:rsidP="006630FC">
      <w:pPr>
        <w:rPr>
          <w:szCs w:val="20"/>
        </w:rPr>
      </w:pPr>
    </w:p>
    <w:p w:rsidR="0038462E" w:rsidRDefault="0038462E" w:rsidP="0038462E">
      <w:pPr>
        <w:autoSpaceDE w:val="0"/>
        <w:autoSpaceDN w:val="0"/>
        <w:adjustRightInd w:val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Пункт 3.5. ЕМ Расхождение в результатах расчетов размера расходов на восстановительный ремонт, выполненных различными специалистами, следует признавать находящимся в пределах статистической достоверности за счет использования различных технологических решений и погрешностей расчета, если оно не превышает 10 процентов. Указанный предел погрешности не может применяться в случае проведения расчета размера расходов с использованием замены деталей на бывшие в употреблении.</w:t>
      </w:r>
    </w:p>
    <w:p w:rsidR="0036120D" w:rsidRDefault="0036120D" w:rsidP="006630FC">
      <w:pPr>
        <w:rPr>
          <w:szCs w:val="20"/>
        </w:rPr>
      </w:pPr>
    </w:p>
    <w:p w:rsidR="0036120D" w:rsidRPr="0038462E" w:rsidRDefault="0038462E" w:rsidP="006630FC">
      <w:pPr>
        <w:rPr>
          <w:b/>
          <w:i/>
          <w:szCs w:val="20"/>
        </w:rPr>
      </w:pPr>
      <w:r w:rsidRPr="0038462E">
        <w:rPr>
          <w:b/>
          <w:i/>
          <w:szCs w:val="20"/>
        </w:rPr>
        <w:t xml:space="preserve">Несоблюдение экспертом требований ЕМ привело к большому расхождению в результатах работы со специалистом, существенно больше 10%. Таким образом следуя требования ЕМ нет оснований признать достоверной </w:t>
      </w:r>
      <w:r w:rsidR="00B1505E">
        <w:rPr>
          <w:b/>
          <w:i/>
          <w:szCs w:val="20"/>
        </w:rPr>
        <w:t>работу судебного эксперта</w:t>
      </w:r>
      <w:r w:rsidRPr="0038462E">
        <w:rPr>
          <w:b/>
          <w:i/>
          <w:szCs w:val="20"/>
        </w:rPr>
        <w:t xml:space="preserve"> и </w:t>
      </w:r>
      <w:r w:rsidR="00B1505E">
        <w:rPr>
          <w:b/>
          <w:i/>
          <w:szCs w:val="20"/>
        </w:rPr>
        <w:t xml:space="preserve">следуя требования Единой методики </w:t>
      </w:r>
      <w:r w:rsidRPr="0038462E">
        <w:rPr>
          <w:b/>
          <w:i/>
          <w:szCs w:val="20"/>
        </w:rPr>
        <w:t>необходимо провести повторную экспертизу, которую необходимо поручить другому эксперту.</w:t>
      </w:r>
    </w:p>
    <w:p w:rsidR="0036120D" w:rsidRDefault="0036120D" w:rsidP="006630FC">
      <w:pPr>
        <w:rPr>
          <w:szCs w:val="20"/>
        </w:rPr>
      </w:pPr>
    </w:p>
    <w:p w:rsidR="0036120D" w:rsidRPr="00B1505E" w:rsidRDefault="00B1505E" w:rsidP="006630FC">
      <w:pPr>
        <w:rPr>
          <w:b/>
          <w:i/>
          <w:szCs w:val="20"/>
        </w:rPr>
      </w:pPr>
      <w:r w:rsidRPr="00B1505E">
        <w:rPr>
          <w:b/>
          <w:i/>
          <w:szCs w:val="20"/>
        </w:rPr>
        <w:t>Ходатайствую назначить проведение повторной экспертизы</w:t>
      </w:r>
    </w:p>
    <w:p w:rsidR="00B1505E" w:rsidRPr="00B1505E" w:rsidRDefault="00B1505E" w:rsidP="006630FC">
      <w:pPr>
        <w:rPr>
          <w:b/>
          <w:i/>
          <w:szCs w:val="20"/>
        </w:rPr>
      </w:pPr>
      <w:bookmarkStart w:id="0" w:name="_GoBack"/>
      <w:bookmarkEnd w:id="0"/>
    </w:p>
    <w:p w:rsidR="00B1505E" w:rsidRPr="00B1505E" w:rsidRDefault="00B1505E" w:rsidP="006630FC">
      <w:pPr>
        <w:rPr>
          <w:b/>
          <w:i/>
          <w:szCs w:val="20"/>
        </w:rPr>
      </w:pPr>
      <w:r w:rsidRPr="00B1505E">
        <w:rPr>
          <w:b/>
          <w:i/>
          <w:szCs w:val="20"/>
        </w:rPr>
        <w:t>Поставив перед экспертом вопрос рассчитать стоимость восстановительного ремонта в соответствии с требованиями ЕМ, проведя исследование товарных рынков на оригинальные запасные части в соответствии с требованиями пунктов 7.2.1 и 7.2.2 ЕМ.</w:t>
      </w:r>
    </w:p>
    <w:p w:rsidR="0036120D" w:rsidRDefault="0036120D" w:rsidP="006630FC">
      <w:pPr>
        <w:rPr>
          <w:szCs w:val="20"/>
        </w:rPr>
      </w:pPr>
    </w:p>
    <w:p w:rsidR="0036120D" w:rsidRDefault="0036120D" w:rsidP="006630FC">
      <w:pPr>
        <w:rPr>
          <w:szCs w:val="20"/>
        </w:rPr>
      </w:pPr>
    </w:p>
    <w:p w:rsidR="0036120D" w:rsidRPr="00E930E4" w:rsidRDefault="0036120D" w:rsidP="006630FC">
      <w:pPr>
        <w:rPr>
          <w:szCs w:val="20"/>
        </w:rPr>
      </w:pPr>
    </w:p>
    <w:sectPr w:rsidR="0036120D" w:rsidRPr="00E930E4" w:rsidSect="00A029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386258"/>
    <w:multiLevelType w:val="hybridMultilevel"/>
    <w:tmpl w:val="DF462B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05723A"/>
    <w:multiLevelType w:val="hybridMultilevel"/>
    <w:tmpl w:val="9B98BC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632775C"/>
    <w:multiLevelType w:val="hybridMultilevel"/>
    <w:tmpl w:val="B0C28BF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DocSum.DocStrSum" w:val=" "/>
    <w:docVar w:name="DocSum.NSP" w:val="0"/>
    <w:docVar w:name="FDATE" w:val="05.12.2008"/>
    <w:docVar w:name="MASTER.FCOUNT" w:val="0"/>
    <w:docVar w:name="MASTER.FSum" w:val="0"/>
    <w:docVar w:name="MASTER.MODNAME" w:val="Отчет об оценке"/>
    <w:docVar w:name="MASTER.PrcWONSP" w:val="0"/>
    <w:docVar w:name="MASTER.SumWONSP" w:val="0"/>
    <w:docVar w:name="MASTER.VOLNAME" w:val="рубль"/>
    <w:docVar w:name="NOTE" w:val=" "/>
    <w:docVar w:name="STRNUM" w:val="25"/>
    <w:docVar w:name="Партнер.Адрес" w:val="123022 г.Москва, ул.Рочдельская д.15, стр. 56"/>
    <w:docVar w:name="Партнер.Банк" w:val="ОАО &quot;СОБИНБАНК&quot;"/>
    <w:docVar w:name="Партнер.БИК" w:val="044525487"/>
    <w:docVar w:name="Партнер.ИНН" w:val="7722076611"/>
    <w:docVar w:name="Партнер.Кор._счет" w:val="30101810400000000487"/>
    <w:docVar w:name="Партнер.Полное_название" w:val="ОАО  &quot;СОБИНБАНК&quot; г. Москва"/>
    <w:docVar w:name="Партнер.Расчетный_счет" w:val="40817810240000000044"/>
    <w:docVar w:name="Фирма.Адрес" w:val=" "/>
    <w:docVar w:name="Фирма.Банк" w:val=" "/>
    <w:docVar w:name="Фирма.БИК" w:val=" "/>
    <w:docVar w:name="Фирма.Бухгалтер.ФИО" w:val=" "/>
    <w:docVar w:name="Фирма.ИНН" w:val=" "/>
    <w:docVar w:name="Фирма.Кор._счет" w:val=" "/>
    <w:docVar w:name="Фирма.Полное_название" w:val=" "/>
    <w:docVar w:name="Фирма.Расчетный_счет" w:val=" "/>
    <w:docVar w:name="Фирма.Руководитель.ФИО" w:val=" "/>
  </w:docVars>
  <w:rsids>
    <w:rsidRoot w:val="00C93E94"/>
    <w:rsid w:val="0001420A"/>
    <w:rsid w:val="00021DE1"/>
    <w:rsid w:val="000337C2"/>
    <w:rsid w:val="00036320"/>
    <w:rsid w:val="00050DB1"/>
    <w:rsid w:val="00057C87"/>
    <w:rsid w:val="000C0B5C"/>
    <w:rsid w:val="000C7FA7"/>
    <w:rsid w:val="00116652"/>
    <w:rsid w:val="00152E88"/>
    <w:rsid w:val="00154A27"/>
    <w:rsid w:val="00190177"/>
    <w:rsid w:val="00197788"/>
    <w:rsid w:val="001A0029"/>
    <w:rsid w:val="001A1192"/>
    <w:rsid w:val="001A5368"/>
    <w:rsid w:val="001C13AB"/>
    <w:rsid w:val="001E3D6A"/>
    <w:rsid w:val="00203DFD"/>
    <w:rsid w:val="00210C86"/>
    <w:rsid w:val="00220592"/>
    <w:rsid w:val="00227C7F"/>
    <w:rsid w:val="00251758"/>
    <w:rsid w:val="00252EC1"/>
    <w:rsid w:val="002721F2"/>
    <w:rsid w:val="00283EC2"/>
    <w:rsid w:val="00292D26"/>
    <w:rsid w:val="002E799C"/>
    <w:rsid w:val="003153EF"/>
    <w:rsid w:val="0036120D"/>
    <w:rsid w:val="0038462E"/>
    <w:rsid w:val="00385067"/>
    <w:rsid w:val="00394C94"/>
    <w:rsid w:val="003A3A6A"/>
    <w:rsid w:val="003B158A"/>
    <w:rsid w:val="003C56DC"/>
    <w:rsid w:val="003D4BC1"/>
    <w:rsid w:val="003F03D0"/>
    <w:rsid w:val="00410C62"/>
    <w:rsid w:val="00442FD0"/>
    <w:rsid w:val="00453365"/>
    <w:rsid w:val="004556B2"/>
    <w:rsid w:val="00460A8E"/>
    <w:rsid w:val="00465B58"/>
    <w:rsid w:val="004950B8"/>
    <w:rsid w:val="004A34B9"/>
    <w:rsid w:val="004A7EDB"/>
    <w:rsid w:val="004B2910"/>
    <w:rsid w:val="004C6193"/>
    <w:rsid w:val="004E0FD2"/>
    <w:rsid w:val="004E48BA"/>
    <w:rsid w:val="004E64FE"/>
    <w:rsid w:val="00540446"/>
    <w:rsid w:val="00545994"/>
    <w:rsid w:val="00552103"/>
    <w:rsid w:val="005B0EE5"/>
    <w:rsid w:val="005C1271"/>
    <w:rsid w:val="005C54C0"/>
    <w:rsid w:val="006630FC"/>
    <w:rsid w:val="00676C7C"/>
    <w:rsid w:val="00691035"/>
    <w:rsid w:val="0069695B"/>
    <w:rsid w:val="006B377E"/>
    <w:rsid w:val="006C49B0"/>
    <w:rsid w:val="006D2A29"/>
    <w:rsid w:val="006D557B"/>
    <w:rsid w:val="00781A37"/>
    <w:rsid w:val="007A6EFE"/>
    <w:rsid w:val="007B3177"/>
    <w:rsid w:val="007D0CA1"/>
    <w:rsid w:val="007D2361"/>
    <w:rsid w:val="007D28BF"/>
    <w:rsid w:val="007D2F23"/>
    <w:rsid w:val="00827FF5"/>
    <w:rsid w:val="008501E5"/>
    <w:rsid w:val="00880004"/>
    <w:rsid w:val="00884D48"/>
    <w:rsid w:val="008856F7"/>
    <w:rsid w:val="008A3D25"/>
    <w:rsid w:val="008A41A8"/>
    <w:rsid w:val="008B7EDE"/>
    <w:rsid w:val="008E015F"/>
    <w:rsid w:val="008E0BDB"/>
    <w:rsid w:val="008F280B"/>
    <w:rsid w:val="00907914"/>
    <w:rsid w:val="009549E9"/>
    <w:rsid w:val="00966364"/>
    <w:rsid w:val="00982413"/>
    <w:rsid w:val="0099095D"/>
    <w:rsid w:val="00997A91"/>
    <w:rsid w:val="009A08FD"/>
    <w:rsid w:val="009B1392"/>
    <w:rsid w:val="009B6D8E"/>
    <w:rsid w:val="00A02913"/>
    <w:rsid w:val="00A4244B"/>
    <w:rsid w:val="00A501DB"/>
    <w:rsid w:val="00A935CA"/>
    <w:rsid w:val="00AA4D3F"/>
    <w:rsid w:val="00AA6FBB"/>
    <w:rsid w:val="00AB393C"/>
    <w:rsid w:val="00AE0300"/>
    <w:rsid w:val="00AE45B1"/>
    <w:rsid w:val="00AE6617"/>
    <w:rsid w:val="00AF01EA"/>
    <w:rsid w:val="00AF0711"/>
    <w:rsid w:val="00B063D1"/>
    <w:rsid w:val="00B1505E"/>
    <w:rsid w:val="00B20E24"/>
    <w:rsid w:val="00B43106"/>
    <w:rsid w:val="00B51405"/>
    <w:rsid w:val="00B538BE"/>
    <w:rsid w:val="00B637F4"/>
    <w:rsid w:val="00B65856"/>
    <w:rsid w:val="00B76D2F"/>
    <w:rsid w:val="00BA4D87"/>
    <w:rsid w:val="00BA55F6"/>
    <w:rsid w:val="00BE4F40"/>
    <w:rsid w:val="00BF08D0"/>
    <w:rsid w:val="00BF24C0"/>
    <w:rsid w:val="00C01631"/>
    <w:rsid w:val="00C17B42"/>
    <w:rsid w:val="00C30F56"/>
    <w:rsid w:val="00C31E7F"/>
    <w:rsid w:val="00C457FD"/>
    <w:rsid w:val="00C46FBA"/>
    <w:rsid w:val="00C926E2"/>
    <w:rsid w:val="00C93E94"/>
    <w:rsid w:val="00C95579"/>
    <w:rsid w:val="00CB63A1"/>
    <w:rsid w:val="00CD3F47"/>
    <w:rsid w:val="00CD418E"/>
    <w:rsid w:val="00CD7FCF"/>
    <w:rsid w:val="00CE5587"/>
    <w:rsid w:val="00CF6B2C"/>
    <w:rsid w:val="00CF7CC9"/>
    <w:rsid w:val="00D46EF4"/>
    <w:rsid w:val="00D6263D"/>
    <w:rsid w:val="00D72A61"/>
    <w:rsid w:val="00DA119B"/>
    <w:rsid w:val="00DA36AC"/>
    <w:rsid w:val="00DC01FE"/>
    <w:rsid w:val="00DF053A"/>
    <w:rsid w:val="00DF612A"/>
    <w:rsid w:val="00E209B9"/>
    <w:rsid w:val="00E31639"/>
    <w:rsid w:val="00E44D24"/>
    <w:rsid w:val="00E46BBA"/>
    <w:rsid w:val="00E51348"/>
    <w:rsid w:val="00E82A71"/>
    <w:rsid w:val="00E930E4"/>
    <w:rsid w:val="00E94898"/>
    <w:rsid w:val="00EB02F6"/>
    <w:rsid w:val="00ED455D"/>
    <w:rsid w:val="00EE0A78"/>
    <w:rsid w:val="00EF0FB5"/>
    <w:rsid w:val="00F1660C"/>
    <w:rsid w:val="00F23820"/>
    <w:rsid w:val="00F25364"/>
    <w:rsid w:val="00F27A32"/>
    <w:rsid w:val="00F27DFC"/>
    <w:rsid w:val="00F71DFE"/>
    <w:rsid w:val="00F96F46"/>
    <w:rsid w:val="00FB302B"/>
    <w:rsid w:val="00FD58B8"/>
    <w:rsid w:val="00FF0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7B1C4B16-D2CA-49D4-BCB1-F28A6B584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3A6A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A6E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B02F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B02F6"/>
    <w:rPr>
      <w:rFonts w:ascii="Tahoma" w:hAnsi="Tahoma" w:cs="Tahoma"/>
      <w:sz w:val="16"/>
      <w:szCs w:val="16"/>
    </w:rPr>
  </w:style>
  <w:style w:type="character" w:customStyle="1" w:styleId="1">
    <w:name w:val="Основной текст Знак1"/>
    <w:basedOn w:val="a0"/>
    <w:link w:val="a6"/>
    <w:uiPriority w:val="99"/>
    <w:locked/>
    <w:rsid w:val="00E930E4"/>
    <w:rPr>
      <w:spacing w:val="4"/>
      <w:sz w:val="40"/>
      <w:szCs w:val="40"/>
      <w:shd w:val="clear" w:color="auto" w:fill="FFFFFF"/>
    </w:rPr>
  </w:style>
  <w:style w:type="paragraph" w:styleId="a6">
    <w:name w:val="Body Text"/>
    <w:basedOn w:val="a"/>
    <w:link w:val="1"/>
    <w:uiPriority w:val="99"/>
    <w:rsid w:val="00E930E4"/>
    <w:pPr>
      <w:shd w:val="clear" w:color="auto" w:fill="FFFFFF"/>
      <w:spacing w:before="660" w:after="180" w:line="240" w:lineRule="atLeast"/>
    </w:pPr>
    <w:rPr>
      <w:spacing w:val="4"/>
      <w:sz w:val="40"/>
      <w:szCs w:val="40"/>
    </w:rPr>
  </w:style>
  <w:style w:type="character" w:customStyle="1" w:styleId="a7">
    <w:name w:val="Основной текст Знак"/>
    <w:basedOn w:val="a0"/>
    <w:uiPriority w:val="99"/>
    <w:semiHidden/>
    <w:rsid w:val="00E930E4"/>
    <w:rPr>
      <w:sz w:val="24"/>
      <w:szCs w:val="24"/>
    </w:rPr>
  </w:style>
  <w:style w:type="paragraph" w:styleId="a8">
    <w:name w:val="List Paragraph"/>
    <w:basedOn w:val="a"/>
    <w:uiPriority w:val="34"/>
    <w:qFormat/>
    <w:rsid w:val="00F71DF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141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5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5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54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3</Pages>
  <Words>1045</Words>
  <Characters>5961</Characters>
  <Application>Microsoft Office Word</Application>
  <DocSecurity>0</DocSecurity>
  <Lines>49</Lines>
  <Paragraphs>13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Продавец:</vt:lpstr>
      <vt:lpstr>Продавец: </vt:lpstr>
    </vt:vector>
  </TitlesOfParts>
  <Company>ProVision</Company>
  <LinksUpToDate>false</LinksUpToDate>
  <CharactersWithSpaces>6993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Продавец:</dc:title>
  <dc:creator>Гена</dc:creator>
  <cp:lastModifiedBy>Геннадий Шувалов</cp:lastModifiedBy>
  <cp:revision>7</cp:revision>
  <cp:lastPrinted>2015-03-30T08:09:00Z</cp:lastPrinted>
  <dcterms:created xsi:type="dcterms:W3CDTF">2015-07-10T06:20:00Z</dcterms:created>
  <dcterms:modified xsi:type="dcterms:W3CDTF">2015-07-10T07:33:00Z</dcterms:modified>
</cp:coreProperties>
</file>