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548" w:rsidRPr="0070376C" w:rsidRDefault="009D4548" w:rsidP="00F0547B">
      <w:pPr>
        <w:spacing w:line="240" w:lineRule="auto"/>
        <w:jc w:val="center"/>
        <w:rPr>
          <w:rFonts w:ascii="Times New Roman" w:hAnsi="Times New Roman"/>
          <w:b/>
        </w:rPr>
      </w:pPr>
      <w:r w:rsidRPr="0070376C">
        <w:rPr>
          <w:rFonts w:ascii="Times New Roman" w:hAnsi="Times New Roman"/>
          <w:b/>
        </w:rPr>
        <w:t>ООО «</w:t>
      </w:r>
      <w:r>
        <w:rPr>
          <w:rFonts w:ascii="Times New Roman" w:hAnsi="Times New Roman"/>
          <w:b/>
        </w:rPr>
        <w:t>ХХХ</w:t>
      </w:r>
      <w:r w:rsidRPr="0070376C">
        <w:rPr>
          <w:rFonts w:ascii="Times New Roman" w:hAnsi="Times New Roman"/>
          <w:b/>
        </w:rPr>
        <w:t>»</w:t>
      </w:r>
    </w:p>
    <w:p w:rsidR="009D4548" w:rsidRDefault="009D4548" w:rsidP="00F0547B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Московская обл., г. ХХХ</w:t>
      </w:r>
    </w:p>
    <w:p w:rsidR="009D4548" w:rsidRDefault="009D4548" w:rsidP="00952F64">
      <w:pPr>
        <w:spacing w:line="240" w:lineRule="auto"/>
        <w:jc w:val="center"/>
        <w:rPr>
          <w:rFonts w:ascii="Times New Roman" w:hAnsi="Times New Roman"/>
        </w:rPr>
      </w:pPr>
      <w:r w:rsidRPr="0070376C">
        <w:rPr>
          <w:rFonts w:ascii="Times New Roman" w:hAnsi="Times New Roman"/>
        </w:rPr>
        <w:t xml:space="preserve">  </w:t>
      </w:r>
    </w:p>
    <w:p w:rsidR="009D4548" w:rsidRDefault="009D4548" w:rsidP="00F0547B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ЭКПЕРТНОЕ ЗАКЛЮЧЕНИЕ № ХХХ</w:t>
      </w:r>
    </w:p>
    <w:p w:rsidR="009D4548" w:rsidRPr="001E09A3" w:rsidRDefault="009D4548" w:rsidP="00265B36">
      <w:pPr>
        <w:spacing w:line="240" w:lineRule="auto"/>
        <w:rPr>
          <w:rFonts w:ascii="Times New Roman" w:hAnsi="Times New Roman"/>
        </w:rPr>
      </w:pPr>
      <w:r w:rsidRPr="0070376C">
        <w:rPr>
          <w:rFonts w:ascii="Times New Roman" w:hAnsi="Times New Roman"/>
          <w:b/>
        </w:rPr>
        <w:t>Дата</w:t>
      </w:r>
      <w:r>
        <w:rPr>
          <w:rFonts w:ascii="Times New Roman" w:hAnsi="Times New Roman"/>
          <w:b/>
        </w:rPr>
        <w:t xml:space="preserve"> составления заключения</w:t>
      </w:r>
      <w:r w:rsidRPr="0070376C"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</w:t>
      </w:r>
      <w:r w:rsidRPr="001E09A3">
        <w:rPr>
          <w:rFonts w:ascii="Times New Roman" w:hAnsi="Times New Roman"/>
        </w:rPr>
        <w:t>12</w:t>
      </w:r>
      <w:r>
        <w:rPr>
          <w:rFonts w:ascii="Times New Roman" w:hAnsi="Times New Roman"/>
        </w:rPr>
        <w:t>.03.2015 г.</w:t>
      </w:r>
    </w:p>
    <w:p w:rsidR="009D4548" w:rsidRDefault="009D4548" w:rsidP="00265B36">
      <w:pPr>
        <w:spacing w:line="240" w:lineRule="auto"/>
        <w:rPr>
          <w:rFonts w:ascii="Times New Roman" w:hAnsi="Times New Roman"/>
        </w:rPr>
      </w:pPr>
      <w:r w:rsidRPr="0070376C">
        <w:rPr>
          <w:rFonts w:ascii="Times New Roman" w:hAnsi="Times New Roman"/>
          <w:b/>
        </w:rPr>
        <w:t>Место:</w:t>
      </w:r>
      <w:r>
        <w:rPr>
          <w:rFonts w:ascii="Times New Roman" w:hAnsi="Times New Roman"/>
        </w:rPr>
        <w:t xml:space="preserve"> М.О., г. ХХХ</w:t>
      </w:r>
    </w:p>
    <w:p w:rsidR="009D4548" w:rsidRPr="00A66601" w:rsidRDefault="009D4548" w:rsidP="000D07B7">
      <w:pPr>
        <w:spacing w:line="240" w:lineRule="auto"/>
        <w:jc w:val="both"/>
        <w:rPr>
          <w:rFonts w:ascii="Times New Roman" w:hAnsi="Times New Roman"/>
          <w:b/>
        </w:rPr>
      </w:pPr>
      <w:r w:rsidRPr="00A66601">
        <w:rPr>
          <w:rFonts w:ascii="Times New Roman" w:hAnsi="Times New Roman"/>
          <w:b/>
        </w:rPr>
        <w:t xml:space="preserve">Объект </w:t>
      </w:r>
      <w:r>
        <w:rPr>
          <w:rFonts w:ascii="Times New Roman" w:hAnsi="Times New Roman"/>
          <w:b/>
        </w:rPr>
        <w:t>экспертизы</w:t>
      </w:r>
      <w:r w:rsidRPr="00A66601">
        <w:rPr>
          <w:rFonts w:ascii="Times New Roman" w:hAnsi="Times New Roman"/>
          <w:b/>
        </w:rPr>
        <w:t xml:space="preserve"> –</w:t>
      </w:r>
      <w:r>
        <w:rPr>
          <w:rFonts w:ascii="Times New Roman" w:hAnsi="Times New Roman"/>
          <w:b/>
        </w:rPr>
        <w:t xml:space="preserve"> стоимость</w:t>
      </w:r>
      <w:r w:rsidRPr="00A6660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восстановительного ремонта поврежденного в результате ДТП </w:t>
      </w:r>
      <w:r w:rsidRPr="00A66601">
        <w:rPr>
          <w:rFonts w:ascii="Times New Roman" w:hAnsi="Times New Roman"/>
          <w:b/>
        </w:rPr>
        <w:t>автомобил</w:t>
      </w:r>
      <w:r>
        <w:rPr>
          <w:rFonts w:ascii="Times New Roman" w:hAnsi="Times New Roman"/>
          <w:b/>
        </w:rPr>
        <w:t>я:</w:t>
      </w:r>
      <w:r w:rsidRPr="00A6660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color w:val="000000"/>
        </w:rPr>
        <w:t>ВАЗ-21070</w:t>
      </w:r>
      <w:r w:rsidRPr="002166E1"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b/>
          <w:lang w:val="en-US"/>
        </w:rPr>
        <w:t>VIN</w:t>
      </w:r>
      <w:r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  <w:b/>
          <w:lang w:eastAsia="ru-RU"/>
        </w:rPr>
        <w:t>ХХХ</w:t>
      </w:r>
      <w:r w:rsidRPr="0081088F">
        <w:rPr>
          <w:rFonts w:ascii="Times New Roman" w:hAnsi="Times New Roman"/>
          <w:b/>
        </w:rPr>
        <w:t xml:space="preserve">, рег. </w:t>
      </w:r>
      <w:r w:rsidRPr="00B67843">
        <w:rPr>
          <w:rFonts w:ascii="Times New Roman" w:hAnsi="Times New Roman"/>
          <w:b/>
        </w:rPr>
        <w:t>знак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ХХХ</w:t>
      </w:r>
      <w:r w:rsidRPr="0081088F">
        <w:rPr>
          <w:rFonts w:ascii="Times New Roman" w:hAnsi="Times New Roman"/>
          <w:b/>
        </w:rPr>
        <w:t xml:space="preserve">, собственник: </w:t>
      </w:r>
      <w:r>
        <w:rPr>
          <w:rFonts w:ascii="Times New Roman" w:hAnsi="Times New Roman"/>
          <w:b/>
        </w:rPr>
        <w:t>ХХХ</w:t>
      </w:r>
      <w:r w:rsidRPr="0081088F">
        <w:rPr>
          <w:rFonts w:ascii="Times New Roman" w:hAnsi="Times New Roman"/>
          <w:b/>
        </w:rPr>
        <w:t>, проживающ</w:t>
      </w:r>
      <w:r>
        <w:rPr>
          <w:rFonts w:ascii="Times New Roman" w:hAnsi="Times New Roman"/>
          <w:b/>
        </w:rPr>
        <w:t>ий</w:t>
      </w:r>
      <w:r w:rsidRPr="0081088F">
        <w:rPr>
          <w:rFonts w:ascii="Times New Roman" w:hAnsi="Times New Roman"/>
          <w:b/>
        </w:rPr>
        <w:t xml:space="preserve"> по адресу: М</w:t>
      </w:r>
      <w:r>
        <w:rPr>
          <w:rFonts w:ascii="Times New Roman" w:hAnsi="Times New Roman"/>
          <w:b/>
        </w:rPr>
        <w:t>осковская область, г. ХХХ.</w:t>
      </w:r>
    </w:p>
    <w:p w:rsidR="009D4548" w:rsidRDefault="009D4548" w:rsidP="00265B3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Эксперт-техник: </w:t>
      </w:r>
      <w:r>
        <w:rPr>
          <w:rFonts w:ascii="Times New Roman" w:hAnsi="Times New Roman"/>
        </w:rPr>
        <w:t xml:space="preserve">ХХХ – Действительный член НП «СРО «Экспертный совет». Образование: высшее: ХХХ,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</w:rPr>
          <w:t>2013 г</w:t>
        </w:r>
      </w:smartTag>
      <w:r>
        <w:rPr>
          <w:rFonts w:ascii="Times New Roman" w:hAnsi="Times New Roman"/>
        </w:rPr>
        <w:t>.</w:t>
      </w:r>
      <w:r w:rsidRPr="00EF05CC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профессиональная переподготовка по программе «Оценка стоимости предприятия (бизнеса)» (Московский финансово-промышленный университет «Синергия»).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</w:rPr>
          <w:t>2014 г</w:t>
        </w:r>
      </w:smartTag>
      <w:r>
        <w:rPr>
          <w:rFonts w:ascii="Times New Roman" w:hAnsi="Times New Roman"/>
        </w:rPr>
        <w:t xml:space="preserve">.- </w:t>
      </w:r>
      <w:r w:rsidRPr="005F07FB">
        <w:rPr>
          <w:rFonts w:ascii="Times New Roman" w:hAnsi="Times New Roman"/>
        </w:rPr>
        <w:t>профессиональная переподготовка по программе</w:t>
      </w:r>
      <w:r>
        <w:rPr>
          <w:rFonts w:ascii="Times New Roman" w:hAnsi="Times New Roman"/>
        </w:rPr>
        <w:t xml:space="preserve"> «Независимая техническая экспертиза транспортных средств»</w:t>
      </w:r>
      <w:r w:rsidRPr="000F2959">
        <w:rPr>
          <w:rFonts w:ascii="Times New Roman" w:hAnsi="Times New Roman"/>
        </w:rPr>
        <w:t xml:space="preserve"> </w:t>
      </w:r>
      <w:r w:rsidRPr="005F07FB">
        <w:rPr>
          <w:rFonts w:ascii="Times New Roman" w:hAnsi="Times New Roman"/>
        </w:rPr>
        <w:t>(Московский финансово-промыш</w:t>
      </w:r>
      <w:r>
        <w:rPr>
          <w:rFonts w:ascii="Times New Roman" w:hAnsi="Times New Roman"/>
        </w:rPr>
        <w:t>ленный университет «Синергия»), 31.10.2014 г. аттестован Межведомственной  аттестационной комиссией (Росавтотранс) для осуществления НТЭ ТС. Включен в Государственный реестр экспертов-техников за №ХХХ.</w:t>
      </w:r>
    </w:p>
    <w:p w:rsidR="009D4548" w:rsidRPr="00F30580" w:rsidRDefault="009D4548" w:rsidP="00265B36">
      <w:pPr>
        <w:spacing w:line="240" w:lineRule="auto"/>
        <w:rPr>
          <w:rFonts w:ascii="Times New Roman" w:hAnsi="Times New Roman"/>
          <w:b/>
        </w:rPr>
      </w:pPr>
      <w:r w:rsidRPr="00F30580">
        <w:rPr>
          <w:rFonts w:ascii="Times New Roman" w:hAnsi="Times New Roman"/>
          <w:b/>
        </w:rPr>
        <w:t xml:space="preserve">На разрешение </w:t>
      </w:r>
      <w:r>
        <w:rPr>
          <w:rFonts w:ascii="Times New Roman" w:hAnsi="Times New Roman"/>
          <w:b/>
        </w:rPr>
        <w:t>эксперта</w:t>
      </w:r>
      <w:r w:rsidRPr="00F30580">
        <w:rPr>
          <w:rFonts w:ascii="Times New Roman" w:hAnsi="Times New Roman"/>
          <w:b/>
        </w:rPr>
        <w:t xml:space="preserve"> поставлены следующие вопросы:</w:t>
      </w:r>
    </w:p>
    <w:p w:rsidR="009D4548" w:rsidRPr="005252F4" w:rsidRDefault="009D4548" w:rsidP="00C93AE8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/>
        </w:rPr>
      </w:pPr>
      <w:r w:rsidRPr="005252F4">
        <w:rPr>
          <w:rFonts w:ascii="Times New Roman" w:hAnsi="Times New Roman"/>
        </w:rPr>
        <w:t xml:space="preserve">Определить стоимость восстановительного ремонта поврежденного в результате ДТП автомобиля: </w:t>
      </w:r>
      <w:r w:rsidRPr="005252F4">
        <w:rPr>
          <w:rFonts w:ascii="Times New Roman" w:hAnsi="Times New Roman"/>
          <w:color w:val="000000"/>
        </w:rPr>
        <w:t>ВАЗ-21070</w:t>
      </w:r>
      <w:r w:rsidRPr="005252F4">
        <w:rPr>
          <w:rFonts w:ascii="Times New Roman" w:hAnsi="Times New Roman"/>
        </w:rPr>
        <w:t xml:space="preserve">, </w:t>
      </w:r>
      <w:r w:rsidRPr="005252F4">
        <w:rPr>
          <w:rFonts w:ascii="Times New Roman" w:hAnsi="Times New Roman"/>
          <w:lang w:val="en-US"/>
        </w:rPr>
        <w:t>VIN</w:t>
      </w:r>
      <w:r w:rsidRPr="005252F4">
        <w:rPr>
          <w:rFonts w:ascii="Times New Roman" w:hAnsi="Times New Roman"/>
        </w:rPr>
        <w:t xml:space="preserve">: </w:t>
      </w:r>
      <w:r w:rsidRPr="005252F4">
        <w:rPr>
          <w:rFonts w:ascii="Times New Roman" w:hAnsi="Times New Roman"/>
          <w:lang w:val="en-US" w:eastAsia="ru-RU"/>
        </w:rPr>
        <w:t>X</w:t>
      </w:r>
      <w:r>
        <w:rPr>
          <w:rFonts w:ascii="Times New Roman" w:hAnsi="Times New Roman"/>
          <w:lang w:eastAsia="ru-RU"/>
        </w:rPr>
        <w:t>ХХ</w:t>
      </w:r>
      <w:r w:rsidRPr="005252F4">
        <w:rPr>
          <w:rFonts w:ascii="Times New Roman" w:hAnsi="Times New Roman"/>
        </w:rPr>
        <w:t xml:space="preserve">, рег. знак </w:t>
      </w:r>
      <w:r>
        <w:rPr>
          <w:rFonts w:ascii="Times New Roman" w:hAnsi="Times New Roman"/>
        </w:rPr>
        <w:t>ХХХ</w:t>
      </w:r>
      <w:r w:rsidRPr="005252F4">
        <w:rPr>
          <w:rFonts w:ascii="Times New Roman" w:hAnsi="Times New Roman"/>
        </w:rPr>
        <w:t>, на момент ДТП, произошедшего 12.02.2015 г. с учетом естественного износа ТС и среднерыночных цен на работы и запчасти в Подмосковном регионе.</w:t>
      </w:r>
    </w:p>
    <w:p w:rsidR="009D4548" w:rsidRDefault="009D4548" w:rsidP="00265B36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распоряжение эксперта</w:t>
      </w:r>
      <w:r w:rsidRPr="00F3058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предоставлены следующие материалы:</w:t>
      </w:r>
    </w:p>
    <w:p w:rsidR="009D4548" w:rsidRDefault="009D4548" w:rsidP="00265B3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ПТС, свидетельство о регистрации, полис ОСАГО.</w:t>
      </w:r>
    </w:p>
    <w:p w:rsidR="009D4548" w:rsidRDefault="009D4548" w:rsidP="00265B3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Акт осмотра ТС от ООО «НЭК-ГРУП» от 28.02.2015 г.</w:t>
      </w:r>
    </w:p>
    <w:p w:rsidR="009D4548" w:rsidRPr="00265B36" w:rsidRDefault="009D4548" w:rsidP="00265B3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Справка о ДТП от 12.02.2015 г.</w:t>
      </w:r>
    </w:p>
    <w:p w:rsidR="009D4548" w:rsidRDefault="009D4548" w:rsidP="00265B36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ОСНОВНЫЕ ФАКТЫ И ВЫВОДЫ:</w:t>
      </w:r>
    </w:p>
    <w:p w:rsidR="009D4548" w:rsidRDefault="009D4548" w:rsidP="00265B36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результате расчета экспертом получены следующие результаты (расчет см. приложение №1):</w:t>
      </w:r>
    </w:p>
    <w:p w:rsidR="009D4548" w:rsidRDefault="009D4548" w:rsidP="00C70B7A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</w:rPr>
        <w:t>С</w:t>
      </w:r>
      <w:r w:rsidRPr="00A66601">
        <w:rPr>
          <w:rFonts w:ascii="Times New Roman" w:hAnsi="Times New Roman"/>
        </w:rPr>
        <w:t xml:space="preserve">тоимость </w:t>
      </w:r>
      <w:r w:rsidRPr="005252F4">
        <w:rPr>
          <w:rFonts w:ascii="Times New Roman" w:hAnsi="Times New Roman"/>
        </w:rPr>
        <w:t xml:space="preserve">восстановительного ремонта поврежденного в результате ДТП автомобиля: </w:t>
      </w:r>
      <w:r w:rsidRPr="005252F4">
        <w:rPr>
          <w:rFonts w:ascii="Times New Roman" w:hAnsi="Times New Roman"/>
          <w:color w:val="000000"/>
        </w:rPr>
        <w:t>ВАЗ-21070</w:t>
      </w:r>
      <w:r w:rsidRPr="005252F4">
        <w:rPr>
          <w:rFonts w:ascii="Times New Roman" w:hAnsi="Times New Roman"/>
        </w:rPr>
        <w:t xml:space="preserve">, </w:t>
      </w:r>
      <w:r w:rsidRPr="005252F4">
        <w:rPr>
          <w:rFonts w:ascii="Times New Roman" w:hAnsi="Times New Roman"/>
          <w:lang w:val="en-US"/>
        </w:rPr>
        <w:t>VIN</w:t>
      </w:r>
      <w:r w:rsidRPr="005252F4">
        <w:rPr>
          <w:rFonts w:ascii="Times New Roman" w:hAnsi="Times New Roman"/>
        </w:rPr>
        <w:t xml:space="preserve">: </w:t>
      </w:r>
      <w:r w:rsidRPr="005252F4">
        <w:rPr>
          <w:rFonts w:ascii="Times New Roman" w:hAnsi="Times New Roman"/>
          <w:lang w:val="en-US" w:eastAsia="ru-RU"/>
        </w:rPr>
        <w:t>X</w:t>
      </w:r>
      <w:r>
        <w:rPr>
          <w:rFonts w:ascii="Times New Roman" w:hAnsi="Times New Roman"/>
          <w:lang w:eastAsia="ru-RU"/>
        </w:rPr>
        <w:t>ХХХ</w:t>
      </w:r>
      <w:r w:rsidRPr="005252F4">
        <w:rPr>
          <w:rFonts w:ascii="Times New Roman" w:hAnsi="Times New Roman"/>
        </w:rPr>
        <w:t xml:space="preserve">, рег. знак </w:t>
      </w:r>
      <w:r>
        <w:rPr>
          <w:rFonts w:ascii="Times New Roman" w:hAnsi="Times New Roman"/>
        </w:rPr>
        <w:t>ХХХ</w:t>
      </w:r>
      <w:r w:rsidRPr="00204A29">
        <w:rPr>
          <w:rFonts w:ascii="Times New Roman" w:hAnsi="Times New Roman"/>
        </w:rPr>
        <w:t xml:space="preserve">, </w:t>
      </w:r>
      <w:r w:rsidRPr="00BF4C94">
        <w:rPr>
          <w:rFonts w:ascii="Times New Roman" w:hAnsi="Times New Roman"/>
        </w:rPr>
        <w:t>по состоянию</w:t>
      </w:r>
      <w:r>
        <w:rPr>
          <w:rFonts w:ascii="Times New Roman" w:hAnsi="Times New Roman"/>
        </w:rPr>
        <w:t xml:space="preserve"> на 12.02.2015</w:t>
      </w:r>
      <w:r w:rsidRPr="00A66601">
        <w:rPr>
          <w:rFonts w:ascii="Times New Roman" w:hAnsi="Times New Roman"/>
        </w:rPr>
        <w:t xml:space="preserve"> г.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без учета износа:    25 351  руб.                          </w:t>
      </w:r>
    </w:p>
    <w:p w:rsidR="009D4548" w:rsidRDefault="009D4548" w:rsidP="00C70B7A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C70B7A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</w:rPr>
        <w:t>С</w:t>
      </w:r>
      <w:r w:rsidRPr="00A66601">
        <w:rPr>
          <w:rFonts w:ascii="Times New Roman" w:hAnsi="Times New Roman"/>
        </w:rPr>
        <w:t xml:space="preserve">тоимость </w:t>
      </w:r>
      <w:r w:rsidRPr="005252F4">
        <w:rPr>
          <w:rFonts w:ascii="Times New Roman" w:hAnsi="Times New Roman"/>
        </w:rPr>
        <w:t xml:space="preserve">восстановительного ремонта поврежденного в результате ДТП автомобиля: </w:t>
      </w:r>
      <w:r w:rsidRPr="005252F4">
        <w:rPr>
          <w:rFonts w:ascii="Times New Roman" w:hAnsi="Times New Roman"/>
          <w:color w:val="000000"/>
        </w:rPr>
        <w:t>ВАЗ-21070</w:t>
      </w:r>
      <w:r w:rsidRPr="005252F4">
        <w:rPr>
          <w:rFonts w:ascii="Times New Roman" w:hAnsi="Times New Roman"/>
        </w:rPr>
        <w:t xml:space="preserve">, </w:t>
      </w:r>
      <w:r w:rsidRPr="005252F4">
        <w:rPr>
          <w:rFonts w:ascii="Times New Roman" w:hAnsi="Times New Roman"/>
          <w:lang w:val="en-US"/>
        </w:rPr>
        <w:t>VIN</w:t>
      </w:r>
      <w:r w:rsidRPr="005252F4">
        <w:rPr>
          <w:rFonts w:ascii="Times New Roman" w:hAnsi="Times New Roman"/>
        </w:rPr>
        <w:t xml:space="preserve">: </w:t>
      </w:r>
      <w:r w:rsidRPr="005252F4">
        <w:rPr>
          <w:rFonts w:ascii="Times New Roman" w:hAnsi="Times New Roman"/>
          <w:lang w:val="en-US" w:eastAsia="ru-RU"/>
        </w:rPr>
        <w:t>X</w:t>
      </w:r>
      <w:r>
        <w:rPr>
          <w:rFonts w:ascii="Times New Roman" w:hAnsi="Times New Roman"/>
          <w:lang w:eastAsia="ru-RU"/>
        </w:rPr>
        <w:t>ХХ</w:t>
      </w:r>
      <w:r w:rsidRPr="005252F4">
        <w:rPr>
          <w:rFonts w:ascii="Times New Roman" w:hAnsi="Times New Roman"/>
        </w:rPr>
        <w:t xml:space="preserve">, рег. знак </w:t>
      </w:r>
      <w:r>
        <w:rPr>
          <w:rFonts w:ascii="Times New Roman" w:hAnsi="Times New Roman"/>
        </w:rPr>
        <w:t>ХХХ</w:t>
      </w:r>
      <w:r w:rsidRPr="00204A29">
        <w:rPr>
          <w:rFonts w:ascii="Times New Roman" w:hAnsi="Times New Roman"/>
        </w:rPr>
        <w:t xml:space="preserve">, </w:t>
      </w:r>
      <w:r w:rsidRPr="00BF4C94">
        <w:rPr>
          <w:rFonts w:ascii="Times New Roman" w:hAnsi="Times New Roman"/>
        </w:rPr>
        <w:t>по состоянию</w:t>
      </w:r>
      <w:r>
        <w:rPr>
          <w:rFonts w:ascii="Times New Roman" w:hAnsi="Times New Roman"/>
        </w:rPr>
        <w:t xml:space="preserve"> на 12.02.2015</w:t>
      </w:r>
      <w:r w:rsidRPr="00A66601">
        <w:rPr>
          <w:rFonts w:ascii="Times New Roman" w:hAnsi="Times New Roman"/>
        </w:rPr>
        <w:t xml:space="preserve"> г.</w:t>
      </w:r>
      <w:r>
        <w:rPr>
          <w:rFonts w:ascii="Times New Roman" w:hAnsi="Times New Roman"/>
        </w:rPr>
        <w:t xml:space="preserve"> </w:t>
      </w:r>
      <w:r w:rsidRPr="006B72F3">
        <w:rPr>
          <w:rFonts w:ascii="Times New Roman" w:hAnsi="Times New Roman"/>
          <w:b/>
        </w:rPr>
        <w:t>с учетом износа</w:t>
      </w:r>
      <w:r>
        <w:rPr>
          <w:rFonts w:ascii="Times New Roman" w:hAnsi="Times New Roman"/>
          <w:b/>
        </w:rPr>
        <w:t xml:space="preserve">:     18 495 руб.                          </w:t>
      </w:r>
    </w:p>
    <w:p w:rsidR="009D4548" w:rsidRDefault="009D4548" w:rsidP="00787352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787352">
      <w:pPr>
        <w:pStyle w:val="ListParagraph"/>
        <w:spacing w:line="240" w:lineRule="auto"/>
        <w:ind w:left="0"/>
        <w:rPr>
          <w:rFonts w:ascii="Times New Roman" w:hAnsi="Times New Roman"/>
        </w:rPr>
      </w:pPr>
    </w:p>
    <w:p w:rsidR="009D4548" w:rsidRDefault="009D4548" w:rsidP="00787352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787352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787352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Эксперт-техник__________________ХХХ</w:t>
      </w: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Генеральный директор ООО «ХХХ»_______________</w:t>
      </w:r>
      <w:r w:rsidRPr="007E420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ХХХ.</w:t>
      </w: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4008D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C93AE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ОБЩИЕ СВЕДЕНИЯ</w:t>
      </w:r>
    </w:p>
    <w:p w:rsidR="009D4548" w:rsidRDefault="009D4548" w:rsidP="00C93AE8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Заказчик</w:t>
      </w: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5"/>
        <w:gridCol w:w="6662"/>
      </w:tblGrid>
      <w:tr w:rsidR="009D4548" w:rsidRPr="00FB57B3" w:rsidTr="005252F4">
        <w:tc>
          <w:tcPr>
            <w:tcW w:w="2835" w:type="dxa"/>
            <w:shd w:val="clear" w:color="auto" w:fill="C6D9F1"/>
          </w:tcPr>
          <w:p w:rsidR="009D4548" w:rsidRPr="00F9524E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Заказчик:</w:t>
            </w:r>
          </w:p>
        </w:tc>
        <w:tc>
          <w:tcPr>
            <w:tcW w:w="6662" w:type="dxa"/>
          </w:tcPr>
          <w:p w:rsidR="009D4548" w:rsidRPr="005252F4" w:rsidRDefault="009D4548" w:rsidP="005252F4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ХХХ</w:t>
            </w:r>
          </w:p>
        </w:tc>
      </w:tr>
      <w:tr w:rsidR="009D4548" w:rsidRPr="00FB57B3" w:rsidTr="005252F4">
        <w:tc>
          <w:tcPr>
            <w:tcW w:w="2835" w:type="dxa"/>
            <w:shd w:val="clear" w:color="auto" w:fill="C6D9F1"/>
          </w:tcPr>
          <w:p w:rsidR="009D4548" w:rsidRPr="00F9524E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Адрес:</w:t>
            </w:r>
          </w:p>
        </w:tc>
        <w:tc>
          <w:tcPr>
            <w:tcW w:w="6662" w:type="dxa"/>
          </w:tcPr>
          <w:p w:rsidR="009D4548" w:rsidRPr="005252F4" w:rsidRDefault="009D4548" w:rsidP="006D363C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5252F4">
              <w:rPr>
                <w:rFonts w:ascii="Times New Roman" w:hAnsi="Times New Roman"/>
              </w:rPr>
              <w:t xml:space="preserve">Московская область, г. </w:t>
            </w:r>
            <w:r>
              <w:rPr>
                <w:rFonts w:ascii="Times New Roman" w:hAnsi="Times New Roman"/>
              </w:rPr>
              <w:t>ХХХ</w:t>
            </w:r>
          </w:p>
        </w:tc>
      </w:tr>
      <w:tr w:rsidR="009D4548" w:rsidRPr="00FB57B3" w:rsidTr="005252F4">
        <w:tc>
          <w:tcPr>
            <w:tcW w:w="2835" w:type="dxa"/>
            <w:shd w:val="clear" w:color="auto" w:fill="C6D9F1"/>
          </w:tcPr>
          <w:p w:rsidR="009D4548" w:rsidRPr="00F9524E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Паспорт:</w:t>
            </w:r>
          </w:p>
        </w:tc>
        <w:tc>
          <w:tcPr>
            <w:tcW w:w="6662" w:type="dxa"/>
          </w:tcPr>
          <w:p w:rsidR="009D4548" w:rsidRPr="00562B88" w:rsidRDefault="009D4548" w:rsidP="005252F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ХХХ</w:t>
            </w:r>
          </w:p>
        </w:tc>
      </w:tr>
    </w:tbl>
    <w:p w:rsidR="009D4548" w:rsidRDefault="009D4548" w:rsidP="00277CDE">
      <w:pPr>
        <w:pStyle w:val="ListParagraph"/>
        <w:spacing w:line="360" w:lineRule="auto"/>
        <w:ind w:left="1080"/>
        <w:rPr>
          <w:rFonts w:ascii="Times New Roman" w:hAnsi="Times New Roman"/>
          <w:b/>
        </w:rPr>
      </w:pPr>
    </w:p>
    <w:p w:rsidR="009D4548" w:rsidRDefault="009D4548" w:rsidP="00C93AE8">
      <w:pPr>
        <w:pStyle w:val="ListParagraph"/>
        <w:numPr>
          <w:ilvl w:val="1"/>
          <w:numId w:val="1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Эксперт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43"/>
        <w:gridCol w:w="5954"/>
      </w:tblGrid>
      <w:tr w:rsidR="009D4548" w:rsidRPr="00FB57B3" w:rsidTr="00FB57B3">
        <w:tc>
          <w:tcPr>
            <w:tcW w:w="3543" w:type="dxa"/>
            <w:shd w:val="clear" w:color="auto" w:fill="C6D9F1"/>
          </w:tcPr>
          <w:p w:rsidR="009D4548" w:rsidRPr="00F9524E" w:rsidRDefault="009D4548" w:rsidP="00FB57B3">
            <w:pPr>
              <w:pStyle w:val="ListParagraph"/>
              <w:spacing w:after="0" w:line="360" w:lineRule="auto"/>
              <w:ind w:left="-11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Исполнитель</w:t>
            </w:r>
          </w:p>
        </w:tc>
        <w:tc>
          <w:tcPr>
            <w:tcW w:w="5954" w:type="dxa"/>
          </w:tcPr>
          <w:p w:rsidR="009D4548" w:rsidRPr="00FB57B3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</w:rPr>
            </w:pPr>
            <w:r w:rsidRPr="00FB57B3">
              <w:rPr>
                <w:rFonts w:ascii="Times New Roman" w:hAnsi="Times New Roman"/>
              </w:rPr>
              <w:t>ООО «</w:t>
            </w:r>
            <w:r>
              <w:rPr>
                <w:rFonts w:ascii="Times New Roman" w:hAnsi="Times New Roman"/>
              </w:rPr>
              <w:t>ХХХ</w:t>
            </w:r>
          </w:p>
        </w:tc>
      </w:tr>
      <w:tr w:rsidR="009D4548" w:rsidRPr="00FB57B3" w:rsidTr="00FB57B3">
        <w:tc>
          <w:tcPr>
            <w:tcW w:w="3543" w:type="dxa"/>
            <w:shd w:val="clear" w:color="auto" w:fill="C6D9F1"/>
          </w:tcPr>
          <w:p w:rsidR="009D4548" w:rsidRPr="00F9524E" w:rsidRDefault="009D4548" w:rsidP="00FB57B3">
            <w:pPr>
              <w:pStyle w:val="ListParagraph"/>
              <w:spacing w:after="0" w:line="360" w:lineRule="auto"/>
              <w:ind w:left="-11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Эксперт-техник</w:t>
            </w:r>
          </w:p>
        </w:tc>
        <w:tc>
          <w:tcPr>
            <w:tcW w:w="5954" w:type="dxa"/>
          </w:tcPr>
          <w:p w:rsidR="009D4548" w:rsidRPr="00FB57B3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</w:rPr>
            </w:pPr>
          </w:p>
        </w:tc>
      </w:tr>
      <w:tr w:rsidR="009D4548" w:rsidRPr="00FB57B3" w:rsidTr="00FB57B3">
        <w:tc>
          <w:tcPr>
            <w:tcW w:w="3543" w:type="dxa"/>
            <w:shd w:val="clear" w:color="auto" w:fill="C6D9F1"/>
          </w:tcPr>
          <w:p w:rsidR="009D4548" w:rsidRPr="00F9524E" w:rsidRDefault="009D4548" w:rsidP="003511E4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Адрес юридический</w:t>
            </w:r>
          </w:p>
        </w:tc>
        <w:tc>
          <w:tcPr>
            <w:tcW w:w="5954" w:type="dxa"/>
          </w:tcPr>
          <w:p w:rsidR="009D4548" w:rsidRPr="00FB57B3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</w:rPr>
            </w:pPr>
          </w:p>
        </w:tc>
      </w:tr>
      <w:tr w:rsidR="009D4548" w:rsidRPr="00FB57B3" w:rsidTr="00FB57B3">
        <w:tc>
          <w:tcPr>
            <w:tcW w:w="3543" w:type="dxa"/>
            <w:shd w:val="clear" w:color="auto" w:fill="C6D9F1"/>
          </w:tcPr>
          <w:p w:rsidR="009D4548" w:rsidRPr="00F9524E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Адрес фактический</w:t>
            </w:r>
          </w:p>
        </w:tc>
        <w:tc>
          <w:tcPr>
            <w:tcW w:w="5954" w:type="dxa"/>
          </w:tcPr>
          <w:p w:rsidR="009D4548" w:rsidRPr="00FB57B3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</w:rPr>
            </w:pPr>
          </w:p>
        </w:tc>
      </w:tr>
      <w:tr w:rsidR="009D4548" w:rsidRPr="00FB57B3" w:rsidTr="00FB57B3">
        <w:tc>
          <w:tcPr>
            <w:tcW w:w="3543" w:type="dxa"/>
            <w:shd w:val="clear" w:color="auto" w:fill="C6D9F1"/>
          </w:tcPr>
          <w:p w:rsidR="009D4548" w:rsidRPr="00F9524E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Телефон</w:t>
            </w:r>
          </w:p>
        </w:tc>
        <w:tc>
          <w:tcPr>
            <w:tcW w:w="5954" w:type="dxa"/>
          </w:tcPr>
          <w:p w:rsidR="009D4548" w:rsidRPr="00FB57B3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</w:rPr>
            </w:pPr>
          </w:p>
        </w:tc>
      </w:tr>
      <w:tr w:rsidR="009D4548" w:rsidRPr="00FB57B3" w:rsidTr="00FB57B3">
        <w:tc>
          <w:tcPr>
            <w:tcW w:w="3543" w:type="dxa"/>
            <w:shd w:val="clear" w:color="auto" w:fill="C6D9F1"/>
          </w:tcPr>
          <w:p w:rsidR="009D4548" w:rsidRPr="00F9524E" w:rsidRDefault="009D4548" w:rsidP="00D12DC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Страхование гражданской ответственности оценщика при осуществлении профессиональной деятельности</w:t>
            </w:r>
          </w:p>
        </w:tc>
        <w:tc>
          <w:tcPr>
            <w:tcW w:w="5954" w:type="dxa"/>
          </w:tcPr>
          <w:p w:rsidR="009D4548" w:rsidRPr="00D12DC8" w:rsidRDefault="009D4548" w:rsidP="00F970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548" w:rsidRPr="00FB57B3" w:rsidTr="00FB57B3">
        <w:tc>
          <w:tcPr>
            <w:tcW w:w="3543" w:type="dxa"/>
            <w:shd w:val="clear" w:color="auto" w:fill="C6D9F1"/>
          </w:tcPr>
          <w:p w:rsidR="009D4548" w:rsidRPr="00F9524E" w:rsidRDefault="009D4548" w:rsidP="00FB57B3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Членство в саморегулируемой организации оценщиков</w:t>
            </w:r>
          </w:p>
        </w:tc>
        <w:tc>
          <w:tcPr>
            <w:tcW w:w="5954" w:type="dxa"/>
          </w:tcPr>
          <w:p w:rsidR="009D4548" w:rsidRPr="00FB57B3" w:rsidRDefault="009D4548" w:rsidP="003511E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295F">
              <w:rPr>
                <w:rFonts w:ascii="Times New Roman" w:hAnsi="Times New Roman"/>
                <w:szCs w:val="16"/>
              </w:rPr>
              <w:t>НП СРО "Экспертный Совет" (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AD295F">
                <w:rPr>
                  <w:rFonts w:ascii="Times New Roman" w:hAnsi="Times New Roman"/>
                  <w:szCs w:val="16"/>
                </w:rPr>
                <w:t>109028, г</w:t>
              </w:r>
            </w:smartTag>
            <w:r w:rsidRPr="00AD295F">
              <w:rPr>
                <w:rFonts w:ascii="Times New Roman" w:hAnsi="Times New Roman"/>
                <w:szCs w:val="16"/>
              </w:rPr>
              <w:t xml:space="preserve">. Москва, Б. Трехсвятительский пер., д.2/1, стр.2), регистрационный номер в реестре № </w:t>
            </w:r>
            <w:r>
              <w:rPr>
                <w:rFonts w:ascii="Times New Roman" w:hAnsi="Times New Roman"/>
                <w:szCs w:val="16"/>
              </w:rPr>
              <w:t>ХХХ</w:t>
            </w:r>
          </w:p>
        </w:tc>
      </w:tr>
      <w:tr w:rsidR="009D4548" w:rsidRPr="00FB57B3" w:rsidTr="00FB57B3">
        <w:tc>
          <w:tcPr>
            <w:tcW w:w="3543" w:type="dxa"/>
            <w:shd w:val="clear" w:color="auto" w:fill="C6D9F1"/>
          </w:tcPr>
          <w:p w:rsidR="009D4548" w:rsidRPr="00F9524E" w:rsidRDefault="009D4548" w:rsidP="00C05547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b/>
              </w:rPr>
            </w:pPr>
            <w:r w:rsidRPr="00F9524E">
              <w:rPr>
                <w:rFonts w:ascii="Times New Roman" w:hAnsi="Times New Roman"/>
                <w:b/>
              </w:rPr>
              <w:t>Государственный реестр экспертов-техников</w:t>
            </w:r>
          </w:p>
        </w:tc>
        <w:tc>
          <w:tcPr>
            <w:tcW w:w="5954" w:type="dxa"/>
          </w:tcPr>
          <w:p w:rsidR="009D4548" w:rsidRPr="00AD295F" w:rsidRDefault="009D4548" w:rsidP="00C0554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</w:rPr>
              <w:t>31.10.2014 г. аттестован Межведомственной  аттестационной комиссией (Росавтотранс) для осуществления НТЭ ТС. Включен в Государственный реестр экспертов-техников за №ХХХ</w:t>
            </w:r>
          </w:p>
        </w:tc>
      </w:tr>
    </w:tbl>
    <w:p w:rsidR="009D4548" w:rsidRDefault="009D4548" w:rsidP="00322C31">
      <w:pPr>
        <w:pStyle w:val="ListParagraph"/>
        <w:spacing w:line="360" w:lineRule="auto"/>
        <w:rPr>
          <w:rFonts w:ascii="Times New Roman" w:hAnsi="Times New Roman"/>
          <w:b/>
        </w:rPr>
      </w:pPr>
    </w:p>
    <w:p w:rsidR="009D4548" w:rsidRDefault="009D4548" w:rsidP="00C93A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ЗАДАНИЕ НА ЭКСПЕРТИЗУ</w:t>
      </w:r>
    </w:p>
    <w:p w:rsidR="009D4548" w:rsidRDefault="009D4548" w:rsidP="00B71DCD">
      <w:pPr>
        <w:pStyle w:val="ListParagraph"/>
        <w:spacing w:after="0"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en-US"/>
        </w:rPr>
        <w:t>2</w:t>
      </w:r>
      <w:r>
        <w:rPr>
          <w:rFonts w:ascii="Times New Roman" w:hAnsi="Times New Roman"/>
          <w:b/>
        </w:rPr>
        <w:t>.1. Основание для проведения экспертизы</w:t>
      </w:r>
    </w:p>
    <w:p w:rsidR="009D4548" w:rsidRPr="00A42BD5" w:rsidRDefault="009D4548" w:rsidP="00B71DCD">
      <w:pPr>
        <w:shd w:val="clear" w:color="auto" w:fill="FFFFFF"/>
        <w:spacing w:before="45" w:after="0" w:line="240" w:lineRule="auto"/>
        <w:rPr>
          <w:rFonts w:ascii="Times New Roman" w:hAnsi="Times New Roman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</w:rPr>
        <w:t xml:space="preserve">Основанием для проведения экспертизы является договор </w:t>
      </w:r>
      <w:r w:rsidRPr="00A42BD5">
        <w:rPr>
          <w:rFonts w:ascii="Times New Roman" w:hAnsi="Times New Roman"/>
        </w:rPr>
        <w:t>№</w:t>
      </w:r>
      <w:r w:rsidRPr="00A42BD5">
        <w:rPr>
          <w:rFonts w:ascii="Times New Roman" w:hAnsi="Times New Roman"/>
          <w:color w:val="000000"/>
          <w:lang w:eastAsia="ru-RU"/>
        </w:rPr>
        <w:t> </w:t>
      </w:r>
      <w:r>
        <w:rPr>
          <w:rFonts w:ascii="Times New Roman" w:hAnsi="Times New Roman"/>
          <w:color w:val="000000"/>
          <w:lang w:eastAsia="ru-RU"/>
        </w:rPr>
        <w:t>ХХХ</w:t>
      </w:r>
    </w:p>
    <w:p w:rsidR="009D4548" w:rsidRDefault="009D4548" w:rsidP="00F40489">
      <w:pPr>
        <w:spacing w:after="0" w:line="240" w:lineRule="auto"/>
        <w:rPr>
          <w:rFonts w:ascii="Times New Roman" w:hAnsi="Times New Roman"/>
        </w:rPr>
      </w:pPr>
    </w:p>
    <w:p w:rsidR="009D4548" w:rsidRDefault="009D4548" w:rsidP="00B71DCD">
      <w:pPr>
        <w:spacing w:after="0" w:line="240" w:lineRule="auto"/>
        <w:rPr>
          <w:rFonts w:ascii="Times New Roman" w:hAnsi="Times New Roman"/>
          <w:b/>
        </w:rPr>
      </w:pPr>
      <w:r w:rsidRPr="00C75275">
        <w:rPr>
          <w:rFonts w:ascii="Times New Roman" w:hAnsi="Times New Roman"/>
          <w:b/>
        </w:rPr>
        <w:t xml:space="preserve">2.2. Объект </w:t>
      </w:r>
      <w:r>
        <w:rPr>
          <w:rFonts w:ascii="Times New Roman" w:hAnsi="Times New Roman"/>
          <w:b/>
        </w:rPr>
        <w:t>экспертизы</w:t>
      </w:r>
    </w:p>
    <w:p w:rsidR="009D4548" w:rsidRDefault="009D4548" w:rsidP="00F4048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r w:rsidRPr="00A66601">
        <w:rPr>
          <w:rFonts w:ascii="Times New Roman" w:hAnsi="Times New Roman"/>
        </w:rPr>
        <w:t xml:space="preserve">тоимость </w:t>
      </w:r>
      <w:r w:rsidRPr="005252F4">
        <w:rPr>
          <w:rFonts w:ascii="Times New Roman" w:hAnsi="Times New Roman"/>
        </w:rPr>
        <w:t xml:space="preserve">восстановительного ремонта поврежденного в результате ДТП автомобиля: </w:t>
      </w:r>
      <w:r w:rsidRPr="005252F4">
        <w:rPr>
          <w:rFonts w:ascii="Times New Roman" w:hAnsi="Times New Roman"/>
          <w:color w:val="000000"/>
        </w:rPr>
        <w:t>ВАЗ-21070</w:t>
      </w:r>
      <w:r w:rsidRPr="005252F4">
        <w:rPr>
          <w:rFonts w:ascii="Times New Roman" w:hAnsi="Times New Roman"/>
        </w:rPr>
        <w:t xml:space="preserve">, </w:t>
      </w:r>
      <w:r w:rsidRPr="005252F4">
        <w:rPr>
          <w:rFonts w:ascii="Times New Roman" w:hAnsi="Times New Roman"/>
          <w:lang w:val="en-US"/>
        </w:rPr>
        <w:t>VIN</w:t>
      </w:r>
      <w:r w:rsidRPr="005252F4">
        <w:rPr>
          <w:rFonts w:ascii="Times New Roman" w:hAnsi="Times New Roman"/>
        </w:rPr>
        <w:t xml:space="preserve">: </w:t>
      </w:r>
      <w:r w:rsidRPr="005252F4">
        <w:rPr>
          <w:rFonts w:ascii="Times New Roman" w:hAnsi="Times New Roman"/>
          <w:lang w:val="en-US" w:eastAsia="ru-RU"/>
        </w:rPr>
        <w:t>X</w:t>
      </w:r>
      <w:r>
        <w:rPr>
          <w:rFonts w:ascii="Times New Roman" w:hAnsi="Times New Roman"/>
          <w:lang w:eastAsia="ru-RU"/>
        </w:rPr>
        <w:t>ХХ</w:t>
      </w:r>
      <w:r w:rsidRPr="005252F4">
        <w:rPr>
          <w:rFonts w:ascii="Times New Roman" w:hAnsi="Times New Roman"/>
        </w:rPr>
        <w:t xml:space="preserve">, рег. знак </w:t>
      </w:r>
      <w:r>
        <w:rPr>
          <w:rFonts w:ascii="Times New Roman" w:hAnsi="Times New Roman"/>
        </w:rPr>
        <w:t>ХХХ</w:t>
      </w:r>
      <w:r w:rsidRPr="00204A29">
        <w:rPr>
          <w:rFonts w:ascii="Times New Roman" w:hAnsi="Times New Roman"/>
        </w:rPr>
        <w:t xml:space="preserve">, </w:t>
      </w:r>
      <w:r w:rsidRPr="00BF4C94">
        <w:rPr>
          <w:rFonts w:ascii="Times New Roman" w:hAnsi="Times New Roman"/>
        </w:rPr>
        <w:t>по состоянию</w:t>
      </w:r>
      <w:r>
        <w:rPr>
          <w:rFonts w:ascii="Times New Roman" w:hAnsi="Times New Roman"/>
        </w:rPr>
        <w:t xml:space="preserve"> на 12.02.2015</w:t>
      </w:r>
      <w:r w:rsidRPr="00A66601">
        <w:rPr>
          <w:rFonts w:ascii="Times New Roman" w:hAnsi="Times New Roman"/>
        </w:rPr>
        <w:t xml:space="preserve"> г.</w:t>
      </w:r>
    </w:p>
    <w:p w:rsidR="009D4548" w:rsidRDefault="009D4548" w:rsidP="00F40489">
      <w:pPr>
        <w:spacing w:after="0" w:line="240" w:lineRule="auto"/>
        <w:rPr>
          <w:rFonts w:ascii="Times New Roman" w:hAnsi="Times New Roman"/>
        </w:rPr>
      </w:pPr>
    </w:p>
    <w:p w:rsidR="009D4548" w:rsidRPr="00F40489" w:rsidRDefault="009D4548" w:rsidP="00F40489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Pr="00F40489">
        <w:rPr>
          <w:rFonts w:ascii="Times New Roman" w:hAnsi="Times New Roman"/>
          <w:b/>
        </w:rPr>
        <w:t>АВТОМОБИЛЬ:</w:t>
      </w:r>
    </w:p>
    <w:p w:rsidR="009D4548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EE17D6">
        <w:rPr>
          <w:rFonts w:ascii="Times New Roman" w:hAnsi="Times New Roman"/>
        </w:rPr>
        <w:t>Регистрационный знак</w:t>
      </w:r>
      <w:r w:rsidRPr="00EE17D6">
        <w:rPr>
          <w:rFonts w:ascii="Times New Roman" w:hAnsi="Times New Roman"/>
        </w:rPr>
        <w:tab/>
      </w:r>
      <w:r w:rsidRPr="00EE17D6">
        <w:rPr>
          <w:rFonts w:ascii="Times New Roman" w:hAnsi="Times New Roman"/>
        </w:rPr>
        <w:tab/>
        <w:t xml:space="preserve">             </w:t>
      </w:r>
      <w:r>
        <w:rPr>
          <w:rFonts w:ascii="Times New Roman" w:hAnsi="Times New Roman"/>
          <w:b/>
        </w:rPr>
        <w:t>ХХХХХ</w:t>
      </w:r>
    </w:p>
    <w:p w:rsidR="009D4548" w:rsidRPr="00EE17D6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EE17D6">
        <w:rPr>
          <w:rFonts w:ascii="Times New Roman" w:hAnsi="Times New Roman"/>
        </w:rPr>
        <w:t>Идентификационный номер (</w:t>
      </w:r>
      <w:r w:rsidRPr="00EE17D6">
        <w:rPr>
          <w:rFonts w:ascii="Times New Roman" w:hAnsi="Times New Roman"/>
          <w:lang w:val="en-US"/>
        </w:rPr>
        <w:t>VIN</w:t>
      </w:r>
      <w:r w:rsidRPr="00EE17D6">
        <w:rPr>
          <w:rFonts w:ascii="Times New Roman" w:hAnsi="Times New Roman"/>
        </w:rPr>
        <w:t>)</w:t>
      </w:r>
      <w:r w:rsidRPr="00EE17D6">
        <w:rPr>
          <w:rFonts w:ascii="Times New Roman" w:hAnsi="Times New Roman"/>
        </w:rPr>
        <w:tab/>
      </w:r>
      <w:r w:rsidRPr="00EE17D6">
        <w:rPr>
          <w:rFonts w:ascii="Times New Roman" w:hAnsi="Times New Roman"/>
        </w:rPr>
        <w:tab/>
      </w:r>
      <w:r>
        <w:rPr>
          <w:rFonts w:ascii="Times New Roman" w:hAnsi="Times New Roman"/>
          <w:b/>
          <w:lang w:eastAsia="ru-RU"/>
        </w:rPr>
        <w:t>ХХХХХ</w:t>
      </w:r>
    </w:p>
    <w:p w:rsidR="009D4548" w:rsidRPr="006D363C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</w:rPr>
      </w:pPr>
      <w:r w:rsidRPr="00110118">
        <w:rPr>
          <w:rFonts w:ascii="Times New Roman" w:hAnsi="Times New Roman"/>
        </w:rPr>
        <w:t>Марка</w:t>
      </w:r>
      <w:r w:rsidRPr="006323CB">
        <w:rPr>
          <w:rFonts w:ascii="Times New Roman" w:hAnsi="Times New Roman"/>
        </w:rPr>
        <w:t xml:space="preserve">, </w:t>
      </w:r>
      <w:r w:rsidRPr="00110118">
        <w:rPr>
          <w:rFonts w:ascii="Times New Roman" w:hAnsi="Times New Roman"/>
        </w:rPr>
        <w:t>модель</w:t>
      </w:r>
      <w:r w:rsidRPr="006323CB">
        <w:rPr>
          <w:rFonts w:ascii="Times New Roman" w:hAnsi="Times New Roman"/>
        </w:rPr>
        <w:tab/>
      </w:r>
      <w:r w:rsidRPr="006323CB">
        <w:rPr>
          <w:rFonts w:ascii="Times New Roman" w:hAnsi="Times New Roman"/>
        </w:rPr>
        <w:tab/>
      </w:r>
      <w:r w:rsidRPr="006323CB">
        <w:rPr>
          <w:rFonts w:ascii="Times New Roman" w:hAnsi="Times New Roman"/>
        </w:rPr>
        <w:tab/>
      </w:r>
      <w:r w:rsidRPr="006323CB">
        <w:rPr>
          <w:rFonts w:ascii="Times New Roman" w:hAnsi="Times New Roman"/>
        </w:rPr>
        <w:tab/>
      </w:r>
      <w:r w:rsidRPr="006323CB">
        <w:rPr>
          <w:rFonts w:ascii="Times New Roman" w:hAnsi="Times New Roman"/>
        </w:rPr>
        <w:tab/>
      </w:r>
      <w:r w:rsidRPr="005252F4">
        <w:rPr>
          <w:rFonts w:ascii="Times New Roman" w:hAnsi="Times New Roman"/>
          <w:b/>
          <w:color w:val="000000"/>
        </w:rPr>
        <w:t>ВАЗ-21070</w:t>
      </w:r>
    </w:p>
    <w:p w:rsidR="009D4548" w:rsidRPr="00110118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6323CB">
        <w:rPr>
          <w:rFonts w:ascii="Times New Roman" w:hAnsi="Times New Roman"/>
        </w:rPr>
        <w:t xml:space="preserve"> </w:t>
      </w:r>
      <w:r w:rsidRPr="00110118">
        <w:rPr>
          <w:rFonts w:ascii="Times New Roman" w:hAnsi="Times New Roman"/>
        </w:rPr>
        <w:t>Категория ТС</w:t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  <w:b/>
        </w:rPr>
        <w:t>В</w:t>
      </w:r>
    </w:p>
    <w:p w:rsidR="009D4548" w:rsidRPr="002E5B83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Год выпуска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2001</w:t>
      </w:r>
    </w:p>
    <w:p w:rsidR="009D4548" w:rsidRPr="002E5B83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2E5B83">
        <w:rPr>
          <w:rFonts w:ascii="Times New Roman" w:hAnsi="Times New Roman"/>
        </w:rPr>
        <w:t>Дата начала эксплуатации</w:t>
      </w:r>
      <w:r>
        <w:rPr>
          <w:rFonts w:ascii="Times New Roman" w:hAnsi="Times New Roman"/>
        </w:rPr>
        <w:t xml:space="preserve">                                </w:t>
      </w:r>
      <w:r>
        <w:rPr>
          <w:rFonts w:ascii="Times New Roman" w:hAnsi="Times New Roman"/>
          <w:b/>
        </w:rPr>
        <w:t>17.02.2001</w:t>
      </w:r>
      <w:r w:rsidRPr="002E5B83">
        <w:rPr>
          <w:rFonts w:ascii="Times New Roman" w:hAnsi="Times New Roman"/>
          <w:b/>
        </w:rPr>
        <w:t xml:space="preserve"> г.</w:t>
      </w:r>
      <w:r>
        <w:rPr>
          <w:rFonts w:ascii="Times New Roman" w:hAnsi="Times New Roman"/>
          <w:b/>
        </w:rPr>
        <w:t xml:space="preserve"> (дата оформления ПТС)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 xml:space="preserve">Двигатель, модель №                                        </w:t>
      </w:r>
      <w:r w:rsidRPr="00F40489">
        <w:rPr>
          <w:rFonts w:ascii="Times New Roman" w:hAnsi="Times New Roman"/>
          <w:b/>
        </w:rPr>
        <w:t xml:space="preserve">бензиновый, </w:t>
      </w:r>
      <w:r>
        <w:rPr>
          <w:rFonts w:ascii="Times New Roman" w:hAnsi="Times New Roman"/>
          <w:b/>
        </w:rPr>
        <w:t>2103</w:t>
      </w:r>
      <w:r w:rsidRPr="006362DE">
        <w:rPr>
          <w:rFonts w:ascii="Times New Roman" w:hAnsi="Times New Roman"/>
          <w:b/>
        </w:rPr>
        <w:t>, №</w:t>
      </w:r>
      <w:r>
        <w:rPr>
          <w:rFonts w:ascii="Times New Roman" w:hAnsi="Times New Roman"/>
          <w:b/>
          <w:lang w:eastAsia="ru-RU"/>
        </w:rPr>
        <w:t>6380927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 xml:space="preserve">Шасси (рама) №                                                </w:t>
      </w:r>
      <w:r w:rsidRPr="00F40489">
        <w:rPr>
          <w:rFonts w:ascii="Times New Roman" w:hAnsi="Times New Roman"/>
          <w:b/>
        </w:rPr>
        <w:t>отсутствует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Кузов №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5252F4">
        <w:rPr>
          <w:rFonts w:ascii="Times New Roman" w:hAnsi="Times New Roman"/>
          <w:b/>
          <w:lang w:eastAsia="ru-RU"/>
        </w:rPr>
        <w:t>1441597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Цвет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Сине-зеленый 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Мощность двигателя</w:t>
      </w:r>
      <w:r>
        <w:rPr>
          <w:rFonts w:ascii="Times New Roman" w:hAnsi="Times New Roman"/>
        </w:rPr>
        <w:t>,</w:t>
      </w:r>
      <w:r w:rsidRPr="00A66601">
        <w:rPr>
          <w:rFonts w:ascii="Times New Roman" w:hAnsi="Times New Roman"/>
        </w:rPr>
        <w:t xml:space="preserve"> квт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             52,5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Паспорт ТС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ХХХ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 xml:space="preserve">Свидетельство о регистрации                          </w:t>
      </w:r>
      <w:r>
        <w:rPr>
          <w:rFonts w:ascii="Times New Roman" w:hAnsi="Times New Roman"/>
          <w:b/>
        </w:rPr>
        <w:t>ХХХ</w:t>
      </w:r>
    </w:p>
    <w:p w:rsidR="009D4548" w:rsidRDefault="009D4548" w:rsidP="00F40489">
      <w:pPr>
        <w:spacing w:after="0" w:line="240" w:lineRule="auto"/>
        <w:ind w:left="708"/>
        <w:rPr>
          <w:rFonts w:ascii="Times New Roman" w:hAnsi="Times New Roman"/>
          <w:b/>
        </w:rPr>
      </w:pPr>
    </w:p>
    <w:p w:rsidR="009D4548" w:rsidRDefault="009D4548" w:rsidP="00B71DCD">
      <w:pPr>
        <w:spacing w:after="0" w:line="240" w:lineRule="auto"/>
        <w:rPr>
          <w:rFonts w:ascii="Times New Roman" w:hAnsi="Times New Roman"/>
          <w:b/>
        </w:rPr>
      </w:pPr>
      <w:r w:rsidRPr="00D8154C">
        <w:rPr>
          <w:rFonts w:ascii="Times New Roman" w:hAnsi="Times New Roman"/>
          <w:b/>
        </w:rPr>
        <w:t xml:space="preserve">2.3. Дата </w:t>
      </w:r>
      <w:r>
        <w:rPr>
          <w:rFonts w:ascii="Times New Roman" w:hAnsi="Times New Roman"/>
          <w:b/>
        </w:rPr>
        <w:t xml:space="preserve">определения стоимости: </w:t>
      </w:r>
      <w:r w:rsidRPr="00B71DCD">
        <w:rPr>
          <w:rFonts w:ascii="Times New Roman" w:hAnsi="Times New Roman"/>
          <w:b/>
        </w:rPr>
        <w:t>12.02.2015 г.</w:t>
      </w:r>
    </w:p>
    <w:p w:rsidR="009D4548" w:rsidRDefault="009D4548" w:rsidP="00B71DCD">
      <w:pPr>
        <w:spacing w:after="0" w:line="240" w:lineRule="auto"/>
        <w:rPr>
          <w:rFonts w:ascii="Times New Roman" w:hAnsi="Times New Roman"/>
          <w:b/>
        </w:rPr>
      </w:pPr>
      <w:r w:rsidRPr="00006B0B">
        <w:rPr>
          <w:rFonts w:ascii="Times New Roman" w:hAnsi="Times New Roman"/>
          <w:b/>
        </w:rPr>
        <w:t xml:space="preserve">2.4. Цель </w:t>
      </w:r>
      <w:r>
        <w:rPr>
          <w:rFonts w:ascii="Times New Roman" w:hAnsi="Times New Roman"/>
          <w:b/>
        </w:rPr>
        <w:t>экспертизы</w:t>
      </w:r>
      <w:r w:rsidRPr="00006B0B">
        <w:rPr>
          <w:rFonts w:ascii="Times New Roman" w:hAnsi="Times New Roman"/>
          <w:b/>
        </w:rPr>
        <w:t xml:space="preserve"> </w:t>
      </w:r>
    </w:p>
    <w:p w:rsidR="009D4548" w:rsidRDefault="009D4548" w:rsidP="00F4048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Цель экспертизы – определение стоимости восстановительного ремонта (в том числе с учетом износа запасных частей) ТС в результате ДТП.</w:t>
      </w:r>
    </w:p>
    <w:p w:rsidR="009D4548" w:rsidRDefault="009D4548" w:rsidP="00B71DCD">
      <w:pPr>
        <w:spacing w:after="0" w:line="240" w:lineRule="auto"/>
        <w:rPr>
          <w:rFonts w:ascii="Times New Roman" w:hAnsi="Times New Roman"/>
          <w:b/>
        </w:rPr>
      </w:pPr>
      <w:r w:rsidRPr="00006B0B">
        <w:rPr>
          <w:rFonts w:ascii="Times New Roman" w:hAnsi="Times New Roman"/>
          <w:b/>
        </w:rPr>
        <w:t xml:space="preserve">2.5. Задачи </w:t>
      </w:r>
      <w:r>
        <w:rPr>
          <w:rFonts w:ascii="Times New Roman" w:hAnsi="Times New Roman"/>
          <w:b/>
        </w:rPr>
        <w:t xml:space="preserve">экспертизы </w:t>
      </w:r>
    </w:p>
    <w:p w:rsidR="009D4548" w:rsidRPr="00E25FCB" w:rsidRDefault="009D4548" w:rsidP="00B71DCD">
      <w:pPr>
        <w:spacing w:after="0" w:line="240" w:lineRule="auto"/>
        <w:rPr>
          <w:rFonts w:ascii="Times New Roman" w:hAnsi="Times New Roman"/>
          <w:b/>
        </w:rPr>
      </w:pPr>
      <w:r w:rsidRPr="00006B0B">
        <w:rPr>
          <w:rFonts w:ascii="Times New Roman" w:hAnsi="Times New Roman"/>
        </w:rPr>
        <w:t>О</w:t>
      </w:r>
      <w:r>
        <w:rPr>
          <w:rFonts w:ascii="Times New Roman" w:hAnsi="Times New Roman"/>
        </w:rPr>
        <w:t>пределение стоимости восстановительного ремонта ТС для досудебного разбирательства.</w:t>
      </w:r>
    </w:p>
    <w:p w:rsidR="009D4548" w:rsidRPr="00006B0B" w:rsidRDefault="009D4548" w:rsidP="00B71DCD">
      <w:pPr>
        <w:spacing w:after="0" w:line="240" w:lineRule="auto"/>
        <w:rPr>
          <w:rFonts w:ascii="Times New Roman" w:hAnsi="Times New Roman"/>
          <w:b/>
        </w:rPr>
      </w:pPr>
      <w:r w:rsidRPr="00006B0B">
        <w:rPr>
          <w:rFonts w:ascii="Times New Roman" w:hAnsi="Times New Roman"/>
          <w:b/>
        </w:rPr>
        <w:t>2.6. Определение вида оцениваемой стоимости.</w:t>
      </w:r>
    </w:p>
    <w:p w:rsidR="009D4548" w:rsidRDefault="009D4548" w:rsidP="00F4048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Экспертизе подлежит рыночная стоимость.</w:t>
      </w:r>
    </w:p>
    <w:p w:rsidR="009D4548" w:rsidRPr="003B7BD0" w:rsidRDefault="009D4548" w:rsidP="00F4048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В ст. 3 Федерального закона «Об оценочной деятельности в Российской Федерации» №135-ФЗ от 29.07.1998 г. дано следующее определение рыночной стоимости – это «наиболее вероятная цена, по которой объект оценки может быть отчужден на открытом рынке в условиях конкуренции</w:t>
      </w:r>
      <w:r w:rsidRPr="003B7BD0">
        <w:rPr>
          <w:rFonts w:ascii="Times New Roman" w:hAnsi="Times New Roman"/>
        </w:rPr>
        <w:t>, когда стороны сделки действуют разумно, располагая всей необходимой информацией, а на величине цены сделки не отражаются какие-либо чрезвычайные обстоятельства, то есть когда:</w:t>
      </w:r>
    </w:p>
    <w:p w:rsidR="009D4548" w:rsidRPr="003B7BD0" w:rsidRDefault="009D4548" w:rsidP="00C93AE8">
      <w:pPr>
        <w:pStyle w:val="ListParagraph"/>
        <w:numPr>
          <w:ilvl w:val="0"/>
          <w:numId w:val="4"/>
        </w:numPr>
        <w:spacing w:after="0" w:line="240" w:lineRule="auto"/>
        <w:ind w:left="142" w:hanging="76"/>
        <w:rPr>
          <w:rFonts w:ascii="Times New Roman" w:hAnsi="Times New Roman"/>
        </w:rPr>
      </w:pPr>
      <w:r w:rsidRPr="003B7BD0">
        <w:rPr>
          <w:rFonts w:ascii="Times New Roman" w:hAnsi="Times New Roman"/>
        </w:rPr>
        <w:t>Одна из сторон сделки не обязана отчуждать объект оценки, а другая сторона не обязана принимать исполнение;</w:t>
      </w:r>
    </w:p>
    <w:p w:rsidR="009D4548" w:rsidRPr="003B7BD0" w:rsidRDefault="009D4548" w:rsidP="00C93AE8">
      <w:pPr>
        <w:pStyle w:val="ListParagraph"/>
        <w:numPr>
          <w:ilvl w:val="0"/>
          <w:numId w:val="4"/>
        </w:numPr>
        <w:spacing w:after="0" w:line="240" w:lineRule="auto"/>
        <w:ind w:left="142" w:hanging="76"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r w:rsidRPr="003B7BD0">
        <w:rPr>
          <w:rFonts w:ascii="Times New Roman" w:hAnsi="Times New Roman"/>
        </w:rPr>
        <w:t>тороны сделки хорошо осведомлены о предмете сделки и действуют в своих интересах;</w:t>
      </w:r>
    </w:p>
    <w:p w:rsidR="009D4548" w:rsidRPr="003B7BD0" w:rsidRDefault="009D4548" w:rsidP="00C93AE8">
      <w:pPr>
        <w:pStyle w:val="ListParagraph"/>
        <w:numPr>
          <w:ilvl w:val="0"/>
          <w:numId w:val="4"/>
        </w:numPr>
        <w:spacing w:after="0" w:line="240" w:lineRule="auto"/>
        <w:ind w:left="142" w:hanging="76"/>
        <w:rPr>
          <w:rFonts w:ascii="Times New Roman" w:hAnsi="Times New Roman"/>
        </w:rPr>
      </w:pPr>
      <w:r w:rsidRPr="003B7BD0">
        <w:rPr>
          <w:rFonts w:ascii="Times New Roman" w:hAnsi="Times New Roman"/>
        </w:rPr>
        <w:t>Объект оценки представлен на открытом рынке посредством публичной оферты, типичной для аналогичных объектов оценки;</w:t>
      </w:r>
    </w:p>
    <w:p w:rsidR="009D4548" w:rsidRPr="003B7BD0" w:rsidRDefault="009D4548" w:rsidP="00C93AE8">
      <w:pPr>
        <w:pStyle w:val="ListParagraph"/>
        <w:numPr>
          <w:ilvl w:val="0"/>
          <w:numId w:val="4"/>
        </w:numPr>
        <w:spacing w:after="0" w:line="240" w:lineRule="auto"/>
        <w:ind w:left="142" w:hanging="76"/>
        <w:rPr>
          <w:rFonts w:ascii="Times New Roman" w:hAnsi="Times New Roman"/>
        </w:rPr>
      </w:pPr>
      <w:r w:rsidRPr="003B7BD0">
        <w:rPr>
          <w:rFonts w:ascii="Times New Roman" w:hAnsi="Times New Roman"/>
        </w:rPr>
        <w:t>Цена сделки представляет собой разумное вознаграждение за объект оценки и принуждения к совершению сделки в отношении сторон сделки с чьей-либо стороны не было;</w:t>
      </w:r>
    </w:p>
    <w:p w:rsidR="009D4548" w:rsidRDefault="009D4548" w:rsidP="00C93AE8">
      <w:pPr>
        <w:pStyle w:val="ListParagraph"/>
        <w:numPr>
          <w:ilvl w:val="0"/>
          <w:numId w:val="4"/>
        </w:numPr>
        <w:spacing w:after="0" w:line="240" w:lineRule="auto"/>
        <w:ind w:left="142" w:hanging="76"/>
        <w:rPr>
          <w:rFonts w:ascii="Times New Roman" w:hAnsi="Times New Roman"/>
        </w:rPr>
      </w:pPr>
      <w:r w:rsidRPr="003B7BD0">
        <w:rPr>
          <w:rFonts w:ascii="Times New Roman" w:hAnsi="Times New Roman"/>
        </w:rPr>
        <w:t>Платеж за объект оценки выражен в денежной форме</w:t>
      </w:r>
      <w:r>
        <w:rPr>
          <w:rFonts w:ascii="Times New Roman" w:hAnsi="Times New Roman"/>
        </w:rPr>
        <w:t>»</w:t>
      </w:r>
      <w:r w:rsidRPr="003B7BD0">
        <w:rPr>
          <w:rFonts w:ascii="Times New Roman" w:hAnsi="Times New Roman"/>
        </w:rPr>
        <w:t>.</w:t>
      </w:r>
    </w:p>
    <w:p w:rsidR="009D4548" w:rsidRDefault="009D4548" w:rsidP="00FA6AB8">
      <w:pPr>
        <w:spacing w:after="0" w:line="240" w:lineRule="auto"/>
        <w:ind w:left="142" w:hanging="76"/>
        <w:rPr>
          <w:rFonts w:ascii="Times New Roman" w:hAnsi="Times New Roman"/>
          <w:b/>
        </w:rPr>
      </w:pPr>
      <w:r w:rsidRPr="00CE369E">
        <w:rPr>
          <w:rFonts w:ascii="Times New Roman" w:hAnsi="Times New Roman"/>
          <w:b/>
        </w:rPr>
        <w:t>2.7.</w:t>
      </w:r>
      <w:r>
        <w:rPr>
          <w:rFonts w:ascii="Times New Roman" w:hAnsi="Times New Roman"/>
          <w:b/>
        </w:rPr>
        <w:t xml:space="preserve"> Период проведения работ</w:t>
      </w:r>
    </w:p>
    <w:p w:rsidR="009D4548" w:rsidRDefault="009D4548" w:rsidP="00FA6AB8">
      <w:pPr>
        <w:spacing w:after="0" w:line="240" w:lineRule="auto"/>
        <w:ind w:left="142" w:hanging="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Работы по экспертизе проводились </w:t>
      </w:r>
      <w:r>
        <w:rPr>
          <w:rFonts w:ascii="Times New Roman" w:hAnsi="Times New Roman"/>
          <w:lang w:val="en-US"/>
        </w:rPr>
        <w:t>c</w:t>
      </w:r>
      <w:r w:rsidRPr="00C46E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06.03</w:t>
      </w:r>
      <w:r w:rsidRPr="00C46E8E">
        <w:rPr>
          <w:rFonts w:ascii="Times New Roman" w:hAnsi="Times New Roman"/>
        </w:rPr>
        <w:t>.201</w:t>
      </w:r>
      <w:r>
        <w:rPr>
          <w:rFonts w:ascii="Times New Roman" w:hAnsi="Times New Roman"/>
        </w:rPr>
        <w:t>5</w:t>
      </w:r>
      <w:r w:rsidRPr="00C46E8E">
        <w:rPr>
          <w:rFonts w:ascii="Times New Roman" w:hAnsi="Times New Roman"/>
        </w:rPr>
        <w:t xml:space="preserve"> по </w:t>
      </w:r>
      <w:r>
        <w:rPr>
          <w:rFonts w:ascii="Times New Roman" w:hAnsi="Times New Roman"/>
        </w:rPr>
        <w:t>12.03.2015 г.</w:t>
      </w:r>
    </w:p>
    <w:p w:rsidR="009D4548" w:rsidRDefault="009D4548" w:rsidP="00FA6AB8">
      <w:pPr>
        <w:spacing w:after="0" w:line="240" w:lineRule="auto"/>
        <w:ind w:left="142" w:hanging="7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2.8. Дата составления заключения.</w:t>
      </w:r>
    </w:p>
    <w:p w:rsidR="009D4548" w:rsidRDefault="009D4548" w:rsidP="00FA6AB8">
      <w:pPr>
        <w:spacing w:after="0" w:line="240" w:lineRule="auto"/>
        <w:ind w:left="142" w:hanging="76"/>
        <w:rPr>
          <w:rFonts w:ascii="Times New Roman" w:hAnsi="Times New Roman"/>
        </w:rPr>
      </w:pPr>
      <w:r>
        <w:rPr>
          <w:rFonts w:ascii="Times New Roman" w:hAnsi="Times New Roman"/>
        </w:rPr>
        <w:t>Датой составления настоящего Заключения является 12.03.2015 г.</w:t>
      </w:r>
    </w:p>
    <w:p w:rsidR="009D4548" w:rsidRDefault="009D4548" w:rsidP="003152C1">
      <w:pPr>
        <w:pStyle w:val="ListParagraph"/>
        <w:spacing w:after="0" w:line="240" w:lineRule="auto"/>
        <w:ind w:left="142" w:firstLine="709"/>
        <w:rPr>
          <w:rFonts w:ascii="Times New Roman" w:hAnsi="Times New Roman"/>
        </w:rPr>
      </w:pP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  <w:b/>
        </w:rPr>
      </w:pPr>
      <w:r w:rsidRPr="0029287B">
        <w:rPr>
          <w:rFonts w:ascii="Times New Roman" w:hAnsi="Times New Roman"/>
          <w:b/>
        </w:rPr>
        <w:t>2. 1</w:t>
      </w:r>
      <w:r>
        <w:rPr>
          <w:rFonts w:ascii="Times New Roman" w:hAnsi="Times New Roman"/>
          <w:b/>
        </w:rPr>
        <w:t>0</w:t>
      </w:r>
      <w:r w:rsidRPr="0029287B">
        <w:rPr>
          <w:rFonts w:ascii="Times New Roman" w:hAnsi="Times New Roman"/>
          <w:b/>
        </w:rPr>
        <w:t>. Сертификат качества.</w:t>
      </w:r>
    </w:p>
    <w:p w:rsidR="009D4548" w:rsidRDefault="009D4548" w:rsidP="00222057">
      <w:pPr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Настоящим удостоверяется, что в соответствии с имеющимися данными и, исходя из знаний и убеждений Эксперта:</w:t>
      </w:r>
    </w:p>
    <w:p w:rsidR="009D4548" w:rsidRDefault="009D4548" w:rsidP="00C93AE8">
      <w:pPr>
        <w:pStyle w:val="ListParagraph"/>
        <w:numPr>
          <w:ilvl w:val="0"/>
          <w:numId w:val="5"/>
        </w:numPr>
        <w:spacing w:after="0" w:line="240" w:lineRule="auto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Факты, изложенные в заключении, верны и соответствуют действительности.</w:t>
      </w:r>
    </w:p>
    <w:p w:rsidR="009D4548" w:rsidRDefault="009D4548" w:rsidP="00C93AE8">
      <w:pPr>
        <w:pStyle w:val="ListParagraph"/>
        <w:numPr>
          <w:ilvl w:val="0"/>
          <w:numId w:val="5"/>
        </w:numPr>
        <w:spacing w:after="0" w:line="240" w:lineRule="auto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Содержащийся в заключении анализ, мнения и заключения принадлежат самому Оценщику и действительны строго в пределах ограничительных условий и допущений, являющихся частью настоящего заключения. </w:t>
      </w:r>
    </w:p>
    <w:p w:rsidR="009D4548" w:rsidRDefault="009D4548" w:rsidP="00C93AE8">
      <w:pPr>
        <w:pStyle w:val="ListParagraph"/>
        <w:numPr>
          <w:ilvl w:val="0"/>
          <w:numId w:val="5"/>
        </w:numPr>
        <w:spacing w:after="0" w:line="240" w:lineRule="auto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Оценщик не имеет ни настоящей, ни ожидаемой заинтересованности в оцениваемом имуществе, и действует непредвзято и без предубеждения по отношению к участвующим сторонам.</w:t>
      </w:r>
    </w:p>
    <w:p w:rsidR="009D4548" w:rsidRDefault="009D4548" w:rsidP="00C93AE8">
      <w:pPr>
        <w:pStyle w:val="ListParagraph"/>
        <w:numPr>
          <w:ilvl w:val="0"/>
          <w:numId w:val="5"/>
        </w:numPr>
        <w:spacing w:after="0" w:line="240" w:lineRule="auto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Вознаграждение Эксперта не зависит от итоговой оценки стоимости, а также тех событий, которые могут наступить в результате использования Заказчиком или третьими лицами выводов и заключений, содержащихся в Заключении.</w:t>
      </w:r>
    </w:p>
    <w:p w:rsidR="009D4548" w:rsidRDefault="009D4548" w:rsidP="00C93AE8">
      <w:pPr>
        <w:pStyle w:val="ListParagraph"/>
        <w:numPr>
          <w:ilvl w:val="0"/>
          <w:numId w:val="5"/>
        </w:numPr>
        <w:spacing w:after="0" w:line="240" w:lineRule="auto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>Приведённые в Заключен и факты, на основании которых проводился анализ, делались предположения и выводы, были собраны Экспертом с наибольшей степенью использования наших знаний и умений, и являются, на взгляд Эксперта, достоверными и не содержащими фактических ошибок.</w:t>
      </w:r>
    </w:p>
    <w:p w:rsidR="009D4548" w:rsidRDefault="009D4548" w:rsidP="00C93AE8">
      <w:pPr>
        <w:pStyle w:val="ListParagraph"/>
        <w:numPr>
          <w:ilvl w:val="0"/>
          <w:numId w:val="5"/>
        </w:numPr>
        <w:spacing w:after="0" w:line="240" w:lineRule="auto"/>
        <w:ind w:left="142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процессе анализа данных, ни одно лицо не оказывало давления на Эксперта, подписавшего настоящее Заключение. </w:t>
      </w: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  <w:b/>
        </w:rPr>
      </w:pPr>
      <w:r w:rsidRPr="00E03ABD">
        <w:rPr>
          <w:rFonts w:ascii="Times New Roman" w:hAnsi="Times New Roman"/>
          <w:b/>
        </w:rPr>
        <w:t>2.1</w:t>
      </w:r>
      <w:r>
        <w:rPr>
          <w:rFonts w:ascii="Times New Roman" w:hAnsi="Times New Roman"/>
          <w:b/>
        </w:rPr>
        <w:t>1</w:t>
      </w:r>
      <w:r w:rsidRPr="00E03ABD">
        <w:rPr>
          <w:rFonts w:ascii="Times New Roman" w:hAnsi="Times New Roman"/>
          <w:b/>
        </w:rPr>
        <w:t>. Сделанные допущения и ограничивающие условия.</w:t>
      </w: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</w:rPr>
      </w:pPr>
      <w:r w:rsidRPr="00E03ABD">
        <w:rPr>
          <w:rFonts w:ascii="Times New Roman" w:hAnsi="Times New Roman"/>
        </w:rPr>
        <w:t>На</w:t>
      </w:r>
      <w:r>
        <w:rPr>
          <w:rFonts w:ascii="Times New Roman" w:hAnsi="Times New Roman"/>
        </w:rPr>
        <w:t>стоящая работа выполнена в рамках следующих допущений, ограничений и условий, которые являются неотъемлемой частью настоящего Заключения:</w:t>
      </w:r>
    </w:p>
    <w:p w:rsidR="009D4548" w:rsidRDefault="009D4548" w:rsidP="00C93AE8">
      <w:pPr>
        <w:pStyle w:val="ListParagraph"/>
        <w:numPr>
          <w:ilvl w:val="0"/>
          <w:numId w:val="6"/>
        </w:numPr>
        <w:spacing w:after="0"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Настоящее Заключение достоверно лишь в полном объеме и лишь для указанных в нем целей и задач.</w:t>
      </w:r>
    </w:p>
    <w:p w:rsidR="009D4548" w:rsidRDefault="009D4548" w:rsidP="00C93AE8">
      <w:pPr>
        <w:pStyle w:val="ListParagraph"/>
        <w:numPr>
          <w:ilvl w:val="0"/>
          <w:numId w:val="6"/>
        </w:numPr>
        <w:spacing w:after="0"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В процессе подготовки настоящего Заключения Эксперт исходил из достоверности правоустанавливающих документов на объект экспертизы.</w:t>
      </w:r>
    </w:p>
    <w:p w:rsidR="009D4548" w:rsidRPr="0057565D" w:rsidRDefault="009D4548" w:rsidP="00C93AE8">
      <w:pPr>
        <w:pStyle w:val="ListParagraph"/>
        <w:numPr>
          <w:ilvl w:val="0"/>
          <w:numId w:val="6"/>
        </w:numPr>
        <w:spacing w:after="0" w:line="240" w:lineRule="auto"/>
        <w:ind w:left="142" w:firstLine="709"/>
        <w:rPr>
          <w:rFonts w:ascii="Times New Roman" w:hAnsi="Times New Roman"/>
        </w:rPr>
      </w:pPr>
      <w:r w:rsidRPr="0057565D">
        <w:rPr>
          <w:rFonts w:ascii="Times New Roman" w:hAnsi="Times New Roman"/>
        </w:rPr>
        <w:t xml:space="preserve">При проведении </w:t>
      </w:r>
      <w:r>
        <w:rPr>
          <w:rFonts w:ascii="Times New Roman" w:hAnsi="Times New Roman"/>
        </w:rPr>
        <w:t>экспертизы</w:t>
      </w:r>
      <w:r w:rsidRPr="0057565D">
        <w:rPr>
          <w:rFonts w:ascii="Times New Roman" w:hAnsi="Times New Roman"/>
        </w:rPr>
        <w:t xml:space="preserve"> предполагалось отсутствие каких-либо скрытых факторов, влияющих на стоимость оцениваемого имущества. На </w:t>
      </w:r>
      <w:r>
        <w:rPr>
          <w:rFonts w:ascii="Times New Roman" w:hAnsi="Times New Roman"/>
        </w:rPr>
        <w:t xml:space="preserve">Эксперте </w:t>
      </w:r>
      <w:r w:rsidRPr="0057565D">
        <w:rPr>
          <w:rFonts w:ascii="Times New Roman" w:hAnsi="Times New Roman"/>
        </w:rPr>
        <w:t>не лежит ответственность по обнаружению (или в случае обнаружения) подобных факторов.</w:t>
      </w:r>
    </w:p>
    <w:p w:rsidR="009D4548" w:rsidRPr="0057565D" w:rsidRDefault="009D4548" w:rsidP="00C93AE8">
      <w:pPr>
        <w:pStyle w:val="ListParagraph"/>
        <w:numPr>
          <w:ilvl w:val="0"/>
          <w:numId w:val="6"/>
        </w:numPr>
        <w:spacing w:after="0" w:line="240" w:lineRule="auto"/>
        <w:ind w:left="142" w:firstLine="709"/>
        <w:rPr>
          <w:rFonts w:ascii="Times New Roman" w:hAnsi="Times New Roman"/>
        </w:rPr>
      </w:pPr>
      <w:r w:rsidRPr="0057565D">
        <w:rPr>
          <w:rFonts w:ascii="Times New Roman" w:hAnsi="Times New Roman"/>
        </w:rPr>
        <w:t xml:space="preserve">Исходные данные, использованные </w:t>
      </w:r>
      <w:r>
        <w:rPr>
          <w:rFonts w:ascii="Times New Roman" w:hAnsi="Times New Roman"/>
        </w:rPr>
        <w:t>Экспертом</w:t>
      </w:r>
      <w:r w:rsidRPr="0057565D">
        <w:rPr>
          <w:rFonts w:ascii="Times New Roman" w:hAnsi="Times New Roman"/>
        </w:rPr>
        <w:t xml:space="preserve"> при подготовке отчета, были получены из надежных источников и считаются достоверными. Тем не менее, </w:t>
      </w:r>
      <w:r>
        <w:rPr>
          <w:rFonts w:ascii="Times New Roman" w:hAnsi="Times New Roman"/>
        </w:rPr>
        <w:t xml:space="preserve">Эксперт </w:t>
      </w:r>
      <w:r w:rsidRPr="0057565D">
        <w:rPr>
          <w:rFonts w:ascii="Times New Roman" w:hAnsi="Times New Roman"/>
        </w:rPr>
        <w:t>не может гарантировать их абсолютную точность, поэтому там, где это возможно, делаются ссылки на источник информации.</w:t>
      </w:r>
    </w:p>
    <w:p w:rsidR="009D4548" w:rsidRPr="00E03ABD" w:rsidRDefault="009D4548" w:rsidP="00C93AE8">
      <w:pPr>
        <w:pStyle w:val="ListParagraph"/>
        <w:numPr>
          <w:ilvl w:val="0"/>
          <w:numId w:val="6"/>
        </w:numPr>
        <w:spacing w:after="0"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Мнение Эксперта относительно стоимости действительно только на дату экспертизы.</w:t>
      </w:r>
    </w:p>
    <w:p w:rsidR="009D4548" w:rsidRPr="006C4A36" w:rsidRDefault="009D4548" w:rsidP="003152C1">
      <w:pPr>
        <w:spacing w:after="0" w:line="240" w:lineRule="auto"/>
        <w:ind w:left="142" w:firstLine="709"/>
        <w:rPr>
          <w:rFonts w:ascii="Times New Roman" w:hAnsi="Times New Roman"/>
          <w:b/>
        </w:rPr>
      </w:pPr>
      <w:r w:rsidRPr="006C4A36">
        <w:rPr>
          <w:rFonts w:ascii="Times New Roman" w:hAnsi="Times New Roman"/>
          <w:b/>
        </w:rPr>
        <w:t>2.1</w:t>
      </w:r>
      <w:r>
        <w:rPr>
          <w:rFonts w:ascii="Times New Roman" w:hAnsi="Times New Roman"/>
          <w:b/>
        </w:rPr>
        <w:t>2</w:t>
      </w:r>
      <w:r w:rsidRPr="006C4A36">
        <w:rPr>
          <w:rFonts w:ascii="Times New Roman" w:hAnsi="Times New Roman"/>
          <w:b/>
        </w:rPr>
        <w:t xml:space="preserve">. Процесс проведения </w:t>
      </w:r>
      <w:r w:rsidRPr="007462E4">
        <w:rPr>
          <w:rFonts w:ascii="Times New Roman" w:hAnsi="Times New Roman"/>
          <w:b/>
        </w:rPr>
        <w:t>экспертизы</w:t>
      </w:r>
      <w:r w:rsidRPr="006C4A36">
        <w:rPr>
          <w:rFonts w:ascii="Times New Roman" w:hAnsi="Times New Roman"/>
          <w:b/>
        </w:rPr>
        <w:t>.</w:t>
      </w: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В процессе проведения экспертизы были выполнены следующие работы:</w:t>
      </w: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Расчет восстановительной стоимости ремонта на дату ДТП 12.02.2015 г. на основании акта осмотра ТС от ООО «НЭК-ГРУП» от 28.02.2015 г. с использованием затратного подхода, сертифицированного программного продукта «</w:t>
      </w:r>
      <w:r>
        <w:rPr>
          <w:rFonts w:ascii="Times New Roman" w:hAnsi="Times New Roman"/>
          <w:lang w:val="en-US"/>
        </w:rPr>
        <w:t>AUDATEX</w:t>
      </w:r>
      <w:r>
        <w:rPr>
          <w:rFonts w:ascii="Times New Roman" w:hAnsi="Times New Roman"/>
        </w:rPr>
        <w:t>», нормо/часов производителя, стоимости н/ч на сертифицированных СТОА в Подмосковном регионе</w:t>
      </w:r>
      <w:r w:rsidRPr="006A35A7">
        <w:rPr>
          <w:rFonts w:ascii="Times New Roman" w:hAnsi="Times New Roman"/>
        </w:rPr>
        <w:t>.</w:t>
      </w: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оценка стоимости объекта с использованием затратного и сравнительного подходов;</w:t>
      </w: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обобщение результатов, полученных различными подходами к оценке, и вывод итоговой величины стоимости объекта оценки;</w:t>
      </w: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подготовка заключения.</w:t>
      </w: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Для определения рыночной стоимости использовались затратный и сравнительный подходы.                </w:t>
      </w:r>
      <w:r w:rsidRPr="009C0163">
        <w:rPr>
          <w:rFonts w:ascii="Times New Roman" w:hAnsi="Times New Roman"/>
          <w:b/>
        </w:rPr>
        <w:t>Затратный подход</w:t>
      </w:r>
      <w:r>
        <w:rPr>
          <w:rFonts w:ascii="Times New Roman" w:hAnsi="Times New Roman"/>
        </w:rPr>
        <w:t xml:space="preserve"> – совокупность методов оценки стоимости, основанных на определении затрат, необходимых для восстановления или замещения объекта оценки с учетом его износа. Применительно к настоящему отчету затратный подход предполагает определение стоимости восстановления поврежденного в результате неблагоприятного события ТС.</w:t>
      </w:r>
    </w:p>
    <w:p w:rsidR="009D4548" w:rsidRDefault="009D4548" w:rsidP="00047A49">
      <w:pPr>
        <w:spacing w:after="0" w:line="240" w:lineRule="auto"/>
        <w:ind w:left="142" w:firstLine="578"/>
        <w:rPr>
          <w:rFonts w:ascii="Times New Roman" w:hAnsi="Times New Roman"/>
        </w:rPr>
      </w:pPr>
      <w:r w:rsidRPr="009C0163">
        <w:rPr>
          <w:rFonts w:ascii="Times New Roman" w:hAnsi="Times New Roman"/>
          <w:b/>
        </w:rPr>
        <w:t>Сравнительный подход</w:t>
      </w:r>
      <w:r>
        <w:rPr>
          <w:rFonts w:ascii="Times New Roman" w:hAnsi="Times New Roman"/>
        </w:rPr>
        <w:t xml:space="preserve"> – совокупность методов оценки стоимости, основанных на сравнении объекта оценки с аналогичными объектами, в отношении которых имеется информация о ценах сделок с ними. Сравнительный подход используется при определении рыночной стоимости деталей и материалов, рыночной стоимости нормо-часа кузовных, арматурных работ для конкретного ТС, а также определение остаточной стоимости автомобиля.</w:t>
      </w:r>
    </w:p>
    <w:p w:rsidR="009D4548" w:rsidRDefault="009D4548" w:rsidP="003152C1">
      <w:pPr>
        <w:spacing w:after="0" w:line="240" w:lineRule="auto"/>
        <w:ind w:left="142" w:firstLine="709"/>
        <w:rPr>
          <w:rFonts w:ascii="Times New Roman" w:hAnsi="Times New Roman"/>
        </w:rPr>
      </w:pPr>
      <w:r w:rsidRPr="004008D3">
        <w:rPr>
          <w:rFonts w:ascii="Times New Roman" w:hAnsi="Times New Roman"/>
          <w:b/>
        </w:rPr>
        <w:t>Доходный подход</w:t>
      </w:r>
      <w:r>
        <w:rPr>
          <w:rFonts w:ascii="Times New Roman" w:hAnsi="Times New Roman"/>
        </w:rPr>
        <w:t xml:space="preserve"> не использовался ввиду недостаточности данных для расчета.</w:t>
      </w:r>
    </w:p>
    <w:p w:rsidR="009D4548" w:rsidRDefault="009D4548" w:rsidP="003152C1">
      <w:pPr>
        <w:spacing w:line="240" w:lineRule="auto"/>
        <w:ind w:left="142" w:firstLine="709"/>
        <w:rPr>
          <w:rFonts w:ascii="Times New Roman" w:hAnsi="Times New Roman"/>
        </w:rPr>
      </w:pPr>
    </w:p>
    <w:p w:rsidR="009D4548" w:rsidRPr="00277CDE" w:rsidRDefault="009D4548" w:rsidP="00C93AE8">
      <w:pPr>
        <w:pStyle w:val="ListParagraph"/>
        <w:numPr>
          <w:ilvl w:val="0"/>
          <w:numId w:val="1"/>
        </w:numPr>
        <w:spacing w:line="240" w:lineRule="auto"/>
        <w:ind w:left="142" w:firstLine="709"/>
        <w:rPr>
          <w:rFonts w:ascii="Times New Roman" w:hAnsi="Times New Roman"/>
          <w:b/>
        </w:rPr>
      </w:pPr>
      <w:r w:rsidRPr="00277CDE">
        <w:rPr>
          <w:rFonts w:ascii="Times New Roman" w:hAnsi="Times New Roman"/>
          <w:b/>
        </w:rPr>
        <w:t xml:space="preserve">БАЗОВЫЕ ПОНЯТИЯ И ТЕХНОЛОГИЯ </w:t>
      </w:r>
      <w:r>
        <w:rPr>
          <w:rFonts w:ascii="Times New Roman" w:hAnsi="Times New Roman"/>
          <w:b/>
        </w:rPr>
        <w:t>ЭКСПЕРТИЗЫ</w:t>
      </w:r>
    </w:p>
    <w:p w:rsidR="009D4548" w:rsidRPr="00277CDE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  <w:b/>
        </w:rPr>
      </w:pPr>
      <w:r w:rsidRPr="00277CDE">
        <w:rPr>
          <w:rFonts w:ascii="Times New Roman" w:hAnsi="Times New Roman"/>
          <w:b/>
        </w:rPr>
        <w:t>3.1. Термины и определения.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ТЕРМИНЫ И ОПРЕДЕЛЕНИЯ.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Рыночная стоимость объекта экспертизы – наиболее вероятная цена, по которой объект экспертизы может быть отчужден на открытом рынке в условиях конкуренции, когда стороны сделки действуют разумно, располагая всей необходимой информацией, а на величине цены следки не отражаются какие-либо чрезвычайные обстоятельства.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Подходы к экспертизе: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Ø з</w:t>
      </w:r>
      <w:r w:rsidRPr="0005690D">
        <w:rPr>
          <w:rFonts w:ascii="Times New Roman" w:hAnsi="Times New Roman"/>
        </w:rPr>
        <w:t>атратный подход – совокупность методов оценки стоимости, основанных на определении затрат, необходимых для восстановления или замещения объ</w:t>
      </w:r>
      <w:r>
        <w:rPr>
          <w:rFonts w:ascii="Times New Roman" w:hAnsi="Times New Roman"/>
        </w:rPr>
        <w:t>екта оценки с учетом его износа;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Ø с</w:t>
      </w:r>
      <w:r w:rsidRPr="0005690D">
        <w:rPr>
          <w:rFonts w:ascii="Times New Roman" w:hAnsi="Times New Roman"/>
        </w:rPr>
        <w:t>равнительный подход – совокупность методов оценки стоимости, основанных на сравнении объекта оценки с аналогичными объектами, в отношении которых имеется и</w:t>
      </w:r>
      <w:r>
        <w:rPr>
          <w:rFonts w:ascii="Times New Roman" w:hAnsi="Times New Roman"/>
        </w:rPr>
        <w:t>нформация о ценах сделок с ними;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Ø доходный подход - </w:t>
      </w:r>
      <w:r w:rsidRPr="0005690D">
        <w:rPr>
          <w:rFonts w:ascii="Times New Roman" w:hAnsi="Times New Roman"/>
        </w:rPr>
        <w:t>совокупность методов оценки стоимости</w:t>
      </w:r>
      <w:r>
        <w:rPr>
          <w:rFonts w:ascii="Times New Roman" w:hAnsi="Times New Roman"/>
        </w:rPr>
        <w:t xml:space="preserve"> объекта оценки, основанных на определении ожидаемых доходов от объекта оценки.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Дата проведения экспертизы – календарная дата, по состоянию на которую определяется стоимость объекта экспертизы.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Стоимость ремонта (восстановительная) транспортного средства – рыночная стоимость устранения повреждений ТС, включающая в себя трудовые и материальные затраты, накладные расходы, налоги и другие обязательные платежи, а также прибыль. 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Способ, вид, технология и объем ремонтных работ определяется Экспертом в зависимости от характера и степени повреждения АМТС, его отдельных узлов, агрегатов и деталей с учетом необходимости проведения сопутствующих работ по разборке, дефектовке, сборке, регулировке, подгонке, окраске, антикоррозийной обработке и т. д., в соответствии с технологией ремонта, установленной предприятием-изготовителем автомототранспортного средства.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При определении объема окрасочных работ Эксперт должен исходить из необходимости полной (а не частичной) окраски всех замененных и подвергшихся сварке, рихтовке, правке, окрашиваемых деталей по видимой линии их раздела с сопряженной деталью, а также сопряженных деталей, если их окрашенная поверхность повреждается в результате соединения сваркой. Частичная окраска возможна только по рекомендации завода-изготовителя.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Эксперт принимает решение о замене агрегата, узла, детали только при экономической нецелесообразности или технической невозможности их восстановления, руководствуясь требованиями нормативных документов, действующих в Российской Федерации и технической документацией предприятий-изготовителей АМТС, регламентирующих нормативы технического состояния и безопасности эксплуатации.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Решение о замене дорогостоящих комплектующих изделий (двигателя, коробки передач, раздаточной коробки, коробки отбора мощности, ведущих мостов, межосевых дифференциалов, колесных редукторов, рулевого механизма, гидроусилителя руля, топливного насоса высокого давления, а для специального и специализированного транспорта – агрегатов и механизмов, размещенных на шасси базового АМТС и т.п.), как правило, должна предшествовать дефектовка с разборкой.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Стоимость является экономическим понятием, устанавливающим взаимоотношения между товарами и услугами, доступными для приобретения, и теми, кто их покупает и продает. Стоимость является не историческим фактом, а оценкой ценности конкретных товаров и услуг на конкретный момент времени в соответствии с выбранным определением стоимости. Экономическое понятие стоимости выражает рыночный взгляд на выгоду, которую имеет создатель данного товара или клиент, которому оказывают данную услугу, на момент оценки стоимости.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Полная первоначальная стоимость (полная балансовая стоимость) соответствует стоимости объекта на момент ввода в действие (постановка на баланс).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Остаточная первоначальная стоимость (остаточная балансовая стоимость) определяется путем уменьшения полной первоначальной стоимости на величину накопленной амортизации объекта.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- Износ – потеря стоимости собственности под воздействием различных факторов. Иными словами, износ определяется как разница между издержками по воспроизводству новых улучшений на дату оценки и их текущей рыночной стоимостью.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</w:p>
    <w:p w:rsidR="009D4548" w:rsidRPr="00857E56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  <w:b/>
        </w:rPr>
      </w:pPr>
      <w:r w:rsidRPr="00857E56">
        <w:rPr>
          <w:rFonts w:ascii="Times New Roman" w:hAnsi="Times New Roman"/>
          <w:b/>
        </w:rPr>
        <w:t>3.2. Методические основы проведения работ</w:t>
      </w:r>
    </w:p>
    <w:p w:rsidR="009D4548" w:rsidRDefault="009D4548" w:rsidP="00AD470D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Настоящая работа выполнена в соответствии с документами, регламентирующими практику профессиональной Экспертизы. </w:t>
      </w:r>
    </w:p>
    <w:p w:rsidR="009D4548" w:rsidRDefault="009D4548" w:rsidP="009C0163">
      <w:pPr>
        <w:pStyle w:val="ListParagraph"/>
        <w:spacing w:line="240" w:lineRule="auto"/>
        <w:ind w:firstLine="360"/>
        <w:rPr>
          <w:rFonts w:ascii="Times New Roman" w:hAnsi="Times New Roman"/>
        </w:rPr>
      </w:pP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  <w:b/>
        </w:rPr>
      </w:pPr>
      <w:r w:rsidRPr="007006B4">
        <w:rPr>
          <w:rFonts w:ascii="Times New Roman" w:hAnsi="Times New Roman"/>
          <w:b/>
        </w:rPr>
        <w:t>3.3. Источники информации и полнота исследования.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Поиск и сбор информации для проведения настоящей работы осуществлялся по самым разнообразным каналам с привлечением различных источников данных, как официальных, так и неофициальных.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Источники информации, использованные в настоящей работе, можно сгруппировать по следующим категориям: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Информация, полученная от различных субъектов рынка;</w:t>
      </w:r>
    </w:p>
    <w:p w:rsidR="009D4548" w:rsidRDefault="009D4548" w:rsidP="003152C1">
      <w:pPr>
        <w:pStyle w:val="ListParagraph"/>
        <w:spacing w:line="240" w:lineRule="auto"/>
        <w:ind w:left="142" w:firstLine="709"/>
        <w:rPr>
          <w:rFonts w:ascii="Times New Roman" w:hAnsi="Times New Roman"/>
        </w:rPr>
      </w:pPr>
      <w:r>
        <w:rPr>
          <w:rFonts w:ascii="Times New Roman" w:hAnsi="Times New Roman"/>
        </w:rPr>
        <w:t>Информация, полученная из периодических изданий.</w:t>
      </w:r>
    </w:p>
    <w:p w:rsidR="009D4548" w:rsidRDefault="009D4548" w:rsidP="009C0163">
      <w:pPr>
        <w:pStyle w:val="ListParagraph"/>
        <w:spacing w:line="240" w:lineRule="auto"/>
        <w:ind w:firstLine="360"/>
        <w:rPr>
          <w:rFonts w:ascii="Times New Roman" w:hAnsi="Times New Roman"/>
        </w:rPr>
      </w:pPr>
    </w:p>
    <w:p w:rsidR="009D4548" w:rsidRDefault="009D4548" w:rsidP="00C93AE8">
      <w:pPr>
        <w:pStyle w:val="ListParagraph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</w:rPr>
      </w:pPr>
      <w:r w:rsidRPr="005F65B0">
        <w:rPr>
          <w:rFonts w:ascii="Times New Roman" w:hAnsi="Times New Roman"/>
          <w:b/>
        </w:rPr>
        <w:t>ОПИСАНИЕ ОБЪЕ</w:t>
      </w:r>
      <w:r>
        <w:rPr>
          <w:rFonts w:ascii="Times New Roman" w:hAnsi="Times New Roman"/>
          <w:b/>
        </w:rPr>
        <w:t>К</w:t>
      </w:r>
      <w:r w:rsidRPr="005F65B0">
        <w:rPr>
          <w:rFonts w:ascii="Times New Roman" w:hAnsi="Times New Roman"/>
          <w:b/>
        </w:rPr>
        <w:t xml:space="preserve">ТА </w:t>
      </w:r>
      <w:r>
        <w:rPr>
          <w:rFonts w:ascii="Times New Roman" w:hAnsi="Times New Roman"/>
          <w:b/>
        </w:rPr>
        <w:t>ЭКСПЕРТИЗЫ</w:t>
      </w:r>
    </w:p>
    <w:p w:rsidR="009D4548" w:rsidRPr="005F65B0" w:rsidRDefault="009D4548" w:rsidP="00336624">
      <w:pPr>
        <w:pStyle w:val="ListParagraph"/>
        <w:spacing w:line="240" w:lineRule="auto"/>
        <w:rPr>
          <w:rFonts w:ascii="Times New Roman" w:hAnsi="Times New Roman"/>
          <w:b/>
        </w:rPr>
      </w:pPr>
    </w:p>
    <w:p w:rsidR="009D4548" w:rsidRDefault="009D4548" w:rsidP="00C35E22">
      <w:pPr>
        <w:spacing w:after="0" w:line="240" w:lineRule="auto"/>
        <w:ind w:left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Характеристики поврежденного автомобиля</w:t>
      </w:r>
      <w:r w:rsidRPr="00F40489">
        <w:rPr>
          <w:rFonts w:ascii="Times New Roman" w:hAnsi="Times New Roman"/>
          <w:b/>
        </w:rPr>
        <w:t>:</w:t>
      </w:r>
    </w:p>
    <w:p w:rsidR="009D4548" w:rsidRDefault="009D4548" w:rsidP="00C35E22">
      <w:pPr>
        <w:spacing w:after="0" w:line="240" w:lineRule="auto"/>
        <w:ind w:left="720"/>
        <w:rPr>
          <w:rFonts w:ascii="Times New Roman" w:hAnsi="Times New Roman"/>
          <w:b/>
        </w:rPr>
      </w:pPr>
    </w:p>
    <w:p w:rsidR="009D4548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EE17D6">
        <w:rPr>
          <w:rFonts w:ascii="Times New Roman" w:hAnsi="Times New Roman"/>
        </w:rPr>
        <w:t>Регистрационный знак</w:t>
      </w:r>
      <w:r w:rsidRPr="00EE17D6">
        <w:rPr>
          <w:rFonts w:ascii="Times New Roman" w:hAnsi="Times New Roman"/>
        </w:rPr>
        <w:tab/>
      </w:r>
      <w:r w:rsidRPr="00EE17D6">
        <w:rPr>
          <w:rFonts w:ascii="Times New Roman" w:hAnsi="Times New Roman"/>
        </w:rPr>
        <w:tab/>
        <w:t xml:space="preserve">             </w:t>
      </w:r>
      <w:r>
        <w:rPr>
          <w:rFonts w:ascii="Times New Roman" w:hAnsi="Times New Roman"/>
          <w:b/>
        </w:rPr>
        <w:t>ХХХ</w:t>
      </w:r>
    </w:p>
    <w:p w:rsidR="009D4548" w:rsidRPr="00EE17D6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EE17D6">
        <w:rPr>
          <w:rFonts w:ascii="Times New Roman" w:hAnsi="Times New Roman"/>
        </w:rPr>
        <w:t>Идентификационный номер (</w:t>
      </w:r>
      <w:r w:rsidRPr="00EE17D6">
        <w:rPr>
          <w:rFonts w:ascii="Times New Roman" w:hAnsi="Times New Roman"/>
          <w:lang w:val="en-US"/>
        </w:rPr>
        <w:t>VIN</w:t>
      </w:r>
      <w:r w:rsidRPr="00EE17D6">
        <w:rPr>
          <w:rFonts w:ascii="Times New Roman" w:hAnsi="Times New Roman"/>
        </w:rPr>
        <w:t>)</w:t>
      </w:r>
      <w:r w:rsidRPr="00EE17D6">
        <w:rPr>
          <w:rFonts w:ascii="Times New Roman" w:hAnsi="Times New Roman"/>
        </w:rPr>
        <w:tab/>
      </w:r>
      <w:r w:rsidRPr="00EE17D6">
        <w:rPr>
          <w:rFonts w:ascii="Times New Roman" w:hAnsi="Times New Roman"/>
        </w:rPr>
        <w:tab/>
      </w:r>
      <w:r w:rsidRPr="005252F4">
        <w:rPr>
          <w:rFonts w:ascii="Times New Roman" w:hAnsi="Times New Roman"/>
          <w:b/>
          <w:lang w:val="en-US" w:eastAsia="ru-RU"/>
        </w:rPr>
        <w:t>X</w:t>
      </w:r>
      <w:r>
        <w:rPr>
          <w:rFonts w:ascii="Times New Roman" w:hAnsi="Times New Roman"/>
          <w:b/>
          <w:lang w:eastAsia="ru-RU"/>
        </w:rPr>
        <w:t>ХХХ</w:t>
      </w:r>
    </w:p>
    <w:p w:rsidR="009D4548" w:rsidRPr="006D363C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</w:rPr>
      </w:pPr>
      <w:r w:rsidRPr="00110118">
        <w:rPr>
          <w:rFonts w:ascii="Times New Roman" w:hAnsi="Times New Roman"/>
        </w:rPr>
        <w:t>Марка</w:t>
      </w:r>
      <w:r w:rsidRPr="006323CB">
        <w:rPr>
          <w:rFonts w:ascii="Times New Roman" w:hAnsi="Times New Roman"/>
        </w:rPr>
        <w:t xml:space="preserve">, </w:t>
      </w:r>
      <w:r w:rsidRPr="00110118">
        <w:rPr>
          <w:rFonts w:ascii="Times New Roman" w:hAnsi="Times New Roman"/>
        </w:rPr>
        <w:t>модель</w:t>
      </w:r>
      <w:r w:rsidRPr="006323CB">
        <w:rPr>
          <w:rFonts w:ascii="Times New Roman" w:hAnsi="Times New Roman"/>
        </w:rPr>
        <w:tab/>
      </w:r>
      <w:r w:rsidRPr="006323CB">
        <w:rPr>
          <w:rFonts w:ascii="Times New Roman" w:hAnsi="Times New Roman"/>
        </w:rPr>
        <w:tab/>
      </w:r>
      <w:r w:rsidRPr="006323CB">
        <w:rPr>
          <w:rFonts w:ascii="Times New Roman" w:hAnsi="Times New Roman"/>
        </w:rPr>
        <w:tab/>
      </w:r>
      <w:r w:rsidRPr="006323CB">
        <w:rPr>
          <w:rFonts w:ascii="Times New Roman" w:hAnsi="Times New Roman"/>
        </w:rPr>
        <w:tab/>
      </w:r>
      <w:r w:rsidRPr="006323CB">
        <w:rPr>
          <w:rFonts w:ascii="Times New Roman" w:hAnsi="Times New Roman"/>
        </w:rPr>
        <w:tab/>
      </w:r>
      <w:r w:rsidRPr="005252F4">
        <w:rPr>
          <w:rFonts w:ascii="Times New Roman" w:hAnsi="Times New Roman"/>
          <w:b/>
          <w:color w:val="000000"/>
        </w:rPr>
        <w:t>ВАЗ-21070</w:t>
      </w:r>
    </w:p>
    <w:p w:rsidR="009D4548" w:rsidRPr="00110118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6323CB">
        <w:rPr>
          <w:rFonts w:ascii="Times New Roman" w:hAnsi="Times New Roman"/>
        </w:rPr>
        <w:t xml:space="preserve"> </w:t>
      </w:r>
      <w:r w:rsidRPr="00110118">
        <w:rPr>
          <w:rFonts w:ascii="Times New Roman" w:hAnsi="Times New Roman"/>
        </w:rPr>
        <w:t>Категория ТС</w:t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</w:rPr>
        <w:tab/>
      </w:r>
      <w:r w:rsidRPr="00110118">
        <w:rPr>
          <w:rFonts w:ascii="Times New Roman" w:hAnsi="Times New Roman"/>
          <w:b/>
        </w:rPr>
        <w:t>В</w:t>
      </w:r>
    </w:p>
    <w:p w:rsidR="009D4548" w:rsidRPr="002E5B83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Год выпуска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2001</w:t>
      </w:r>
    </w:p>
    <w:p w:rsidR="009D4548" w:rsidRPr="002E5B83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2E5B83">
        <w:rPr>
          <w:rFonts w:ascii="Times New Roman" w:hAnsi="Times New Roman"/>
        </w:rPr>
        <w:t>Дата начала эксплуатации</w:t>
      </w:r>
      <w:r>
        <w:rPr>
          <w:rFonts w:ascii="Times New Roman" w:hAnsi="Times New Roman"/>
        </w:rPr>
        <w:t xml:space="preserve">                                </w:t>
      </w:r>
      <w:r>
        <w:rPr>
          <w:rFonts w:ascii="Times New Roman" w:hAnsi="Times New Roman"/>
          <w:b/>
        </w:rPr>
        <w:t>17.02.2001</w:t>
      </w:r>
      <w:r w:rsidRPr="002E5B83">
        <w:rPr>
          <w:rFonts w:ascii="Times New Roman" w:hAnsi="Times New Roman"/>
          <w:b/>
        </w:rPr>
        <w:t xml:space="preserve"> г.</w:t>
      </w:r>
      <w:r>
        <w:rPr>
          <w:rFonts w:ascii="Times New Roman" w:hAnsi="Times New Roman"/>
          <w:b/>
        </w:rPr>
        <w:t xml:space="preserve"> (дата оформления ПТС)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 xml:space="preserve">Двигатель, модель №                                        </w:t>
      </w:r>
      <w:r w:rsidRPr="00F40489">
        <w:rPr>
          <w:rFonts w:ascii="Times New Roman" w:hAnsi="Times New Roman"/>
          <w:b/>
        </w:rPr>
        <w:t xml:space="preserve">бензиновый, </w:t>
      </w:r>
      <w:r>
        <w:rPr>
          <w:rFonts w:ascii="Times New Roman" w:hAnsi="Times New Roman"/>
          <w:b/>
        </w:rPr>
        <w:t>2103</w:t>
      </w:r>
      <w:r w:rsidRPr="006362DE">
        <w:rPr>
          <w:rFonts w:ascii="Times New Roman" w:hAnsi="Times New Roman"/>
          <w:b/>
        </w:rPr>
        <w:t>, №</w:t>
      </w:r>
      <w:r>
        <w:rPr>
          <w:rFonts w:ascii="Times New Roman" w:hAnsi="Times New Roman"/>
          <w:b/>
          <w:lang w:eastAsia="ru-RU"/>
        </w:rPr>
        <w:t>6380927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 xml:space="preserve">Шасси (рама) №                                                </w:t>
      </w:r>
      <w:r w:rsidRPr="00F40489">
        <w:rPr>
          <w:rFonts w:ascii="Times New Roman" w:hAnsi="Times New Roman"/>
          <w:b/>
        </w:rPr>
        <w:t>отсутствует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Кузов №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5252F4">
        <w:rPr>
          <w:rFonts w:ascii="Times New Roman" w:hAnsi="Times New Roman"/>
          <w:b/>
          <w:lang w:eastAsia="ru-RU"/>
        </w:rPr>
        <w:t>1441597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Цвет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Сине-зеленый 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Мощность двигателя</w:t>
      </w:r>
      <w:r>
        <w:rPr>
          <w:rFonts w:ascii="Times New Roman" w:hAnsi="Times New Roman"/>
        </w:rPr>
        <w:t>,</w:t>
      </w:r>
      <w:r w:rsidRPr="00A66601">
        <w:rPr>
          <w:rFonts w:ascii="Times New Roman" w:hAnsi="Times New Roman"/>
        </w:rPr>
        <w:t xml:space="preserve"> квт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             52,5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>Паспорт ТС</w:t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 w:rsidRPr="00A66601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ХХХ</w:t>
      </w:r>
    </w:p>
    <w:p w:rsidR="009D4548" w:rsidRPr="00A66601" w:rsidRDefault="009D4548" w:rsidP="00C93A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A66601">
        <w:rPr>
          <w:rFonts w:ascii="Times New Roman" w:hAnsi="Times New Roman"/>
        </w:rPr>
        <w:t xml:space="preserve">Свидетельство о регистрации                          </w:t>
      </w:r>
      <w:r>
        <w:rPr>
          <w:rFonts w:ascii="Times New Roman" w:hAnsi="Times New Roman"/>
          <w:b/>
        </w:rPr>
        <w:t>ХХХ</w:t>
      </w:r>
    </w:p>
    <w:p w:rsidR="009D4548" w:rsidRDefault="009D4548" w:rsidP="00063938">
      <w:pPr>
        <w:pStyle w:val="ListParagraph"/>
        <w:spacing w:line="240" w:lineRule="auto"/>
        <w:ind w:left="0" w:firstLine="360"/>
        <w:rPr>
          <w:rFonts w:ascii="Times New Roman" w:hAnsi="Times New Roman"/>
        </w:rPr>
      </w:pPr>
    </w:p>
    <w:p w:rsidR="009D4548" w:rsidRDefault="009D4548" w:rsidP="00C93AE8">
      <w:pPr>
        <w:pStyle w:val="ListParagraph"/>
        <w:numPr>
          <w:ilvl w:val="0"/>
          <w:numId w:val="7"/>
        </w:num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АНАЛИЗ</w:t>
      </w:r>
      <w:r w:rsidRPr="00F37FA3">
        <w:rPr>
          <w:rFonts w:ascii="Times New Roman" w:hAnsi="Times New Roman"/>
          <w:b/>
        </w:rPr>
        <w:t xml:space="preserve"> РЫНКА</w:t>
      </w:r>
      <w:r>
        <w:rPr>
          <w:rFonts w:ascii="Times New Roman" w:hAnsi="Times New Roman"/>
          <w:b/>
        </w:rPr>
        <w:t xml:space="preserve"> ОБЪЕКТА ЭКСПЕРТИЗЫ</w:t>
      </w:r>
    </w:p>
    <w:p w:rsidR="009D4548" w:rsidRDefault="009D4548" w:rsidP="005B21BD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3152C1">
      <w:pPr>
        <w:pStyle w:val="ListParagraph"/>
        <w:spacing w:after="270" w:line="240" w:lineRule="auto"/>
        <w:ind w:left="0" w:firstLine="851"/>
        <w:jc w:val="both"/>
        <w:textAlignment w:val="baseline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В РФ отсутствует рынок переуступки прав на возмещение убытков, возникших в результате повреждения в ДТП.</w:t>
      </w:r>
    </w:p>
    <w:p w:rsidR="009D4548" w:rsidRPr="006F1C25" w:rsidRDefault="009D4548" w:rsidP="003152C1">
      <w:pPr>
        <w:pStyle w:val="ListParagraph"/>
        <w:spacing w:after="270" w:line="240" w:lineRule="auto"/>
        <w:ind w:left="0" w:firstLine="851"/>
        <w:jc w:val="both"/>
        <w:textAlignment w:val="baseline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Вместе с тем объем конкретного требования зависит от типа автомобиля и тяжести его повреждений. Тяжесть повреждений в значительной степени определяет величину затрат на восстановительный ремонт. Затраты на восстановительный ремонт зависят, в том числе, от стоимости одного нормо-часа восстановительных работ, который в Московском регионе составляет,</w:t>
      </w:r>
      <w:r w:rsidRPr="009D5D5C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согласно </w:t>
      </w:r>
      <w:r>
        <w:rPr>
          <w:rFonts w:ascii="Times New Roman" w:hAnsi="Times New Roman"/>
          <w:lang w:val="en-US" w:eastAsia="ru-RU"/>
        </w:rPr>
        <w:t>c</w:t>
      </w:r>
      <w:r>
        <w:rPr>
          <w:rFonts w:ascii="Times New Roman" w:hAnsi="Times New Roman"/>
          <w:lang w:eastAsia="ru-RU"/>
        </w:rPr>
        <w:t>правочника РСА (</w:t>
      </w:r>
      <w:hyperlink r:id="rId7" w:history="1">
        <w:r w:rsidRPr="00C852FD">
          <w:rPr>
            <w:rStyle w:val="Hyperlink"/>
            <w:rFonts w:ascii="Times New Roman" w:hAnsi="Times New Roman"/>
            <w:lang w:eastAsia="ru-RU"/>
          </w:rPr>
          <w:t>http://prices.autoins.ru/normHour/</w:t>
        </w:r>
      </w:hyperlink>
      <w:r>
        <w:rPr>
          <w:rFonts w:ascii="Times New Roman" w:hAnsi="Times New Roman"/>
          <w:lang w:eastAsia="ru-RU"/>
        </w:rPr>
        <w:t xml:space="preserve"> ), для марки </w:t>
      </w:r>
      <w:r w:rsidRPr="008E4D72">
        <w:rPr>
          <w:rFonts w:ascii="Times New Roman" w:hAnsi="Times New Roman"/>
          <w:color w:val="000000"/>
        </w:rPr>
        <w:t>ВАЗ</w:t>
      </w:r>
      <w:r w:rsidRPr="00461BC5">
        <w:rPr>
          <w:rFonts w:ascii="Times New Roman" w:hAnsi="Times New Roman"/>
          <w:b/>
          <w:color w:val="000000"/>
        </w:rPr>
        <w:t xml:space="preserve"> </w:t>
      </w:r>
      <w:r w:rsidRPr="009D5D5C">
        <w:rPr>
          <w:rFonts w:ascii="Times New Roman" w:hAnsi="Times New Roman"/>
          <w:lang w:eastAsia="ru-RU"/>
        </w:rPr>
        <w:t xml:space="preserve">- </w:t>
      </w:r>
      <w:r>
        <w:rPr>
          <w:rFonts w:ascii="Times New Roman" w:hAnsi="Times New Roman"/>
          <w:lang w:eastAsia="ru-RU"/>
        </w:rPr>
        <w:t>5</w:t>
      </w:r>
      <w:r w:rsidRPr="006F1C25">
        <w:rPr>
          <w:rFonts w:ascii="Times New Roman" w:hAnsi="Times New Roman"/>
          <w:lang w:eastAsia="ru-RU"/>
        </w:rPr>
        <w:t>0</w:t>
      </w:r>
      <w:r w:rsidRPr="009D5D5C">
        <w:rPr>
          <w:rFonts w:ascii="Times New Roman" w:hAnsi="Times New Roman"/>
          <w:lang w:eastAsia="ru-RU"/>
        </w:rPr>
        <w:t>0</w:t>
      </w:r>
      <w:r>
        <w:rPr>
          <w:rFonts w:ascii="Times New Roman" w:hAnsi="Times New Roman"/>
          <w:lang w:eastAsia="ru-RU"/>
        </w:rPr>
        <w:t xml:space="preserve"> рублей. Нормативы по трудоемкости проводимых работ могут быть определены с помощью лицензионного программного продукта «</w:t>
      </w:r>
      <w:r>
        <w:rPr>
          <w:rFonts w:ascii="Times New Roman" w:hAnsi="Times New Roman"/>
          <w:lang w:val="en-US" w:eastAsia="ru-RU"/>
        </w:rPr>
        <w:t>AUDATEX</w:t>
      </w:r>
      <w:r>
        <w:rPr>
          <w:rFonts w:ascii="Times New Roman" w:hAnsi="Times New Roman"/>
          <w:lang w:eastAsia="ru-RU"/>
        </w:rPr>
        <w:t xml:space="preserve">». Следует отметить, что объем права требования на возмещение убытков после ДТП не может превышать стоимость автомобиля в доаварийном состоянии. По данным </w:t>
      </w:r>
      <w:hyperlink r:id="rId8" w:history="1">
        <w:r w:rsidRPr="00356469">
          <w:rPr>
            <w:rStyle w:val="Hyperlink"/>
            <w:rFonts w:ascii="Times New Roman" w:hAnsi="Times New Roman"/>
            <w:lang w:eastAsia="ru-RU"/>
          </w:rPr>
          <w:t>http://moscow.auto.ru/</w:t>
        </w:r>
      </w:hyperlink>
      <w:r>
        <w:rPr>
          <w:rFonts w:ascii="Times New Roman" w:hAnsi="Times New Roman"/>
          <w:lang w:eastAsia="ru-RU"/>
        </w:rPr>
        <w:t xml:space="preserve"> рыночная стоимость неповрежденных автомобилей, подобных </w:t>
      </w:r>
      <w:r w:rsidRPr="00DF548C">
        <w:rPr>
          <w:rFonts w:ascii="Times New Roman" w:hAnsi="Times New Roman"/>
          <w:lang w:eastAsia="ru-RU"/>
        </w:rPr>
        <w:t xml:space="preserve">рассматриваемому </w:t>
      </w:r>
      <w:r w:rsidRPr="008E4D72">
        <w:rPr>
          <w:rFonts w:ascii="Times New Roman" w:hAnsi="Times New Roman"/>
          <w:color w:val="000000"/>
        </w:rPr>
        <w:t>ВАЗ-21070</w:t>
      </w:r>
      <w:r w:rsidRPr="006F1C25">
        <w:rPr>
          <w:rFonts w:ascii="Times New Roman" w:hAnsi="Times New Roman"/>
          <w:lang w:eastAsia="ru-RU"/>
        </w:rPr>
        <w:t xml:space="preserve"> находится в интервале</w:t>
      </w:r>
      <w:r w:rsidRPr="006F1C25">
        <w:rPr>
          <w:rFonts w:ascii="Times New Roman" w:hAnsi="Times New Roman"/>
          <w:color w:val="FF0000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>38</w:t>
      </w:r>
      <w:r w:rsidRPr="006F1C25">
        <w:rPr>
          <w:rFonts w:ascii="Times New Roman" w:hAnsi="Times New Roman"/>
          <w:lang w:eastAsia="ru-RU"/>
        </w:rPr>
        <w:t xml:space="preserve"> 000……..</w:t>
      </w:r>
      <w:r>
        <w:rPr>
          <w:rFonts w:ascii="Times New Roman" w:hAnsi="Times New Roman"/>
          <w:lang w:eastAsia="ru-RU"/>
        </w:rPr>
        <w:t>130</w:t>
      </w:r>
      <w:r w:rsidRPr="006F1C25">
        <w:rPr>
          <w:rFonts w:ascii="Times New Roman" w:hAnsi="Times New Roman"/>
          <w:lang w:eastAsia="ru-RU"/>
        </w:rPr>
        <w:t xml:space="preserve"> 000 рублей.</w:t>
      </w:r>
    </w:p>
    <w:p w:rsidR="009D4548" w:rsidRDefault="009D4548" w:rsidP="003152C1">
      <w:pPr>
        <w:pStyle w:val="ListParagraph"/>
        <w:spacing w:after="270" w:line="240" w:lineRule="auto"/>
        <w:ind w:left="0" w:firstLine="851"/>
        <w:jc w:val="both"/>
        <w:textAlignment w:val="baseline"/>
        <w:rPr>
          <w:rFonts w:ascii="Times New Roman" w:hAnsi="Times New Roman"/>
          <w:lang w:eastAsia="ru-RU"/>
        </w:rPr>
      </w:pPr>
    </w:p>
    <w:p w:rsidR="009D4548" w:rsidRPr="007006B4" w:rsidRDefault="009D4548" w:rsidP="00C93AE8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/>
          <w:b/>
        </w:rPr>
      </w:pPr>
      <w:r w:rsidRPr="007006B4">
        <w:rPr>
          <w:rFonts w:ascii="Times New Roman" w:hAnsi="Times New Roman"/>
          <w:b/>
        </w:rPr>
        <w:t>РАСЧЕТ СТОИМОСТИ ВОССТАНОВИТЕЛЬНОГО РЕМОНТА АВТОМОБИЛЯ</w:t>
      </w:r>
    </w:p>
    <w:p w:rsidR="009D4548" w:rsidRDefault="009D4548" w:rsidP="009C0163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124B11">
      <w:pPr>
        <w:pStyle w:val="ListParagraph"/>
        <w:spacing w:after="0" w:line="240" w:lineRule="auto"/>
        <w:ind w:left="709"/>
        <w:rPr>
          <w:rFonts w:ascii="Times New Roman" w:hAnsi="Times New Roman"/>
        </w:rPr>
      </w:pPr>
      <w:r w:rsidRPr="008D0E28">
        <w:rPr>
          <w:rFonts w:ascii="Times New Roman" w:hAnsi="Times New Roman"/>
        </w:rPr>
        <w:t>Расчет составлен на основании</w:t>
      </w:r>
      <w:r>
        <w:rPr>
          <w:rFonts w:ascii="Times New Roman" w:hAnsi="Times New Roman"/>
        </w:rPr>
        <w:t>:</w:t>
      </w:r>
    </w:p>
    <w:p w:rsidR="009D4548" w:rsidRDefault="009D4548" w:rsidP="00124B11">
      <w:pPr>
        <w:pStyle w:val="ListParagraph"/>
        <w:spacing w:after="0" w:line="240" w:lineRule="auto"/>
        <w:ind w:left="709"/>
        <w:rPr>
          <w:rFonts w:ascii="Times New Roman" w:hAnsi="Times New Roman"/>
        </w:rPr>
      </w:pPr>
    </w:p>
    <w:p w:rsidR="009D4548" w:rsidRPr="00FC6A40" w:rsidRDefault="009D4548" w:rsidP="00C93AE8">
      <w:pPr>
        <w:numPr>
          <w:ilvl w:val="0"/>
          <w:numId w:val="10"/>
        </w:numPr>
        <w:spacing w:after="0" w:line="240" w:lineRule="auto"/>
        <w:rPr>
          <w:rFonts w:ascii="Times New Roman" w:hAnsi="Times New Roman"/>
        </w:rPr>
      </w:pPr>
      <w:r w:rsidRPr="00FC6A40">
        <w:rPr>
          <w:rFonts w:ascii="Times New Roman" w:hAnsi="Times New Roman"/>
        </w:rPr>
        <w:t>Акта осмотра от  ООО «НЭК-ГРУП» от 28.02.2015 г.</w:t>
      </w:r>
    </w:p>
    <w:p w:rsidR="009D4548" w:rsidRPr="00FC6A40" w:rsidRDefault="009D4548" w:rsidP="00C93AE8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/>
        </w:rPr>
      </w:pPr>
      <w:r w:rsidRPr="00FC6A40">
        <w:rPr>
          <w:rFonts w:ascii="Times New Roman" w:hAnsi="Times New Roman"/>
        </w:rPr>
        <w:t>Программного продукта «</w:t>
      </w:r>
      <w:r w:rsidRPr="00FC6A40">
        <w:rPr>
          <w:rFonts w:ascii="Times New Roman" w:hAnsi="Times New Roman"/>
          <w:lang w:val="en-US"/>
        </w:rPr>
        <w:t>AUDATEX</w:t>
      </w:r>
      <w:r w:rsidRPr="00FC6A40">
        <w:rPr>
          <w:rFonts w:ascii="Times New Roman" w:hAnsi="Times New Roman"/>
        </w:rPr>
        <w:t xml:space="preserve">» </w:t>
      </w:r>
    </w:p>
    <w:p w:rsidR="009D4548" w:rsidRPr="00FC6A40" w:rsidRDefault="009D4548" w:rsidP="00C93AE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FC6A40">
        <w:rPr>
          <w:rFonts w:ascii="Times New Roman" w:hAnsi="Times New Roman"/>
          <w:color w:val="000000"/>
          <w:lang w:eastAsia="ru-RU"/>
        </w:rPr>
        <w:t>Положение Банка России от «19» сентября 2014 года № 432-П «О единой методике определения размера расходов на восстановительный ремонт в отношении поврежденного транспортного средства».</w:t>
      </w:r>
    </w:p>
    <w:p w:rsidR="009D4548" w:rsidRPr="00FC6A40" w:rsidRDefault="009D4548" w:rsidP="00C93AE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FC6A40">
        <w:rPr>
          <w:rFonts w:ascii="Times New Roman" w:hAnsi="Times New Roman"/>
          <w:color w:val="000000"/>
          <w:lang w:eastAsia="ru-RU"/>
        </w:rPr>
        <w:t>Положение Банка России от «19» сентября 2014 года № 433-П «О правилах проведения независимой технической экспертизы транспортного средства».</w:t>
      </w:r>
    </w:p>
    <w:p w:rsidR="009D4548" w:rsidRDefault="009D4548" w:rsidP="00FC6A40">
      <w:pPr>
        <w:pStyle w:val="ListParagrap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9D4548" w:rsidRDefault="009D4548" w:rsidP="00392A12">
      <w:pPr>
        <w:pStyle w:val="ListParagraph"/>
        <w:spacing w:line="240" w:lineRule="auto"/>
        <w:ind w:left="1440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9D4548" w:rsidRPr="00CC11E2" w:rsidRDefault="009D4548" w:rsidP="00CC11E2">
      <w:pPr>
        <w:pStyle w:val="ListParagraph"/>
        <w:spacing w:line="240" w:lineRule="auto"/>
        <w:ind w:left="1440"/>
        <w:jc w:val="center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CC11E2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Расчет износа 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комплектующих </w:t>
      </w:r>
      <w:r w:rsidRPr="00CC11E2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транспортного средства</w:t>
      </w:r>
    </w:p>
    <w:p w:rsidR="009D4548" w:rsidRDefault="009D4548" w:rsidP="009C0163">
      <w:pPr>
        <w:pStyle w:val="ListParagraph"/>
        <w:spacing w:line="240" w:lineRule="auto"/>
        <w:ind w:left="1440"/>
        <w:rPr>
          <w:rFonts w:ascii="Times New Roman" w:hAnsi="Times New Roman"/>
          <w:color w:val="000000"/>
          <w:shd w:val="clear" w:color="auto" w:fill="FFFFFF"/>
        </w:rPr>
      </w:pPr>
    </w:p>
    <w:p w:rsidR="009D4548" w:rsidRPr="00CC11E2" w:rsidRDefault="009D4548" w:rsidP="00AF334C">
      <w:pPr>
        <w:pStyle w:val="Heading3"/>
        <w:shd w:val="clear" w:color="auto" w:fill="FFFFFF"/>
        <w:spacing w:before="0" w:beforeAutospacing="0" w:after="0" w:afterAutospacing="0"/>
        <w:ind w:left="709"/>
        <w:jc w:val="both"/>
        <w:textAlignment w:val="top"/>
        <w:rPr>
          <w:b w:val="0"/>
          <w:sz w:val="22"/>
          <w:szCs w:val="22"/>
        </w:rPr>
      </w:pPr>
      <w:r w:rsidRPr="00CC11E2">
        <w:rPr>
          <w:b w:val="0"/>
          <w:sz w:val="22"/>
          <w:szCs w:val="22"/>
        </w:rPr>
        <w:t xml:space="preserve">Износ </w:t>
      </w:r>
      <w:r>
        <w:rPr>
          <w:b w:val="0"/>
          <w:sz w:val="22"/>
          <w:szCs w:val="22"/>
        </w:rPr>
        <w:t>комплектующих</w:t>
      </w:r>
      <w:r w:rsidRPr="00CC11E2">
        <w:rPr>
          <w:b w:val="0"/>
          <w:sz w:val="22"/>
          <w:szCs w:val="22"/>
        </w:rPr>
        <w:t xml:space="preserve"> деталей, узлов и агрегатов ТС рассчитывается по формуле:</w:t>
      </w:r>
    </w:p>
    <w:p w:rsidR="009D4548" w:rsidRPr="00CC11E2" w:rsidRDefault="009D4548" w:rsidP="00AF334C">
      <w:pPr>
        <w:pStyle w:val="NormalWeb"/>
        <w:shd w:val="clear" w:color="auto" w:fill="FFFFFF"/>
        <w:spacing w:before="0" w:beforeAutospacing="0" w:after="0" w:afterAutospacing="0"/>
        <w:ind w:left="709"/>
        <w:jc w:val="center"/>
        <w:rPr>
          <w:sz w:val="22"/>
          <w:szCs w:val="22"/>
        </w:rPr>
      </w:pPr>
      <w:r w:rsidRPr="00A448D8"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формула" style="width:237pt;height:39.75pt;visibility:visible">
            <v:imagedata r:id="rId9" o:title=""/>
          </v:shape>
        </w:pict>
      </w:r>
    </w:p>
    <w:p w:rsidR="009D4548" w:rsidRDefault="009D4548" w:rsidP="00AF334C">
      <w:pPr>
        <w:pStyle w:val="ListParagraph"/>
        <w:spacing w:line="24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где:</w:t>
      </w:r>
    </w:p>
    <w:p w:rsidR="009D4548" w:rsidRDefault="009D4548" w:rsidP="00AF334C">
      <w:pPr>
        <w:pStyle w:val="ListParagraph"/>
        <w:spacing w:line="24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основание натурального логарифма е</w:t>
      </w:r>
      <w:r>
        <w:rPr>
          <w:rFonts w:ascii="Times New Roman" w:hAnsi="Times New Roman"/>
          <w:color w:val="000000"/>
          <w:shd w:val="clear" w:color="auto" w:fill="FFFFFF"/>
          <w:vertAlign w:val="superscript"/>
        </w:rPr>
        <w:t>л</w:t>
      </w:r>
      <w:r>
        <w:rPr>
          <w:rFonts w:ascii="Times New Roman" w:hAnsi="Times New Roman"/>
          <w:color w:val="000000"/>
          <w:shd w:val="clear" w:color="auto" w:fill="FFFFFF"/>
        </w:rPr>
        <w:t xml:space="preserve"> -                                                     2,72</w:t>
      </w:r>
    </w:p>
    <w:p w:rsidR="009D4548" w:rsidRPr="00801981" w:rsidRDefault="009D4548" w:rsidP="00AF334C">
      <w:pPr>
        <w:pStyle w:val="ListParagraph"/>
        <w:spacing w:line="24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пробег, </w:t>
      </w:r>
      <w:r>
        <w:rPr>
          <w:rFonts w:ascii="Times New Roman" w:hAnsi="Times New Roman"/>
          <w:color w:val="000000"/>
          <w:shd w:val="clear" w:color="auto" w:fill="FFFFFF"/>
          <w:lang w:val="en-US"/>
        </w:rPr>
        <w:t>L</w:t>
      </w:r>
      <w:r>
        <w:rPr>
          <w:rFonts w:ascii="Times New Roman" w:hAnsi="Times New Roman"/>
          <w:color w:val="000000"/>
          <w:shd w:val="clear" w:color="auto" w:fill="FFFFFF"/>
          <w:vertAlign w:val="subscript"/>
        </w:rPr>
        <w:t>ки</w:t>
      </w:r>
      <w:r>
        <w:rPr>
          <w:rFonts w:ascii="Times New Roman" w:hAnsi="Times New Roman"/>
          <w:color w:val="000000"/>
          <w:shd w:val="clear" w:color="auto" w:fill="FFFFFF"/>
        </w:rPr>
        <w:t xml:space="preserve">                                                                                                     87,46 тыс. км</w:t>
      </w:r>
      <w:r w:rsidRPr="00801981">
        <w:rPr>
          <w:rFonts w:ascii="Times New Roman" w:hAnsi="Times New Roman"/>
          <w:color w:val="000000"/>
          <w:shd w:val="clear" w:color="auto" w:fill="FFFFFF"/>
        </w:rPr>
        <w:t xml:space="preserve"> </w:t>
      </w:r>
    </w:p>
    <w:p w:rsidR="009D4548" w:rsidRPr="0003724F" w:rsidRDefault="009D4548" w:rsidP="00AF334C">
      <w:pPr>
        <w:pStyle w:val="ListParagraph"/>
        <w:spacing w:line="24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фактический срок службы в годах, </w:t>
      </w:r>
      <w:r>
        <w:rPr>
          <w:rFonts w:ascii="Times New Roman" w:hAnsi="Times New Roman"/>
          <w:color w:val="000000"/>
          <w:shd w:val="clear" w:color="auto" w:fill="FFFFFF"/>
          <w:lang w:val="en-US"/>
        </w:rPr>
        <w:t>T</w:t>
      </w:r>
      <w:r>
        <w:rPr>
          <w:rFonts w:ascii="Times New Roman" w:hAnsi="Times New Roman"/>
          <w:color w:val="000000"/>
          <w:shd w:val="clear" w:color="auto" w:fill="FFFFFF"/>
          <w:vertAlign w:val="subscript"/>
        </w:rPr>
        <w:t>ки</w:t>
      </w:r>
      <w:r>
        <w:rPr>
          <w:rFonts w:ascii="Times New Roman" w:hAnsi="Times New Roman"/>
          <w:color w:val="000000"/>
          <w:shd w:val="clear" w:color="auto" w:fill="FFFFFF"/>
        </w:rPr>
        <w:t xml:space="preserve">                                                      13,9</w:t>
      </w:r>
    </w:p>
    <w:p w:rsidR="009D4548" w:rsidRDefault="009D4548" w:rsidP="00AF334C">
      <w:pPr>
        <w:pStyle w:val="ListParagraph"/>
        <w:spacing w:line="240" w:lineRule="auto"/>
        <w:rPr>
          <w:rFonts w:ascii="Times New Roman" w:hAnsi="Times New Roman"/>
          <w:color w:val="000000"/>
          <w:shd w:val="clear" w:color="auto" w:fill="FFFFFF"/>
        </w:rPr>
      </w:pPr>
    </w:p>
    <w:p w:rsidR="009D4548" w:rsidRPr="00D33221" w:rsidRDefault="009D4548" w:rsidP="00D33221">
      <w:pPr>
        <w:pStyle w:val="Heading3"/>
        <w:shd w:val="clear" w:color="auto" w:fill="FFFFFF"/>
        <w:spacing w:before="0" w:beforeAutospacing="0" w:after="0" w:afterAutospacing="0"/>
        <w:textAlignment w:val="top"/>
        <w:rPr>
          <w:b w:val="0"/>
          <w:sz w:val="22"/>
          <w:szCs w:val="22"/>
          <w:vertAlign w:val="superscript"/>
        </w:rPr>
      </w:pPr>
      <w:r w:rsidRPr="00EB6F67">
        <w:rPr>
          <w:b w:val="0"/>
          <w:sz w:val="22"/>
          <w:szCs w:val="22"/>
        </w:rPr>
        <w:t>Значения коэффициентов ДЕЛЬТА T и ДЕЛЬТА L для различных видов транспортных средств</w:t>
      </w:r>
      <w:r>
        <w:rPr>
          <w:b w:val="0"/>
          <w:sz w:val="22"/>
          <w:szCs w:val="22"/>
          <w:vertAlign w:val="superscript"/>
        </w:rPr>
        <w:t>*</w:t>
      </w:r>
    </w:p>
    <w:tbl>
      <w:tblPr>
        <w:tblW w:w="108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08"/>
        <w:gridCol w:w="7919"/>
        <w:gridCol w:w="875"/>
        <w:gridCol w:w="1613"/>
      </w:tblGrid>
      <w:tr w:rsidR="009D4548" w:rsidRPr="00383852" w:rsidTr="00383852">
        <w:tc>
          <w:tcPr>
            <w:tcW w:w="832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D4548" w:rsidRPr="00383852" w:rsidRDefault="009D4548" w:rsidP="00383852">
            <w:pPr>
              <w:spacing w:after="0" w:line="240" w:lineRule="auto"/>
              <w:jc w:val="center"/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</w:pPr>
            <w:r w:rsidRPr="00383852"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Вид транспортного средства</w:t>
            </w:r>
          </w:p>
        </w:tc>
        <w:tc>
          <w:tcPr>
            <w:tcW w:w="24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D4548" w:rsidRPr="00383852" w:rsidRDefault="009D4548" w:rsidP="00383852">
            <w:pPr>
              <w:spacing w:after="0" w:line="240" w:lineRule="auto"/>
              <w:jc w:val="center"/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</w:pPr>
            <w:r w:rsidRPr="00383852"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Коэффициенты</w:t>
            </w:r>
          </w:p>
        </w:tc>
      </w:tr>
      <w:tr w:rsidR="009D4548" w:rsidRPr="00383852" w:rsidTr="00383852">
        <w:tc>
          <w:tcPr>
            <w:tcW w:w="832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4548" w:rsidRPr="00383852" w:rsidRDefault="009D4548" w:rsidP="00383852">
            <w:pPr>
              <w:spacing w:after="0" w:line="240" w:lineRule="auto"/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</w:pP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D4548" w:rsidRPr="00383852" w:rsidRDefault="009D4548" w:rsidP="00383852">
            <w:pPr>
              <w:spacing w:after="0" w:line="240" w:lineRule="auto"/>
              <w:jc w:val="center"/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</w:pPr>
            <w:r w:rsidRPr="00383852"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дельта 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D4548" w:rsidRPr="00383852" w:rsidRDefault="009D4548" w:rsidP="00383852">
            <w:pPr>
              <w:spacing w:after="0" w:line="240" w:lineRule="auto"/>
              <w:jc w:val="center"/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</w:pPr>
            <w:r w:rsidRPr="00383852"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дельта L</w:t>
            </w:r>
          </w:p>
        </w:tc>
      </w:tr>
      <w:tr w:rsidR="009D4548" w:rsidRPr="00383852" w:rsidTr="00383852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4548" w:rsidRPr="00383852" w:rsidRDefault="009D4548" w:rsidP="00383852">
            <w:pPr>
              <w:spacing w:after="0" w:line="240" w:lineRule="auto"/>
              <w:rPr>
                <w:rFonts w:ascii="Tahoma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7545" w:type="dxa"/>
            <w:shd w:val="clear" w:color="auto" w:fill="FFFFFF"/>
            <w:vAlign w:val="center"/>
          </w:tcPr>
          <w:p w:rsidR="009D4548" w:rsidRPr="00383852" w:rsidRDefault="009D4548" w:rsidP="003838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shd w:val="clear" w:color="auto" w:fill="FFFFFF"/>
            <w:vAlign w:val="center"/>
          </w:tcPr>
          <w:p w:rsidR="009D4548" w:rsidRPr="00383852" w:rsidRDefault="009D4548" w:rsidP="003838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D4548" w:rsidRPr="00383852" w:rsidRDefault="009D4548" w:rsidP="003838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4548" w:rsidRPr="00383852" w:rsidTr="00383852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D4548" w:rsidRPr="00383852" w:rsidRDefault="009D4548" w:rsidP="00383852">
            <w:pPr>
              <w:spacing w:after="0" w:line="240" w:lineRule="auto"/>
              <w:jc w:val="center"/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</w:pPr>
            <w:r w:rsidRPr="00383852"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7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D4548" w:rsidRPr="00383852" w:rsidRDefault="009D4548" w:rsidP="00FC6A40">
            <w:pPr>
              <w:spacing w:after="0" w:line="240" w:lineRule="auto"/>
              <w:jc w:val="center"/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</w:pPr>
            <w:r w:rsidRPr="00383852"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 xml:space="preserve">Легковые автомобили, страной происхождения которых является </w:t>
            </w:r>
            <w:r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D4548" w:rsidRPr="00383852" w:rsidRDefault="009D4548" w:rsidP="00FC6A40">
            <w:pPr>
              <w:spacing w:after="0" w:line="240" w:lineRule="auto"/>
              <w:jc w:val="center"/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</w:pPr>
            <w:r w:rsidRPr="00383852"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0,0</w:t>
            </w:r>
            <w:r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D4548" w:rsidRPr="00383852" w:rsidRDefault="009D4548" w:rsidP="00FC6A40">
            <w:pPr>
              <w:spacing w:after="0" w:line="240" w:lineRule="auto"/>
              <w:jc w:val="center"/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</w:pPr>
            <w:r w:rsidRPr="00383852"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0,00</w:t>
            </w:r>
            <w:r>
              <w:rPr>
                <w:rFonts w:ascii="Tahoma" w:hAnsi="Tahoma" w:cs="Tahoma"/>
                <w:color w:val="514F43"/>
                <w:sz w:val="21"/>
                <w:szCs w:val="21"/>
                <w:lang w:eastAsia="ru-RU"/>
              </w:rPr>
              <w:t>30</w:t>
            </w:r>
          </w:p>
        </w:tc>
      </w:tr>
    </w:tbl>
    <w:p w:rsidR="009D4548" w:rsidRPr="00383852" w:rsidRDefault="009D4548" w:rsidP="00383852">
      <w:pPr>
        <w:pStyle w:val="Heading2"/>
        <w:shd w:val="clear" w:color="auto" w:fill="FFFFFF"/>
        <w:spacing w:before="0" w:after="0"/>
        <w:textAlignment w:val="top"/>
        <w:rPr>
          <w:rFonts w:ascii="Times New Roman" w:hAnsi="Times New Roman"/>
          <w:b w:val="0"/>
          <w:sz w:val="18"/>
          <w:szCs w:val="18"/>
        </w:rPr>
      </w:pPr>
      <w:r w:rsidRPr="006210F8">
        <w:rPr>
          <w:b w:val="0"/>
          <w:sz w:val="20"/>
        </w:rPr>
        <w:t xml:space="preserve">             *</w:t>
      </w:r>
      <w:r w:rsidRPr="00CD5690">
        <w:rPr>
          <w:b w:val="0"/>
          <w:sz w:val="18"/>
          <w:szCs w:val="18"/>
        </w:rPr>
        <w:t>согласно Положения Банка России от «19» сентября 2014 года № 432-П</w:t>
      </w:r>
    </w:p>
    <w:p w:rsidR="009D4548" w:rsidRPr="00277C0E" w:rsidRDefault="009D4548" w:rsidP="00AF334C">
      <w:pPr>
        <w:pStyle w:val="Heading3"/>
        <w:shd w:val="clear" w:color="auto" w:fill="FFFFFF"/>
        <w:spacing w:before="0" w:beforeAutospacing="0" w:after="0" w:afterAutospacing="0"/>
        <w:textAlignment w:val="top"/>
        <w:rPr>
          <w:sz w:val="22"/>
          <w:szCs w:val="22"/>
        </w:rPr>
      </w:pPr>
    </w:p>
    <w:p w:rsidR="009D4548" w:rsidRPr="00F057BE" w:rsidRDefault="009D4548" w:rsidP="00AF334C">
      <w:pPr>
        <w:pStyle w:val="ListParagraph"/>
        <w:spacing w:line="240" w:lineRule="auto"/>
        <w:ind w:left="1440" w:hanging="447"/>
        <w:rPr>
          <w:rFonts w:ascii="Times New Roman" w:hAnsi="Times New Roman"/>
          <w:b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hd w:val="clear" w:color="auto" w:fill="FFFFFF"/>
        </w:rPr>
        <w:t>и</w:t>
      </w:r>
      <w:r w:rsidRPr="00F057BE">
        <w:rPr>
          <w:rFonts w:ascii="Times New Roman" w:hAnsi="Times New Roman"/>
          <w:b/>
          <w:color w:val="000000"/>
          <w:shd w:val="clear" w:color="auto" w:fill="FFFFFF"/>
        </w:rPr>
        <w:t xml:space="preserve"> составляет:</w:t>
      </w:r>
    </w:p>
    <w:p w:rsidR="009D4548" w:rsidRDefault="009D4548" w:rsidP="00AF334C">
      <w:pPr>
        <w:pStyle w:val="ListParagraph"/>
        <w:spacing w:line="240" w:lineRule="auto"/>
        <w:ind w:left="1440" w:hanging="447"/>
        <w:rPr>
          <w:rFonts w:ascii="Times New Roman" w:hAnsi="Times New Roman"/>
          <w:b/>
          <w:color w:val="000000"/>
          <w:shd w:val="clear" w:color="auto" w:fill="FFFFFF"/>
        </w:rPr>
      </w:pPr>
      <w:r w:rsidRPr="00F057BE">
        <w:rPr>
          <w:rFonts w:ascii="Times New Roman" w:hAnsi="Times New Roman"/>
          <w:b/>
          <w:color w:val="000000"/>
          <w:shd w:val="clear" w:color="auto" w:fill="FFFFFF"/>
        </w:rPr>
        <w:t>И</w:t>
      </w:r>
      <w:r w:rsidRPr="00CD5690">
        <w:rPr>
          <w:rFonts w:ascii="Times New Roman" w:hAnsi="Times New Roman"/>
          <w:b/>
          <w:color w:val="000000"/>
          <w:shd w:val="clear" w:color="auto" w:fill="FFFFFF"/>
          <w:vertAlign w:val="subscript"/>
        </w:rPr>
        <w:t>ки</w:t>
      </w:r>
      <w:r w:rsidRPr="00F057BE">
        <w:rPr>
          <w:rFonts w:ascii="Times New Roman" w:hAnsi="Times New Roman"/>
          <w:b/>
          <w:color w:val="000000"/>
          <w:shd w:val="clear" w:color="auto" w:fill="FFFFFF"/>
        </w:rPr>
        <w:t>=100*(1-е</w:t>
      </w:r>
      <w:r w:rsidRPr="00F057BE">
        <w:rPr>
          <w:rFonts w:ascii="Times New Roman" w:hAnsi="Times New Roman"/>
          <w:b/>
          <w:color w:val="000000"/>
          <w:shd w:val="clear" w:color="auto" w:fill="FFFFFF"/>
          <w:vertAlign w:val="superscript"/>
        </w:rPr>
        <w:t>л</w:t>
      </w:r>
      <w:r>
        <w:rPr>
          <w:rFonts w:ascii="Times New Roman" w:hAnsi="Times New Roman"/>
          <w:b/>
          <w:color w:val="000000"/>
          <w:shd w:val="clear" w:color="auto" w:fill="FFFFFF"/>
        </w:rPr>
        <w:t>(-(0,057</w:t>
      </w:r>
      <w:r w:rsidRPr="00F057BE">
        <w:rPr>
          <w:rFonts w:ascii="Times New Roman" w:hAnsi="Times New Roman"/>
          <w:b/>
          <w:color w:val="000000"/>
          <w:shd w:val="clear" w:color="auto" w:fill="FFFFFF"/>
        </w:rPr>
        <w:t>*</w:t>
      </w:r>
      <w:r>
        <w:rPr>
          <w:rFonts w:ascii="Times New Roman" w:hAnsi="Times New Roman"/>
          <w:b/>
          <w:color w:val="000000"/>
          <w:shd w:val="clear" w:color="auto" w:fill="FFFFFF"/>
        </w:rPr>
        <w:t>13,9</w:t>
      </w:r>
      <w:r w:rsidRPr="00F057BE">
        <w:rPr>
          <w:rFonts w:ascii="Times New Roman" w:hAnsi="Times New Roman"/>
          <w:b/>
          <w:color w:val="000000"/>
          <w:shd w:val="clear" w:color="auto" w:fill="FFFFFF"/>
        </w:rPr>
        <w:t>+0,00</w:t>
      </w:r>
      <w:r>
        <w:rPr>
          <w:rFonts w:ascii="Times New Roman" w:hAnsi="Times New Roman"/>
          <w:b/>
          <w:color w:val="000000"/>
          <w:shd w:val="clear" w:color="auto" w:fill="FFFFFF"/>
        </w:rPr>
        <w:t>30</w:t>
      </w:r>
      <w:r w:rsidRPr="00F057BE">
        <w:rPr>
          <w:rFonts w:ascii="Times New Roman" w:hAnsi="Times New Roman"/>
          <w:b/>
          <w:color w:val="000000"/>
          <w:shd w:val="clear" w:color="auto" w:fill="FFFFFF"/>
        </w:rPr>
        <w:t>*</w:t>
      </w:r>
      <w:r>
        <w:rPr>
          <w:rFonts w:ascii="Times New Roman" w:hAnsi="Times New Roman"/>
          <w:b/>
          <w:color w:val="000000"/>
          <w:shd w:val="clear" w:color="auto" w:fill="FFFFFF"/>
        </w:rPr>
        <w:t>87,46</w:t>
      </w:r>
      <w:r w:rsidRPr="00F057BE">
        <w:rPr>
          <w:rFonts w:ascii="Times New Roman" w:hAnsi="Times New Roman"/>
          <w:b/>
          <w:color w:val="000000"/>
          <w:shd w:val="clear" w:color="auto" w:fill="FFFFFF"/>
        </w:rPr>
        <w:t>)</w:t>
      </w:r>
      <w:r>
        <w:rPr>
          <w:rFonts w:ascii="Times New Roman" w:hAnsi="Times New Roman"/>
          <w:b/>
          <w:color w:val="000000"/>
          <w:shd w:val="clear" w:color="auto" w:fill="FFFFFF"/>
        </w:rPr>
        <w:t xml:space="preserve"> </w:t>
      </w:r>
      <w:r w:rsidRPr="00F057BE">
        <w:rPr>
          <w:rFonts w:ascii="Times New Roman" w:hAnsi="Times New Roman"/>
          <w:b/>
          <w:color w:val="000000"/>
          <w:shd w:val="clear" w:color="auto" w:fill="FFFFFF"/>
        </w:rPr>
        <w:t>=</w:t>
      </w:r>
      <w:r>
        <w:rPr>
          <w:rFonts w:ascii="Times New Roman" w:hAnsi="Times New Roman"/>
          <w:b/>
          <w:color w:val="000000"/>
          <w:shd w:val="clear" w:color="auto" w:fill="FFFFFF"/>
        </w:rPr>
        <w:t xml:space="preserve">                                                        65 </w:t>
      </w:r>
      <w:r w:rsidRPr="00F057BE">
        <w:rPr>
          <w:rFonts w:ascii="Times New Roman" w:hAnsi="Times New Roman"/>
          <w:b/>
          <w:color w:val="000000"/>
          <w:shd w:val="clear" w:color="auto" w:fill="FFFFFF"/>
        </w:rPr>
        <w:t>%</w:t>
      </w:r>
    </w:p>
    <w:p w:rsidR="009D4548" w:rsidRDefault="009D4548" w:rsidP="00AF334C">
      <w:pPr>
        <w:pStyle w:val="ListParagraph"/>
        <w:spacing w:line="240" w:lineRule="auto"/>
        <w:ind w:left="1440" w:hanging="447"/>
        <w:rPr>
          <w:rFonts w:ascii="Times New Roman" w:hAnsi="Times New Roman"/>
          <w:b/>
          <w:color w:val="000000"/>
          <w:shd w:val="clear" w:color="auto" w:fill="FFFFFF"/>
        </w:rPr>
      </w:pPr>
    </w:p>
    <w:p w:rsidR="009D4548" w:rsidRDefault="009D4548" w:rsidP="00AD7CA5">
      <w:pPr>
        <w:pStyle w:val="ListParagraph"/>
        <w:spacing w:line="240" w:lineRule="auto"/>
        <w:ind w:left="0" w:firstLine="851"/>
        <w:rPr>
          <w:rFonts w:ascii="Times New Roman" w:hAnsi="Times New Roman"/>
          <w:b/>
          <w:color w:val="000000"/>
          <w:shd w:val="clear" w:color="auto" w:fill="FFFFFF"/>
        </w:rPr>
      </w:pPr>
      <w:r w:rsidRPr="00D33221">
        <w:rPr>
          <w:rFonts w:ascii="Times New Roman" w:hAnsi="Times New Roman"/>
          <w:b/>
        </w:rPr>
        <w:t xml:space="preserve">Расчетная величина износа комплектующих деталей, узлов и агрегатов ТС составила </w:t>
      </w:r>
      <w:r w:rsidRPr="00D33221">
        <w:rPr>
          <w:rFonts w:ascii="Times New Roman" w:hAnsi="Times New Roman"/>
          <w:b/>
          <w:color w:val="000000"/>
          <w:shd w:val="clear" w:color="auto" w:fill="FFFFFF"/>
        </w:rPr>
        <w:t>И</w:t>
      </w:r>
      <w:r w:rsidRPr="00D33221">
        <w:rPr>
          <w:rFonts w:ascii="Times New Roman" w:hAnsi="Times New Roman"/>
          <w:b/>
          <w:color w:val="000000"/>
          <w:shd w:val="clear" w:color="auto" w:fill="FFFFFF"/>
          <w:vertAlign w:val="subscript"/>
        </w:rPr>
        <w:t>ки</w:t>
      </w:r>
      <w:r w:rsidRPr="00D33221">
        <w:rPr>
          <w:rFonts w:ascii="Times New Roman" w:hAnsi="Times New Roman"/>
          <w:b/>
          <w:color w:val="000000"/>
          <w:shd w:val="clear" w:color="auto" w:fill="FFFFFF"/>
        </w:rPr>
        <w:t>=</w:t>
      </w:r>
      <w:r>
        <w:rPr>
          <w:rFonts w:ascii="Times New Roman" w:hAnsi="Times New Roman"/>
          <w:b/>
          <w:color w:val="000000"/>
          <w:shd w:val="clear" w:color="auto" w:fill="FFFFFF"/>
        </w:rPr>
        <w:t>65</w:t>
      </w:r>
      <w:r w:rsidRPr="00D33221">
        <w:rPr>
          <w:rFonts w:ascii="Times New Roman" w:hAnsi="Times New Roman"/>
          <w:b/>
          <w:color w:val="000000"/>
          <w:shd w:val="clear" w:color="auto" w:fill="FFFFFF"/>
        </w:rPr>
        <w:t xml:space="preserve"> %, но в соответствии с поправками </w:t>
      </w:r>
      <w:r>
        <w:rPr>
          <w:rFonts w:ascii="Times New Roman" w:hAnsi="Times New Roman"/>
          <w:b/>
          <w:color w:val="000000"/>
          <w:shd w:val="clear" w:color="auto" w:fill="FFFFFF"/>
        </w:rPr>
        <w:t xml:space="preserve">в закон об ОСАГО, вступившими в силу с 01.10.2014 г. </w:t>
      </w:r>
      <w:r w:rsidRPr="00D33221">
        <w:rPr>
          <w:rFonts w:ascii="Times New Roman" w:hAnsi="Times New Roman"/>
          <w:b/>
          <w:color w:val="000000"/>
          <w:shd w:val="clear" w:color="auto" w:fill="FFFFFF"/>
        </w:rPr>
        <w:t>(п.19, абзац 2), износ принимается не более 50%.</w:t>
      </w:r>
    </w:p>
    <w:p w:rsidR="009D4548" w:rsidRDefault="009D4548" w:rsidP="00E77B4D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результате расчета экспертом получены следующие результаты (расчет см. приложение №1):</w:t>
      </w:r>
    </w:p>
    <w:p w:rsidR="009D4548" w:rsidRDefault="009D4548" w:rsidP="00FC6A40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</w:rPr>
        <w:t>С</w:t>
      </w:r>
      <w:r w:rsidRPr="00A66601">
        <w:rPr>
          <w:rFonts w:ascii="Times New Roman" w:hAnsi="Times New Roman"/>
        </w:rPr>
        <w:t xml:space="preserve">тоимость </w:t>
      </w:r>
      <w:r w:rsidRPr="005252F4">
        <w:rPr>
          <w:rFonts w:ascii="Times New Roman" w:hAnsi="Times New Roman"/>
        </w:rPr>
        <w:t xml:space="preserve">восстановительного ремонта поврежденного в результате ДТП автомобиля: </w:t>
      </w:r>
      <w:r w:rsidRPr="005252F4">
        <w:rPr>
          <w:rFonts w:ascii="Times New Roman" w:hAnsi="Times New Roman"/>
          <w:color w:val="000000"/>
        </w:rPr>
        <w:t>ВАЗ-21070</w:t>
      </w:r>
      <w:r w:rsidRPr="005252F4">
        <w:rPr>
          <w:rFonts w:ascii="Times New Roman" w:hAnsi="Times New Roman"/>
        </w:rPr>
        <w:t xml:space="preserve">, </w:t>
      </w:r>
      <w:r w:rsidRPr="005252F4">
        <w:rPr>
          <w:rFonts w:ascii="Times New Roman" w:hAnsi="Times New Roman"/>
          <w:lang w:val="en-US"/>
        </w:rPr>
        <w:t>VIN</w:t>
      </w:r>
      <w:r w:rsidRPr="005252F4">
        <w:rPr>
          <w:rFonts w:ascii="Times New Roman" w:hAnsi="Times New Roman"/>
        </w:rPr>
        <w:t xml:space="preserve">: </w:t>
      </w:r>
      <w:r w:rsidRPr="005252F4">
        <w:rPr>
          <w:rFonts w:ascii="Times New Roman" w:hAnsi="Times New Roman"/>
          <w:lang w:val="en-US" w:eastAsia="ru-RU"/>
        </w:rPr>
        <w:t>XTA</w:t>
      </w:r>
      <w:r w:rsidRPr="005252F4">
        <w:rPr>
          <w:rFonts w:ascii="Times New Roman" w:hAnsi="Times New Roman"/>
          <w:lang w:eastAsia="ru-RU"/>
        </w:rPr>
        <w:t>21070011441597</w:t>
      </w:r>
      <w:r w:rsidRPr="005252F4">
        <w:rPr>
          <w:rFonts w:ascii="Times New Roman" w:hAnsi="Times New Roman"/>
        </w:rPr>
        <w:t xml:space="preserve">, рег. знак </w:t>
      </w:r>
      <w:r w:rsidRPr="005252F4">
        <w:rPr>
          <w:rFonts w:ascii="Times New Roman" w:hAnsi="Times New Roman"/>
          <w:lang w:val="en-US"/>
        </w:rPr>
        <w:t>T</w:t>
      </w:r>
      <w:r w:rsidRPr="005252F4">
        <w:rPr>
          <w:rFonts w:ascii="Times New Roman" w:hAnsi="Times New Roman"/>
        </w:rPr>
        <w:t xml:space="preserve"> 558 ХМ 90</w:t>
      </w:r>
      <w:r w:rsidRPr="00204A29">
        <w:rPr>
          <w:rFonts w:ascii="Times New Roman" w:hAnsi="Times New Roman"/>
        </w:rPr>
        <w:t xml:space="preserve">, </w:t>
      </w:r>
      <w:r w:rsidRPr="00BF4C94">
        <w:rPr>
          <w:rFonts w:ascii="Times New Roman" w:hAnsi="Times New Roman"/>
        </w:rPr>
        <w:t>по состоянию</w:t>
      </w:r>
      <w:r>
        <w:rPr>
          <w:rFonts w:ascii="Times New Roman" w:hAnsi="Times New Roman"/>
        </w:rPr>
        <w:t xml:space="preserve"> на 12.02.2015</w:t>
      </w:r>
      <w:r w:rsidRPr="00A66601">
        <w:rPr>
          <w:rFonts w:ascii="Times New Roman" w:hAnsi="Times New Roman"/>
        </w:rPr>
        <w:t xml:space="preserve"> г.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без учета износа:    25 351  руб.                          </w:t>
      </w:r>
    </w:p>
    <w:p w:rsidR="009D4548" w:rsidRDefault="009D4548" w:rsidP="00FC6A40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FC6A40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</w:rPr>
        <w:t>С</w:t>
      </w:r>
      <w:r w:rsidRPr="00A66601">
        <w:rPr>
          <w:rFonts w:ascii="Times New Roman" w:hAnsi="Times New Roman"/>
        </w:rPr>
        <w:t xml:space="preserve">тоимость </w:t>
      </w:r>
      <w:r w:rsidRPr="005252F4">
        <w:rPr>
          <w:rFonts w:ascii="Times New Roman" w:hAnsi="Times New Roman"/>
        </w:rPr>
        <w:t xml:space="preserve">восстановительного ремонта поврежденного в результате ДТП автомобиля: </w:t>
      </w:r>
      <w:r w:rsidRPr="005252F4">
        <w:rPr>
          <w:rFonts w:ascii="Times New Roman" w:hAnsi="Times New Roman"/>
          <w:color w:val="000000"/>
        </w:rPr>
        <w:t>ВАЗ-21070</w:t>
      </w:r>
      <w:r w:rsidRPr="005252F4">
        <w:rPr>
          <w:rFonts w:ascii="Times New Roman" w:hAnsi="Times New Roman"/>
        </w:rPr>
        <w:t xml:space="preserve">, </w:t>
      </w:r>
      <w:r w:rsidRPr="005252F4">
        <w:rPr>
          <w:rFonts w:ascii="Times New Roman" w:hAnsi="Times New Roman"/>
          <w:lang w:val="en-US"/>
        </w:rPr>
        <w:t>VIN</w:t>
      </w:r>
      <w:r w:rsidRPr="005252F4">
        <w:rPr>
          <w:rFonts w:ascii="Times New Roman" w:hAnsi="Times New Roman"/>
        </w:rPr>
        <w:t xml:space="preserve">: </w:t>
      </w:r>
      <w:r w:rsidRPr="005252F4">
        <w:rPr>
          <w:rFonts w:ascii="Times New Roman" w:hAnsi="Times New Roman"/>
          <w:lang w:val="en-US" w:eastAsia="ru-RU"/>
        </w:rPr>
        <w:t>XTA</w:t>
      </w:r>
      <w:r w:rsidRPr="005252F4">
        <w:rPr>
          <w:rFonts w:ascii="Times New Roman" w:hAnsi="Times New Roman"/>
          <w:lang w:eastAsia="ru-RU"/>
        </w:rPr>
        <w:t>21070011441597</w:t>
      </w:r>
      <w:r w:rsidRPr="005252F4">
        <w:rPr>
          <w:rFonts w:ascii="Times New Roman" w:hAnsi="Times New Roman"/>
        </w:rPr>
        <w:t xml:space="preserve">, рег. знак </w:t>
      </w:r>
      <w:r w:rsidRPr="005252F4">
        <w:rPr>
          <w:rFonts w:ascii="Times New Roman" w:hAnsi="Times New Roman"/>
          <w:lang w:val="en-US"/>
        </w:rPr>
        <w:t>T</w:t>
      </w:r>
      <w:r w:rsidRPr="005252F4">
        <w:rPr>
          <w:rFonts w:ascii="Times New Roman" w:hAnsi="Times New Roman"/>
        </w:rPr>
        <w:t xml:space="preserve"> 558 ХМ 90</w:t>
      </w:r>
      <w:r w:rsidRPr="00204A29">
        <w:rPr>
          <w:rFonts w:ascii="Times New Roman" w:hAnsi="Times New Roman"/>
        </w:rPr>
        <w:t xml:space="preserve">, </w:t>
      </w:r>
      <w:r w:rsidRPr="00BF4C94">
        <w:rPr>
          <w:rFonts w:ascii="Times New Roman" w:hAnsi="Times New Roman"/>
        </w:rPr>
        <w:t>по состоянию</w:t>
      </w:r>
      <w:r>
        <w:rPr>
          <w:rFonts w:ascii="Times New Roman" w:hAnsi="Times New Roman"/>
        </w:rPr>
        <w:t xml:space="preserve"> на 12.02.2015</w:t>
      </w:r>
      <w:r w:rsidRPr="00A66601">
        <w:rPr>
          <w:rFonts w:ascii="Times New Roman" w:hAnsi="Times New Roman"/>
        </w:rPr>
        <w:t xml:space="preserve"> г.</w:t>
      </w:r>
      <w:r>
        <w:rPr>
          <w:rFonts w:ascii="Times New Roman" w:hAnsi="Times New Roman"/>
        </w:rPr>
        <w:t xml:space="preserve"> </w:t>
      </w:r>
      <w:r w:rsidRPr="006B72F3">
        <w:rPr>
          <w:rFonts w:ascii="Times New Roman" w:hAnsi="Times New Roman"/>
          <w:b/>
        </w:rPr>
        <w:t>с учетом износа</w:t>
      </w:r>
      <w:r>
        <w:rPr>
          <w:rFonts w:ascii="Times New Roman" w:hAnsi="Times New Roman"/>
          <w:b/>
        </w:rPr>
        <w:t xml:space="preserve">:     18 495 руб.                                                   </w:t>
      </w:r>
    </w:p>
    <w:p w:rsidR="009D4548" w:rsidRDefault="009D4548" w:rsidP="00474A45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</w:p>
    <w:p w:rsidR="009D4548" w:rsidRPr="00B23DEC" w:rsidRDefault="009D4548" w:rsidP="004D1A6E">
      <w:pPr>
        <w:pStyle w:val="NormalWeb"/>
        <w:shd w:val="clear" w:color="auto" w:fill="FFFFFF"/>
        <w:spacing w:before="96" w:after="120"/>
        <w:jc w:val="center"/>
        <w:rPr>
          <w:rFonts w:ascii="Times New Roman" w:hAnsi="Times New Roman"/>
          <w:b/>
          <w:iCs/>
          <w:sz w:val="22"/>
          <w:szCs w:val="22"/>
        </w:rPr>
      </w:pPr>
      <w:r w:rsidRPr="00B23DEC">
        <w:rPr>
          <w:rFonts w:ascii="Times New Roman" w:hAnsi="Times New Roman"/>
          <w:b/>
          <w:iCs/>
          <w:sz w:val="22"/>
          <w:szCs w:val="22"/>
        </w:rPr>
        <w:t>7. СОГЛАСОВАНИЕ РЕЗУЛЬТАТОВ.</w:t>
      </w:r>
    </w:p>
    <w:p w:rsidR="009D4548" w:rsidRPr="00B23DEC" w:rsidRDefault="009D4548" w:rsidP="004D1A6E">
      <w:pPr>
        <w:pStyle w:val="NormalWeb"/>
        <w:shd w:val="clear" w:color="auto" w:fill="FFFFFF"/>
        <w:spacing w:before="96" w:after="120"/>
        <w:rPr>
          <w:rFonts w:ascii="Times New Roman" w:hAnsi="Times New Roman"/>
          <w:b/>
          <w:sz w:val="22"/>
          <w:szCs w:val="22"/>
        </w:rPr>
      </w:pPr>
      <w:r w:rsidRPr="00B23DEC">
        <w:rPr>
          <w:rFonts w:ascii="Times New Roman" w:hAnsi="Times New Roman"/>
          <w:sz w:val="22"/>
          <w:szCs w:val="22"/>
        </w:rPr>
        <w:t xml:space="preserve"> Согласование результатов  – получение итоговой величины стоимости объекта оценки на основании результатов используемых оценщиком подходов к оценке с помощью весовых коэффициентов этих подходов. При этом весовые коэффициенты значимости результатов, полученных в разных подходах к оценке, понимаются как коэффициенты ‘доверия’ к соответствующему подходу. Эти коэффициенты сугубо экспертны. Для определения итоговой величины стоимости объекта оценки полученные результаты затратного, доходного  и сравнительного подходов анализируются и согласовываются  с использованием весовых коэффициентов каждого из подходов (в долях от единицы).</w:t>
      </w:r>
    </w:p>
    <w:p w:rsidR="009D4548" w:rsidRPr="004D1A6E" w:rsidRDefault="009D4548" w:rsidP="004D1A6E">
      <w:pPr>
        <w:tabs>
          <w:tab w:val="left" w:pos="7660"/>
        </w:tabs>
        <w:spacing w:line="240" w:lineRule="auto"/>
        <w:jc w:val="both"/>
        <w:rPr>
          <w:rFonts w:ascii="Times New Roman" w:hAnsi="Times New Roman"/>
        </w:rPr>
      </w:pPr>
      <w:r w:rsidRPr="00B7714E">
        <w:t xml:space="preserve">      </w:t>
      </w:r>
      <w:r w:rsidRPr="004D1A6E">
        <w:rPr>
          <w:rFonts w:ascii="Times New Roman" w:hAnsi="Times New Roman"/>
        </w:rPr>
        <w:t xml:space="preserve">Так как в процессе оценки объекта </w:t>
      </w:r>
      <w:r>
        <w:rPr>
          <w:rFonts w:ascii="Times New Roman" w:hAnsi="Times New Roman"/>
        </w:rPr>
        <w:t>экспертизы</w:t>
      </w:r>
      <w:r w:rsidRPr="004D1A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эксперт</w:t>
      </w:r>
      <w:r w:rsidRPr="004D1A6E">
        <w:rPr>
          <w:rFonts w:ascii="Times New Roman" w:hAnsi="Times New Roman"/>
        </w:rPr>
        <w:t xml:space="preserve"> отказался от доходного </w:t>
      </w:r>
      <w:r>
        <w:rPr>
          <w:rFonts w:ascii="Times New Roman" w:hAnsi="Times New Roman"/>
        </w:rPr>
        <w:t xml:space="preserve">и сравнительного </w:t>
      </w:r>
      <w:r w:rsidRPr="004D1A6E">
        <w:rPr>
          <w:rFonts w:ascii="Times New Roman" w:hAnsi="Times New Roman"/>
        </w:rPr>
        <w:t xml:space="preserve">подходов, то </w:t>
      </w:r>
      <w:r>
        <w:rPr>
          <w:rFonts w:ascii="Times New Roman" w:hAnsi="Times New Roman"/>
        </w:rPr>
        <w:t>эксперт</w:t>
      </w:r>
      <w:r w:rsidRPr="004D1A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затратному</w:t>
      </w:r>
      <w:r w:rsidRPr="004D1A6E">
        <w:rPr>
          <w:rFonts w:ascii="Times New Roman" w:hAnsi="Times New Roman"/>
        </w:rPr>
        <w:t xml:space="preserve"> подходу присваивает весовой коэффициент – 1,0.</w:t>
      </w:r>
    </w:p>
    <w:p w:rsidR="009D4548" w:rsidRPr="004D1A6E" w:rsidRDefault="009D4548" w:rsidP="004D1A6E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</w:rPr>
      </w:pPr>
      <w:r w:rsidRPr="004D1A6E">
        <w:rPr>
          <w:rFonts w:ascii="Times New Roman" w:hAnsi="Times New Roman"/>
          <w:b/>
          <w:bCs/>
        </w:rPr>
        <w:t>Таблица согласования результатов</w:t>
      </w:r>
    </w:p>
    <w:tbl>
      <w:tblPr>
        <w:tblW w:w="0" w:type="auto"/>
        <w:tblInd w:w="108" w:type="dxa"/>
        <w:tblLayout w:type="fixed"/>
        <w:tblLook w:val="0000"/>
      </w:tblPr>
      <w:tblGrid>
        <w:gridCol w:w="540"/>
        <w:gridCol w:w="2700"/>
        <w:gridCol w:w="2880"/>
        <w:gridCol w:w="1800"/>
        <w:gridCol w:w="2280"/>
      </w:tblGrid>
      <w:tr w:rsidR="009D4548" w:rsidRPr="004D1A6E" w:rsidTr="001C0A0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№ п./п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Наименование подходов</w:t>
            </w:r>
          </w:p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Стоимость, полученная различными подходами,</w:t>
            </w:r>
          </w:p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 xml:space="preserve">  руб.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Весовые коэффициенты подходов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 xml:space="preserve">Доля подхода </w:t>
            </w:r>
          </w:p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 xml:space="preserve">в стоимости объекта </w:t>
            </w:r>
            <w:r>
              <w:rPr>
                <w:rFonts w:ascii="Times New Roman" w:hAnsi="Times New Roman"/>
              </w:rPr>
              <w:t>экспертизы</w:t>
            </w:r>
            <w:r w:rsidRPr="004D1A6E">
              <w:rPr>
                <w:rFonts w:ascii="Times New Roman" w:hAnsi="Times New Roman"/>
              </w:rPr>
              <w:t>, руб.</w:t>
            </w:r>
          </w:p>
        </w:tc>
      </w:tr>
      <w:tr w:rsidR="009D4548" w:rsidRPr="004D1A6E" w:rsidTr="001C0A0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1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Доходный подход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Подход не применялся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-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-</w:t>
            </w:r>
          </w:p>
        </w:tc>
      </w:tr>
      <w:tr w:rsidR="009D4548" w:rsidRPr="004D1A6E" w:rsidTr="001C0A0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2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 xml:space="preserve">Затратный подход 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7B7AD1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b/>
              </w:rPr>
              <w:t>18 495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4D1A6E">
              <w:rPr>
                <w:rFonts w:ascii="Times New Roman" w:hAnsi="Times New Roman"/>
                <w:i/>
              </w:rPr>
              <w:t>1,0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7B7AD1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b/>
              </w:rPr>
              <w:t>18 495</w:t>
            </w:r>
          </w:p>
        </w:tc>
      </w:tr>
      <w:tr w:rsidR="009D4548" w:rsidRPr="004D1A6E" w:rsidTr="001C0A0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3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Сравнительный подход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 xml:space="preserve">Подход не применялся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>-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4D1A6E">
              <w:rPr>
                <w:rFonts w:ascii="Times New Roman" w:hAnsi="Times New Roman"/>
              </w:rPr>
              <w:t>-</w:t>
            </w:r>
          </w:p>
        </w:tc>
      </w:tr>
      <w:tr w:rsidR="009D4548" w:rsidRPr="004D1A6E" w:rsidTr="001C0A05">
        <w:tc>
          <w:tcPr>
            <w:tcW w:w="79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4D1A6E" w:rsidRDefault="009D4548" w:rsidP="004D1A6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</w:rPr>
            </w:pPr>
            <w:r w:rsidRPr="004D1A6E">
              <w:rPr>
                <w:rFonts w:ascii="Times New Roman" w:hAnsi="Times New Roman"/>
              </w:rPr>
              <w:t xml:space="preserve">                                    Итого: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48" w:rsidRPr="007B7AD1" w:rsidRDefault="009D4548" w:rsidP="004D1A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i/>
                <w:lang w:val="en-US"/>
              </w:rPr>
            </w:pPr>
            <w:r>
              <w:rPr>
                <w:rFonts w:ascii="Times New Roman" w:hAnsi="Times New Roman"/>
                <w:b/>
              </w:rPr>
              <w:t>18 495</w:t>
            </w:r>
          </w:p>
        </w:tc>
      </w:tr>
    </w:tbl>
    <w:p w:rsidR="009D4548" w:rsidRPr="004D1A6E" w:rsidRDefault="009D4548" w:rsidP="004D1A6E">
      <w:pPr>
        <w:tabs>
          <w:tab w:val="left" w:pos="766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4D1A6E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>Эксперт</w:t>
      </w:r>
      <w:r w:rsidRPr="004D1A6E">
        <w:rPr>
          <w:rFonts w:ascii="Times New Roman" w:hAnsi="Times New Roman"/>
        </w:rPr>
        <w:t xml:space="preserve"> считает, что стоимость, полученная </w:t>
      </w:r>
      <w:r>
        <w:rPr>
          <w:rFonts w:ascii="Times New Roman" w:hAnsi="Times New Roman"/>
        </w:rPr>
        <w:t>затратным</w:t>
      </w:r>
      <w:r w:rsidRPr="004D1A6E">
        <w:rPr>
          <w:rFonts w:ascii="Times New Roman" w:hAnsi="Times New Roman"/>
        </w:rPr>
        <w:t xml:space="preserve"> подходом, отождествляется с рыночной стоимостью объекта </w:t>
      </w:r>
      <w:r>
        <w:rPr>
          <w:rFonts w:ascii="Times New Roman" w:hAnsi="Times New Roman"/>
        </w:rPr>
        <w:t>экспертизы</w:t>
      </w:r>
      <w:r w:rsidRPr="004D1A6E">
        <w:rPr>
          <w:rFonts w:ascii="Times New Roman" w:hAnsi="Times New Roman"/>
        </w:rPr>
        <w:t>.</w:t>
      </w:r>
    </w:p>
    <w:p w:rsidR="009D4548" w:rsidRPr="004D1A6E" w:rsidRDefault="009D4548" w:rsidP="004D1A6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4D1A6E">
        <w:rPr>
          <w:rFonts w:ascii="Times New Roman" w:hAnsi="Times New Roman"/>
        </w:rPr>
        <w:t xml:space="preserve">     Вывод:  Итоговая величина стоимости  объекта </w:t>
      </w:r>
      <w:r>
        <w:rPr>
          <w:rFonts w:ascii="Times New Roman" w:hAnsi="Times New Roman"/>
        </w:rPr>
        <w:t xml:space="preserve">экспертизы </w:t>
      </w:r>
      <w:r w:rsidRPr="004D1A6E">
        <w:rPr>
          <w:rFonts w:ascii="Times New Roman" w:hAnsi="Times New Roman"/>
        </w:rPr>
        <w:t xml:space="preserve">с учетом </w:t>
      </w:r>
      <w:r>
        <w:rPr>
          <w:rFonts w:ascii="Times New Roman" w:hAnsi="Times New Roman"/>
        </w:rPr>
        <w:t>износа</w:t>
      </w:r>
      <w:r w:rsidRPr="004D1A6E">
        <w:rPr>
          <w:rFonts w:ascii="Times New Roman" w:hAnsi="Times New Roman"/>
        </w:rPr>
        <w:t xml:space="preserve"> составляет </w:t>
      </w:r>
      <w:r w:rsidRPr="004D1A6E">
        <w:rPr>
          <w:rFonts w:ascii="Times New Roman" w:hAnsi="Times New Roman"/>
          <w:b/>
          <w:bCs/>
        </w:rPr>
        <w:t>С</w:t>
      </w:r>
      <w:r w:rsidRPr="004D1A6E">
        <w:rPr>
          <w:rFonts w:ascii="Times New Roman" w:hAnsi="Times New Roman"/>
          <w:b/>
          <w:bCs/>
          <w:vertAlign w:val="subscript"/>
        </w:rPr>
        <w:t>ит</w:t>
      </w:r>
      <w:r w:rsidRPr="004D1A6E">
        <w:rPr>
          <w:rFonts w:ascii="Times New Roman" w:hAnsi="Times New Roman"/>
          <w:vertAlign w:val="subscript"/>
        </w:rPr>
        <w:t xml:space="preserve"> </w:t>
      </w:r>
      <w:r w:rsidRPr="004D1A6E">
        <w:rPr>
          <w:rFonts w:ascii="Times New Roman" w:hAnsi="Times New Roman"/>
          <w:b/>
          <w:bCs/>
        </w:rPr>
        <w:t xml:space="preserve">= </w:t>
      </w:r>
      <w:r>
        <w:rPr>
          <w:rFonts w:ascii="Times New Roman" w:hAnsi="Times New Roman"/>
          <w:b/>
        </w:rPr>
        <w:t xml:space="preserve">18 495 </w:t>
      </w:r>
      <w:r w:rsidRPr="004D1A6E">
        <w:rPr>
          <w:rFonts w:ascii="Times New Roman" w:hAnsi="Times New Roman"/>
          <w:b/>
        </w:rPr>
        <w:t>руб.</w:t>
      </w:r>
    </w:p>
    <w:p w:rsidR="009D4548" w:rsidRDefault="009D4548" w:rsidP="00B11EE8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8. ИТОГОВОЕ ЗАКЛЮЧЕНИЕ ПО РЕЗУЛЬТАТАМ ЭКСПЕРТИЗЫ</w:t>
      </w: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Pr="00E27C6E" w:rsidRDefault="009D4548" w:rsidP="00B11EE8">
      <w:pPr>
        <w:pStyle w:val="ListParagraph"/>
        <w:spacing w:line="240" w:lineRule="auto"/>
        <w:ind w:left="0" w:firstLine="540"/>
        <w:jc w:val="both"/>
        <w:rPr>
          <w:rFonts w:ascii="Times New Roman" w:hAnsi="Times New Roman"/>
        </w:rPr>
      </w:pPr>
      <w:r w:rsidRPr="00E27C6E">
        <w:rPr>
          <w:rFonts w:ascii="Times New Roman" w:hAnsi="Times New Roman"/>
        </w:rPr>
        <w:t>Основываясь на фактах, информации, предоставленной Заказчиком, ценах, сложившихся на</w:t>
      </w:r>
    </w:p>
    <w:p w:rsidR="009D4548" w:rsidRDefault="009D4548" w:rsidP="00B11EE8">
      <w:pPr>
        <w:pStyle w:val="ListParagraph"/>
        <w:spacing w:line="240" w:lineRule="auto"/>
        <w:ind w:left="0"/>
        <w:jc w:val="both"/>
        <w:rPr>
          <w:rFonts w:ascii="Times New Roman" w:hAnsi="Times New Roman"/>
        </w:rPr>
      </w:pPr>
      <w:r w:rsidRPr="00E27C6E">
        <w:rPr>
          <w:rFonts w:ascii="Times New Roman" w:hAnsi="Times New Roman"/>
        </w:rPr>
        <w:t xml:space="preserve">вторичном рынке и примененных в настоящем </w:t>
      </w:r>
      <w:r>
        <w:rPr>
          <w:rFonts w:ascii="Times New Roman" w:hAnsi="Times New Roman"/>
        </w:rPr>
        <w:t>Заключении</w:t>
      </w:r>
      <w:r w:rsidRPr="00E27C6E">
        <w:rPr>
          <w:rFonts w:ascii="Times New Roman" w:hAnsi="Times New Roman"/>
        </w:rPr>
        <w:t xml:space="preserve"> методах оценки с учетом принятых допущений и предположений, </w:t>
      </w:r>
      <w:r>
        <w:rPr>
          <w:rFonts w:ascii="Times New Roman" w:hAnsi="Times New Roman"/>
        </w:rPr>
        <w:t>Эксперт</w:t>
      </w:r>
      <w:r w:rsidRPr="00E27C6E">
        <w:rPr>
          <w:rFonts w:ascii="Times New Roman" w:hAnsi="Times New Roman"/>
        </w:rPr>
        <w:t xml:space="preserve"> пришел к заключению, что</w:t>
      </w:r>
      <w:r>
        <w:rPr>
          <w:rFonts w:ascii="Times New Roman" w:hAnsi="Times New Roman"/>
        </w:rPr>
        <w:t>:</w:t>
      </w:r>
    </w:p>
    <w:p w:rsidR="009D4548" w:rsidRDefault="009D4548" w:rsidP="00B11EE8">
      <w:pPr>
        <w:pStyle w:val="ListParagraph"/>
        <w:spacing w:line="240" w:lineRule="auto"/>
        <w:ind w:left="0"/>
        <w:jc w:val="both"/>
        <w:rPr>
          <w:rFonts w:ascii="Times New Roman" w:hAnsi="Times New Roman"/>
        </w:rPr>
      </w:pPr>
    </w:p>
    <w:p w:rsidR="009D4548" w:rsidRDefault="009D4548" w:rsidP="00FC6A40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</w:rPr>
        <w:t>С</w:t>
      </w:r>
      <w:r w:rsidRPr="00A66601">
        <w:rPr>
          <w:rFonts w:ascii="Times New Roman" w:hAnsi="Times New Roman"/>
        </w:rPr>
        <w:t xml:space="preserve">тоимость </w:t>
      </w:r>
      <w:r w:rsidRPr="005252F4">
        <w:rPr>
          <w:rFonts w:ascii="Times New Roman" w:hAnsi="Times New Roman"/>
        </w:rPr>
        <w:t xml:space="preserve">восстановительного ремонта поврежденного в результате ДТП автомобиля: </w:t>
      </w:r>
      <w:r w:rsidRPr="005252F4">
        <w:rPr>
          <w:rFonts w:ascii="Times New Roman" w:hAnsi="Times New Roman"/>
          <w:color w:val="000000"/>
        </w:rPr>
        <w:t>ВАЗ-21070</w:t>
      </w:r>
      <w:r w:rsidRPr="005252F4">
        <w:rPr>
          <w:rFonts w:ascii="Times New Roman" w:hAnsi="Times New Roman"/>
        </w:rPr>
        <w:t xml:space="preserve">, </w:t>
      </w:r>
      <w:r w:rsidRPr="005252F4">
        <w:rPr>
          <w:rFonts w:ascii="Times New Roman" w:hAnsi="Times New Roman"/>
          <w:lang w:val="en-US"/>
        </w:rPr>
        <w:t>VIN</w:t>
      </w:r>
      <w:r w:rsidRPr="005252F4">
        <w:rPr>
          <w:rFonts w:ascii="Times New Roman" w:hAnsi="Times New Roman"/>
        </w:rPr>
        <w:t xml:space="preserve">: </w:t>
      </w:r>
      <w:r w:rsidRPr="005252F4">
        <w:rPr>
          <w:rFonts w:ascii="Times New Roman" w:hAnsi="Times New Roman"/>
          <w:lang w:val="en-US" w:eastAsia="ru-RU"/>
        </w:rPr>
        <w:t>X</w:t>
      </w:r>
      <w:r>
        <w:rPr>
          <w:rFonts w:ascii="Times New Roman" w:hAnsi="Times New Roman"/>
          <w:lang w:eastAsia="ru-RU"/>
        </w:rPr>
        <w:t>ХХ</w:t>
      </w:r>
      <w:r w:rsidRPr="005252F4">
        <w:rPr>
          <w:rFonts w:ascii="Times New Roman" w:hAnsi="Times New Roman"/>
        </w:rPr>
        <w:t xml:space="preserve">, рег. знак </w:t>
      </w:r>
      <w:r>
        <w:rPr>
          <w:rFonts w:ascii="Times New Roman" w:hAnsi="Times New Roman"/>
        </w:rPr>
        <w:t>ХХХ</w:t>
      </w:r>
      <w:r w:rsidRPr="00204A29">
        <w:rPr>
          <w:rFonts w:ascii="Times New Roman" w:hAnsi="Times New Roman"/>
        </w:rPr>
        <w:t xml:space="preserve">, </w:t>
      </w:r>
      <w:r w:rsidRPr="00BF4C94">
        <w:rPr>
          <w:rFonts w:ascii="Times New Roman" w:hAnsi="Times New Roman"/>
        </w:rPr>
        <w:t>по состоянию</w:t>
      </w:r>
      <w:r>
        <w:rPr>
          <w:rFonts w:ascii="Times New Roman" w:hAnsi="Times New Roman"/>
        </w:rPr>
        <w:t xml:space="preserve"> на 12.02.2015</w:t>
      </w:r>
      <w:r w:rsidRPr="00A66601">
        <w:rPr>
          <w:rFonts w:ascii="Times New Roman" w:hAnsi="Times New Roman"/>
        </w:rPr>
        <w:t xml:space="preserve"> г.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без учета износа:    25 351  руб.                          </w:t>
      </w:r>
    </w:p>
    <w:p w:rsidR="009D4548" w:rsidRDefault="009D4548" w:rsidP="00FC6A40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FC6A40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</w:rPr>
        <w:t>С</w:t>
      </w:r>
      <w:r w:rsidRPr="00A66601">
        <w:rPr>
          <w:rFonts w:ascii="Times New Roman" w:hAnsi="Times New Roman"/>
        </w:rPr>
        <w:t xml:space="preserve">тоимость </w:t>
      </w:r>
      <w:r w:rsidRPr="005252F4">
        <w:rPr>
          <w:rFonts w:ascii="Times New Roman" w:hAnsi="Times New Roman"/>
        </w:rPr>
        <w:t xml:space="preserve">восстановительного ремонта поврежденного в результате ДТП автомобиля: </w:t>
      </w:r>
      <w:r w:rsidRPr="005252F4">
        <w:rPr>
          <w:rFonts w:ascii="Times New Roman" w:hAnsi="Times New Roman"/>
          <w:color w:val="000000"/>
        </w:rPr>
        <w:t>ВАЗ-21070</w:t>
      </w:r>
      <w:r w:rsidRPr="005252F4">
        <w:rPr>
          <w:rFonts w:ascii="Times New Roman" w:hAnsi="Times New Roman"/>
        </w:rPr>
        <w:t xml:space="preserve">, </w:t>
      </w:r>
      <w:r w:rsidRPr="005252F4">
        <w:rPr>
          <w:rFonts w:ascii="Times New Roman" w:hAnsi="Times New Roman"/>
          <w:lang w:val="en-US"/>
        </w:rPr>
        <w:t>VIN</w:t>
      </w:r>
      <w:r w:rsidRPr="005252F4">
        <w:rPr>
          <w:rFonts w:ascii="Times New Roman" w:hAnsi="Times New Roman"/>
        </w:rPr>
        <w:t xml:space="preserve">: </w:t>
      </w:r>
      <w:r w:rsidRPr="005252F4">
        <w:rPr>
          <w:rFonts w:ascii="Times New Roman" w:hAnsi="Times New Roman"/>
          <w:lang w:val="en-US" w:eastAsia="ru-RU"/>
        </w:rPr>
        <w:t>X</w:t>
      </w:r>
      <w:r>
        <w:rPr>
          <w:rFonts w:ascii="Times New Roman" w:hAnsi="Times New Roman"/>
          <w:lang w:eastAsia="ru-RU"/>
        </w:rPr>
        <w:t>ХХ</w:t>
      </w:r>
      <w:r w:rsidRPr="005252F4">
        <w:rPr>
          <w:rFonts w:ascii="Times New Roman" w:hAnsi="Times New Roman"/>
        </w:rPr>
        <w:t xml:space="preserve">, рег. знак </w:t>
      </w:r>
      <w:r>
        <w:rPr>
          <w:rFonts w:ascii="Times New Roman" w:hAnsi="Times New Roman"/>
        </w:rPr>
        <w:t>ХХХ</w:t>
      </w:r>
      <w:r w:rsidRPr="00204A29">
        <w:rPr>
          <w:rFonts w:ascii="Times New Roman" w:hAnsi="Times New Roman"/>
        </w:rPr>
        <w:t xml:space="preserve">, </w:t>
      </w:r>
      <w:r w:rsidRPr="00BF4C94">
        <w:rPr>
          <w:rFonts w:ascii="Times New Roman" w:hAnsi="Times New Roman"/>
        </w:rPr>
        <w:t>по состоянию</w:t>
      </w:r>
      <w:r>
        <w:rPr>
          <w:rFonts w:ascii="Times New Roman" w:hAnsi="Times New Roman"/>
        </w:rPr>
        <w:t xml:space="preserve"> на 12.02.2015</w:t>
      </w:r>
      <w:r w:rsidRPr="00A66601">
        <w:rPr>
          <w:rFonts w:ascii="Times New Roman" w:hAnsi="Times New Roman"/>
        </w:rPr>
        <w:t xml:space="preserve"> г.</w:t>
      </w:r>
      <w:r>
        <w:rPr>
          <w:rFonts w:ascii="Times New Roman" w:hAnsi="Times New Roman"/>
        </w:rPr>
        <w:t xml:space="preserve"> </w:t>
      </w:r>
      <w:r w:rsidRPr="006B72F3">
        <w:rPr>
          <w:rFonts w:ascii="Times New Roman" w:hAnsi="Times New Roman"/>
          <w:b/>
        </w:rPr>
        <w:t>с учетом износа</w:t>
      </w:r>
      <w:r>
        <w:rPr>
          <w:rFonts w:ascii="Times New Roman" w:hAnsi="Times New Roman"/>
          <w:b/>
        </w:rPr>
        <w:t xml:space="preserve">:     18 495 руб.                          </w:t>
      </w: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Заключение подготовил:</w:t>
      </w: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Эксперт-техник__________________ХХХ.</w:t>
      </w: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Генеральный директор ООО «Академия оценки»_______________</w:t>
      </w:r>
      <w:r w:rsidRPr="007E420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ХХХ.</w:t>
      </w:r>
    </w:p>
    <w:p w:rsidR="009D4548" w:rsidRPr="00E25FCB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Default="009D4548" w:rsidP="00B11EE8">
      <w:pPr>
        <w:pStyle w:val="ListParagraph"/>
        <w:spacing w:line="240" w:lineRule="auto"/>
        <w:ind w:left="1080"/>
        <w:rPr>
          <w:rFonts w:ascii="Times New Roman" w:hAnsi="Times New Roman"/>
          <w:b/>
        </w:rPr>
      </w:pPr>
    </w:p>
    <w:p w:rsidR="009D4548" w:rsidRPr="00FC6A40" w:rsidRDefault="009D4548" w:rsidP="00CD569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</w:rPr>
      </w:pPr>
      <w:r w:rsidRPr="00FC6A40">
        <w:rPr>
          <w:rFonts w:ascii="Times New Roman" w:hAnsi="Times New Roman"/>
          <w:b/>
        </w:rPr>
        <w:t>Нормативное, методическое и иное обеспечение, использованное при проведении</w:t>
      </w:r>
    </w:p>
    <w:p w:rsidR="009D4548" w:rsidRPr="00FC6A40" w:rsidRDefault="009D4548" w:rsidP="00CD569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</w:rPr>
      </w:pPr>
      <w:r w:rsidRPr="00FC6A40">
        <w:rPr>
          <w:rFonts w:ascii="Times New Roman" w:hAnsi="Times New Roman"/>
          <w:b/>
        </w:rPr>
        <w:t>экспертизы.</w:t>
      </w:r>
    </w:p>
    <w:p w:rsidR="009D4548" w:rsidRPr="00FC6A40" w:rsidRDefault="009D4548" w:rsidP="00FC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FC6A40">
        <w:rPr>
          <w:rFonts w:ascii="Times New Roman" w:hAnsi="Times New Roman"/>
        </w:rPr>
        <w:t>1. Федеральный закон «Об обязательном страховании гражданской ответственности</w:t>
      </w:r>
    </w:p>
    <w:p w:rsidR="009D4548" w:rsidRPr="00FC6A40" w:rsidRDefault="009D4548" w:rsidP="00FC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FC6A40">
        <w:rPr>
          <w:rFonts w:ascii="Times New Roman" w:hAnsi="Times New Roman"/>
        </w:rPr>
        <w:t>владельцев транспортных средств» от 25.04.2002 г. № 40-ФЗ.</w:t>
      </w:r>
    </w:p>
    <w:p w:rsidR="009D4548" w:rsidRPr="00FC6A40" w:rsidRDefault="009D4548" w:rsidP="00FC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9D4548" w:rsidRPr="00FC6A40" w:rsidRDefault="009D4548" w:rsidP="00C93AE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FC6A40">
        <w:rPr>
          <w:rFonts w:ascii="Times New Roman" w:hAnsi="Times New Roman"/>
          <w:color w:val="000000"/>
          <w:lang w:eastAsia="ru-RU"/>
        </w:rPr>
        <w:t>Положение Банка России от «19» сентября 2014 года № 432-П «О единой методике определения размера расходов на восстановительный ремонт в отношении поврежденного транспортного средства».</w:t>
      </w:r>
    </w:p>
    <w:p w:rsidR="009D4548" w:rsidRPr="00FC6A40" w:rsidRDefault="009D4548" w:rsidP="00FC6A40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</w:rPr>
      </w:pPr>
    </w:p>
    <w:p w:rsidR="009D4548" w:rsidRPr="00FC6A40" w:rsidRDefault="009D4548" w:rsidP="00C93AE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FC6A40">
        <w:rPr>
          <w:rFonts w:ascii="Times New Roman" w:hAnsi="Times New Roman"/>
          <w:color w:val="000000"/>
          <w:lang w:eastAsia="ru-RU"/>
        </w:rPr>
        <w:t>Положение Банка России от «19» сентября 2014 года № 433-П «О правилах проведения независимой технической экспертизы транспортного средства».</w:t>
      </w:r>
    </w:p>
    <w:p w:rsidR="009D4548" w:rsidRPr="00FC6A40" w:rsidRDefault="009D4548" w:rsidP="00FC6A40">
      <w:pPr>
        <w:pStyle w:val="ListParagraph"/>
        <w:rPr>
          <w:rFonts w:ascii="Times New Roman" w:hAnsi="Times New Roman"/>
        </w:rPr>
      </w:pPr>
    </w:p>
    <w:p w:rsidR="009D4548" w:rsidRPr="00FC6A40" w:rsidRDefault="009D4548" w:rsidP="00FC6A40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FC6A40">
        <w:rPr>
          <w:rFonts w:ascii="Times New Roman" w:hAnsi="Times New Roman"/>
        </w:rPr>
        <w:t xml:space="preserve"> Приказ Министерства транспорта Российской Федерации (Минтранс России) от 25 января 2011 г. № 20 г. Москва «Об утверждении Номенклатуры комплектующих изделий (деталей, узлов и агрегатов), для которых устанавливается нулевое значение износа при расчете размера расходов на запасные части при восстановительном ремонте транспортных средств», зарегистрирован в Минюсте 24 февраля 2011г., регистрационный № 19930.</w:t>
      </w:r>
    </w:p>
    <w:p w:rsidR="009D4548" w:rsidRPr="00FC6A40" w:rsidRDefault="009D4548" w:rsidP="00FC6A40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FC6A40">
        <w:rPr>
          <w:rFonts w:ascii="Times New Roman" w:hAnsi="Times New Roman"/>
        </w:rPr>
        <w:t>. Приказ Минтранса РФ от 12 декабря 2011 г. N 309 «Об утверждении порядка информационного обеспечения расчета размера расходов на материалы и запасные части при восстановительном ремонте транспортных средств».</w:t>
      </w:r>
    </w:p>
    <w:p w:rsidR="009D4548" w:rsidRPr="00FC6A40" w:rsidRDefault="009D4548" w:rsidP="00FC6A40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FC6A40">
        <w:rPr>
          <w:rFonts w:ascii="Times New Roman" w:hAnsi="Times New Roman"/>
        </w:rPr>
        <w:t>. «Исследование автомототранспортных средств в целях определения стоимости восстановительного ремонта и оценки». Методические рекомендации для судебных экспертов. М.: ФБУ РФРЦСЭ при Минюсте России, 2013 г.</w:t>
      </w:r>
    </w:p>
    <w:p w:rsidR="009D4548" w:rsidRPr="00FC6A40" w:rsidRDefault="009D4548" w:rsidP="00FC6A40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Pr="00FC6A40">
        <w:rPr>
          <w:rFonts w:ascii="Times New Roman" w:hAnsi="Times New Roman"/>
        </w:rPr>
        <w:t>. «Приемка, ремонт и выпуск из ремонта кузовов легковых автомобилей", РД 37.009.024-92, Москва, АО «Автосельхозмаш-холдинг», 1992 г.</w:t>
      </w:r>
    </w:p>
    <w:p w:rsidR="009D4548" w:rsidRPr="00FC6A40" w:rsidRDefault="009D4548" w:rsidP="00FC6A40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Pr="00FC6A40">
        <w:rPr>
          <w:rFonts w:ascii="Times New Roman" w:hAnsi="Times New Roman"/>
        </w:rPr>
        <w:t>. Сертифицированный программный продукт для расчета стоимости восстановления ТС - AudaPad Web</w:t>
      </w:r>
    </w:p>
    <w:p w:rsidR="009D4548" w:rsidRPr="00FC6A40" w:rsidRDefault="009D4548" w:rsidP="00FC6A4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Pr="00FC6A40">
        <w:rPr>
          <w:rFonts w:ascii="Times New Roman" w:hAnsi="Times New Roman"/>
        </w:rPr>
        <w:t>. Сервис по автоматической расшифровке VIN номеров – AudaVIN</w:t>
      </w:r>
    </w:p>
    <w:p w:rsidR="009D4548" w:rsidRPr="00FC6A40" w:rsidRDefault="009D4548" w:rsidP="00FC6A40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</w:rPr>
      </w:pPr>
      <w:r w:rsidRPr="00FC6A40">
        <w:rPr>
          <w:rFonts w:ascii="Times New Roman" w:hAnsi="Times New Roman"/>
        </w:rPr>
        <w:t>1</w:t>
      </w:r>
      <w:r>
        <w:rPr>
          <w:rFonts w:ascii="Times New Roman" w:hAnsi="Times New Roman"/>
        </w:rPr>
        <w:t>0</w:t>
      </w:r>
      <w:r w:rsidRPr="00FC6A40">
        <w:rPr>
          <w:rFonts w:ascii="Times New Roman" w:hAnsi="Times New Roman"/>
        </w:rPr>
        <w:t>.Методика окраски и расчета стоимости лакокрасочных материалов для проведения окраски ТС – AZT.</w:t>
      </w:r>
    </w:p>
    <w:p w:rsidR="009D4548" w:rsidRPr="00FC6A40" w:rsidRDefault="009D4548" w:rsidP="00FC6A40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</w:rPr>
      </w:pPr>
      <w:r w:rsidRPr="00FC6A40">
        <w:rPr>
          <w:rFonts w:ascii="Times New Roman" w:hAnsi="Times New Roman"/>
        </w:rPr>
        <w:t>1</w:t>
      </w:r>
      <w:r>
        <w:rPr>
          <w:rFonts w:ascii="Times New Roman" w:hAnsi="Times New Roman"/>
        </w:rPr>
        <w:t>1</w:t>
      </w:r>
      <w:r w:rsidRPr="00FC6A40">
        <w:rPr>
          <w:rFonts w:ascii="Times New Roman" w:hAnsi="Times New Roman"/>
        </w:rPr>
        <w:t>.Нормативная трудоемкость выполнении работ по ремонту принята в соответствии с данными автопроизводителей соответствующих ТС и размещена в ПО AudaPad Web.</w:t>
      </w: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Pr="00E27C6E" w:rsidRDefault="009D4548" w:rsidP="00E27C6E">
      <w:pPr>
        <w:pStyle w:val="ListParagraph"/>
        <w:spacing w:line="240" w:lineRule="auto"/>
        <w:ind w:left="1080"/>
        <w:rPr>
          <w:rFonts w:ascii="Times New Roman" w:hAnsi="Times New Roman"/>
          <w:b/>
          <w:sz w:val="28"/>
          <w:szCs w:val="28"/>
        </w:rPr>
      </w:pPr>
      <w:r w:rsidRPr="00E27C6E">
        <w:rPr>
          <w:rFonts w:ascii="Times New Roman" w:hAnsi="Times New Roman"/>
          <w:b/>
          <w:sz w:val="28"/>
          <w:szCs w:val="28"/>
        </w:rPr>
        <w:t>Приложения:</w:t>
      </w:r>
    </w:p>
    <w:p w:rsidR="009D4548" w:rsidRPr="00E27C6E" w:rsidRDefault="009D4548" w:rsidP="00E27C6E">
      <w:pPr>
        <w:pStyle w:val="ListParagraph"/>
        <w:spacing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9D4548" w:rsidRDefault="009D4548" w:rsidP="00C93AE8">
      <w:pPr>
        <w:pStyle w:val="ListParagraph"/>
        <w:numPr>
          <w:ilvl w:val="0"/>
          <w:numId w:val="8"/>
        </w:numPr>
        <w:spacing w:line="240" w:lineRule="auto"/>
        <w:ind w:left="1080"/>
        <w:rPr>
          <w:rFonts w:ascii="Times New Roman" w:hAnsi="Times New Roman"/>
          <w:b/>
          <w:sz w:val="28"/>
          <w:szCs w:val="28"/>
        </w:rPr>
      </w:pPr>
      <w:r w:rsidRPr="00E27C6E">
        <w:rPr>
          <w:rFonts w:ascii="Times New Roman" w:hAnsi="Times New Roman"/>
          <w:b/>
          <w:sz w:val="28"/>
          <w:szCs w:val="28"/>
        </w:rPr>
        <w:t>Расчет в программе «</w:t>
      </w:r>
      <w:r w:rsidRPr="00E27C6E">
        <w:rPr>
          <w:rFonts w:ascii="Times New Roman" w:hAnsi="Times New Roman"/>
          <w:b/>
          <w:sz w:val="28"/>
          <w:szCs w:val="28"/>
          <w:lang w:val="en-US"/>
        </w:rPr>
        <w:t>AUDATEX</w:t>
      </w:r>
      <w:r w:rsidRPr="00E27C6E">
        <w:rPr>
          <w:rFonts w:ascii="Times New Roman" w:hAnsi="Times New Roman"/>
          <w:b/>
          <w:sz w:val="28"/>
          <w:szCs w:val="28"/>
        </w:rPr>
        <w:t>»</w:t>
      </w:r>
    </w:p>
    <w:p w:rsidR="009D4548" w:rsidRPr="00E27C6E" w:rsidRDefault="009D4548" w:rsidP="00C93AE8">
      <w:pPr>
        <w:pStyle w:val="ListParagraph"/>
        <w:numPr>
          <w:ilvl w:val="0"/>
          <w:numId w:val="8"/>
        </w:numPr>
        <w:spacing w:line="240" w:lineRule="auto"/>
        <w:ind w:left="1080"/>
        <w:rPr>
          <w:rFonts w:ascii="Times New Roman" w:hAnsi="Times New Roman"/>
          <w:b/>
          <w:sz w:val="28"/>
          <w:szCs w:val="28"/>
        </w:rPr>
      </w:pPr>
      <w:r w:rsidRPr="00E27C6E">
        <w:rPr>
          <w:rFonts w:ascii="Times New Roman" w:hAnsi="Times New Roman"/>
          <w:b/>
          <w:sz w:val="28"/>
          <w:szCs w:val="28"/>
        </w:rPr>
        <w:t>Документы (</w:t>
      </w:r>
      <w:r>
        <w:rPr>
          <w:rFonts w:ascii="Times New Roman" w:hAnsi="Times New Roman"/>
          <w:b/>
          <w:sz w:val="28"/>
          <w:szCs w:val="28"/>
        </w:rPr>
        <w:t>Паспорт, ПТС, справка</w:t>
      </w:r>
      <w:r w:rsidRPr="00E27C6E">
        <w:rPr>
          <w:rFonts w:ascii="Times New Roman" w:hAnsi="Times New Roman"/>
          <w:b/>
          <w:sz w:val="28"/>
          <w:szCs w:val="28"/>
        </w:rPr>
        <w:t xml:space="preserve"> о ДТП, полис ОСАГО)</w:t>
      </w:r>
    </w:p>
    <w:p w:rsidR="009D4548" w:rsidRDefault="009D4548" w:rsidP="00C93AE8">
      <w:pPr>
        <w:pStyle w:val="ListParagraph"/>
        <w:numPr>
          <w:ilvl w:val="0"/>
          <w:numId w:val="8"/>
        </w:numPr>
        <w:spacing w:line="240" w:lineRule="auto"/>
        <w:ind w:left="1080"/>
        <w:rPr>
          <w:rFonts w:ascii="Times New Roman" w:hAnsi="Times New Roman"/>
          <w:b/>
          <w:sz w:val="28"/>
          <w:szCs w:val="28"/>
        </w:rPr>
      </w:pPr>
      <w:r w:rsidRPr="00E27C6E">
        <w:rPr>
          <w:rFonts w:ascii="Times New Roman" w:hAnsi="Times New Roman"/>
          <w:b/>
          <w:sz w:val="28"/>
          <w:szCs w:val="28"/>
        </w:rPr>
        <w:t>Акт осмотра</w:t>
      </w:r>
      <w:r w:rsidRPr="0005221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ТС от ООО «НЭК-ГРУП».</w:t>
      </w:r>
    </w:p>
    <w:p w:rsidR="009D4548" w:rsidRPr="00E27C6E" w:rsidRDefault="009D4548" w:rsidP="00C93AE8">
      <w:pPr>
        <w:pStyle w:val="ListParagraph"/>
        <w:numPr>
          <w:ilvl w:val="0"/>
          <w:numId w:val="8"/>
        </w:numPr>
        <w:spacing w:line="240" w:lineRule="auto"/>
        <w:ind w:left="1080"/>
        <w:rPr>
          <w:rFonts w:ascii="Times New Roman" w:hAnsi="Times New Roman"/>
          <w:b/>
          <w:sz w:val="28"/>
          <w:szCs w:val="28"/>
        </w:rPr>
      </w:pPr>
      <w:r w:rsidRPr="00E27C6E">
        <w:rPr>
          <w:rFonts w:ascii="Times New Roman" w:hAnsi="Times New Roman"/>
          <w:b/>
          <w:sz w:val="28"/>
          <w:szCs w:val="28"/>
        </w:rPr>
        <w:t xml:space="preserve">Документы </w:t>
      </w:r>
      <w:r>
        <w:rPr>
          <w:rFonts w:ascii="Times New Roman" w:hAnsi="Times New Roman"/>
          <w:b/>
          <w:sz w:val="28"/>
          <w:szCs w:val="28"/>
        </w:rPr>
        <w:t>эксперта</w:t>
      </w:r>
      <w:r w:rsidRPr="00E27C6E">
        <w:rPr>
          <w:rFonts w:ascii="Times New Roman" w:hAnsi="Times New Roman"/>
          <w:b/>
          <w:sz w:val="28"/>
          <w:szCs w:val="28"/>
        </w:rPr>
        <w:t>.</w:t>
      </w: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Pr="00E25FCB" w:rsidRDefault="009D4548" w:rsidP="009C0163">
      <w:pPr>
        <w:pStyle w:val="ListParagraph"/>
        <w:spacing w:line="240" w:lineRule="auto"/>
        <w:ind w:left="0"/>
        <w:rPr>
          <w:rFonts w:ascii="Times New Roman" w:hAnsi="Times New Roman"/>
          <w:b/>
        </w:rPr>
      </w:pPr>
    </w:p>
    <w:p w:rsidR="009D4548" w:rsidRPr="00514192" w:rsidRDefault="009D4548" w:rsidP="009C0163">
      <w:pPr>
        <w:pStyle w:val="ListParagraph"/>
        <w:spacing w:line="240" w:lineRule="auto"/>
        <w:ind w:left="142"/>
        <w:rPr>
          <w:rFonts w:ascii="Times New Roman" w:hAnsi="Times New Roman"/>
          <w:sz w:val="24"/>
          <w:szCs w:val="24"/>
        </w:rPr>
      </w:pPr>
    </w:p>
    <w:p w:rsidR="009D4548" w:rsidRPr="00514192" w:rsidRDefault="009D4548" w:rsidP="009C0163">
      <w:pPr>
        <w:pStyle w:val="ListParagraph"/>
        <w:spacing w:line="240" w:lineRule="auto"/>
        <w:ind w:left="142"/>
        <w:rPr>
          <w:rFonts w:ascii="Times New Roman" w:hAnsi="Times New Roman"/>
          <w:sz w:val="24"/>
          <w:szCs w:val="24"/>
        </w:rPr>
      </w:pPr>
    </w:p>
    <w:p w:rsidR="009D4548" w:rsidRPr="007006B4" w:rsidRDefault="009D4548" w:rsidP="002E04F8">
      <w:pPr>
        <w:pStyle w:val="ListParagraph"/>
        <w:spacing w:line="360" w:lineRule="auto"/>
        <w:ind w:left="142"/>
        <w:rPr>
          <w:rFonts w:ascii="Times New Roman" w:hAnsi="Times New Roman"/>
          <w:sz w:val="24"/>
          <w:szCs w:val="24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277CDE">
      <w:pPr>
        <w:spacing w:line="360" w:lineRule="auto"/>
        <w:rPr>
          <w:rFonts w:ascii="Times New Roman" w:hAnsi="Times New Roman"/>
        </w:rPr>
      </w:pPr>
    </w:p>
    <w:p w:rsidR="009D4548" w:rsidRDefault="009D4548" w:rsidP="00CC11E2">
      <w:pPr>
        <w:spacing w:line="240" w:lineRule="auto"/>
        <w:jc w:val="right"/>
        <w:rPr>
          <w:rFonts w:ascii="Times New Roman" w:hAnsi="Times New Roman"/>
          <w:b/>
          <w:sz w:val="16"/>
          <w:szCs w:val="16"/>
        </w:rPr>
      </w:pPr>
      <w:r w:rsidRPr="00CC11E2">
        <w:rPr>
          <w:rFonts w:ascii="Times New Roman" w:hAnsi="Times New Roman"/>
          <w:b/>
          <w:sz w:val="16"/>
          <w:szCs w:val="16"/>
        </w:rPr>
        <w:t>Приложение 1</w:t>
      </w:r>
    </w:p>
    <w:p w:rsidR="009D4548" w:rsidRPr="00AD7CA5" w:rsidRDefault="009D4548" w:rsidP="00CC11E2">
      <w:pPr>
        <w:spacing w:line="240" w:lineRule="auto"/>
        <w:jc w:val="right"/>
        <w:rPr>
          <w:rFonts w:ascii="Times New Roman" w:hAnsi="Times New Roman"/>
          <w:b/>
          <w:sz w:val="16"/>
          <w:szCs w:val="16"/>
        </w:rPr>
      </w:pPr>
      <w:r w:rsidRPr="00A448D8">
        <w:rPr>
          <w:rFonts w:ascii="Times New Roman" w:hAnsi="Times New Roman"/>
          <w:b/>
          <w:sz w:val="16"/>
          <w:szCs w:val="16"/>
        </w:rPr>
        <w:pict>
          <v:shape id="_x0000_i1026" type="#_x0000_t75" style="width:484.5pt;height:10in">
            <v:imagedata r:id="rId10" o:title=""/>
          </v:shape>
        </w:pict>
      </w:r>
    </w:p>
    <w:p w:rsidR="009D4548" w:rsidRPr="00546032" w:rsidRDefault="009D4548" w:rsidP="00546032">
      <w:pPr>
        <w:spacing w:line="240" w:lineRule="auto"/>
        <w:jc w:val="right"/>
        <w:rPr>
          <w:rFonts w:ascii="Times New Roman" w:hAnsi="Times New Roman"/>
          <w:b/>
          <w:sz w:val="16"/>
          <w:szCs w:val="16"/>
        </w:rPr>
      </w:pPr>
      <w:r w:rsidRPr="00A448D8">
        <w:rPr>
          <w:rFonts w:ascii="Times New Roman" w:hAnsi="Times New Roman"/>
          <w:b/>
          <w:sz w:val="16"/>
          <w:szCs w:val="16"/>
        </w:rPr>
        <w:pict>
          <v:shape id="_x0000_i1027" type="#_x0000_t75" style="width:507pt;height:751.5pt">
            <v:imagedata r:id="rId11" o:title=""/>
          </v:shape>
        </w:pict>
      </w:r>
    </w:p>
    <w:sectPr w:rsidR="009D4548" w:rsidRPr="00546032" w:rsidSect="00BF0661">
      <w:footerReference w:type="default" r:id="rId12"/>
      <w:pgSz w:w="11906" w:h="16838"/>
      <w:pgMar w:top="568" w:right="424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548" w:rsidRDefault="009D4548" w:rsidP="008B42E7">
      <w:pPr>
        <w:spacing w:after="0" w:line="240" w:lineRule="auto"/>
      </w:pPr>
      <w:r>
        <w:separator/>
      </w:r>
    </w:p>
  </w:endnote>
  <w:endnote w:type="continuationSeparator" w:id="0">
    <w:p w:rsidR="009D4548" w:rsidRDefault="009D4548" w:rsidP="008B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548" w:rsidRDefault="009D4548">
    <w:pPr>
      <w:pStyle w:val="Footer"/>
      <w:jc w:val="right"/>
    </w:pPr>
    <w:fldSimple w:instr="PAGE   \* MERGEFORMAT">
      <w:r>
        <w:rPr>
          <w:noProof/>
        </w:rPr>
        <w:t>8</w:t>
      </w:r>
    </w:fldSimple>
  </w:p>
  <w:p w:rsidR="009D4548" w:rsidRDefault="009D45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548" w:rsidRDefault="009D4548" w:rsidP="008B42E7">
      <w:pPr>
        <w:spacing w:after="0" w:line="240" w:lineRule="auto"/>
      </w:pPr>
      <w:r>
        <w:separator/>
      </w:r>
    </w:p>
  </w:footnote>
  <w:footnote w:type="continuationSeparator" w:id="0">
    <w:p w:rsidR="009D4548" w:rsidRDefault="009D4548" w:rsidP="008B42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C71BB"/>
    <w:multiLevelType w:val="multilevel"/>
    <w:tmpl w:val="7B525EC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>
    <w:nsid w:val="0BE0464F"/>
    <w:multiLevelType w:val="hybridMultilevel"/>
    <w:tmpl w:val="D7C06D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5A775D"/>
    <w:multiLevelType w:val="hybridMultilevel"/>
    <w:tmpl w:val="05C25C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372002"/>
    <w:multiLevelType w:val="hybridMultilevel"/>
    <w:tmpl w:val="1DDCCA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EC707B4"/>
    <w:multiLevelType w:val="hybridMultilevel"/>
    <w:tmpl w:val="EE4686C2"/>
    <w:lvl w:ilvl="0" w:tplc="6BFC29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621418D"/>
    <w:multiLevelType w:val="hybridMultilevel"/>
    <w:tmpl w:val="A432A6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7AD78DF"/>
    <w:multiLevelType w:val="multilevel"/>
    <w:tmpl w:val="4DD0975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cs="Times New Roman" w:hint="default"/>
      </w:rPr>
    </w:lvl>
  </w:abstractNum>
  <w:abstractNum w:abstractNumId="7">
    <w:nsid w:val="784E0BD2"/>
    <w:multiLevelType w:val="multilevel"/>
    <w:tmpl w:val="CBD2C08A"/>
    <w:lvl w:ilvl="0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8">
    <w:nsid w:val="7CAC23B5"/>
    <w:multiLevelType w:val="hybridMultilevel"/>
    <w:tmpl w:val="8028FC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CEC4F81"/>
    <w:multiLevelType w:val="hybridMultilevel"/>
    <w:tmpl w:val="A1129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9"/>
  </w:num>
  <w:num w:numId="5">
    <w:abstractNumId w:val="3"/>
  </w:num>
  <w:num w:numId="6">
    <w:abstractNumId w:val="1"/>
  </w:num>
  <w:num w:numId="7">
    <w:abstractNumId w:val="7"/>
  </w:num>
  <w:num w:numId="8">
    <w:abstractNumId w:val="5"/>
  </w:num>
  <w:num w:numId="9">
    <w:abstractNumId w:val="8"/>
  </w:num>
  <w:num w:numId="10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1621"/>
    <w:rsid w:val="000049AC"/>
    <w:rsid w:val="00006B0B"/>
    <w:rsid w:val="000169B6"/>
    <w:rsid w:val="0001751D"/>
    <w:rsid w:val="00026DB9"/>
    <w:rsid w:val="0002733F"/>
    <w:rsid w:val="0002791F"/>
    <w:rsid w:val="00033C7A"/>
    <w:rsid w:val="0003724F"/>
    <w:rsid w:val="000405C2"/>
    <w:rsid w:val="00041EF2"/>
    <w:rsid w:val="00044389"/>
    <w:rsid w:val="0004751B"/>
    <w:rsid w:val="00047A49"/>
    <w:rsid w:val="00052212"/>
    <w:rsid w:val="000528CA"/>
    <w:rsid w:val="00055D68"/>
    <w:rsid w:val="00056339"/>
    <w:rsid w:val="0005690D"/>
    <w:rsid w:val="00061606"/>
    <w:rsid w:val="00061749"/>
    <w:rsid w:val="00063938"/>
    <w:rsid w:val="000647A5"/>
    <w:rsid w:val="00066326"/>
    <w:rsid w:val="0007075C"/>
    <w:rsid w:val="00072309"/>
    <w:rsid w:val="000760F8"/>
    <w:rsid w:val="00084874"/>
    <w:rsid w:val="00085237"/>
    <w:rsid w:val="00091A0E"/>
    <w:rsid w:val="000962E5"/>
    <w:rsid w:val="000A1D69"/>
    <w:rsid w:val="000A5266"/>
    <w:rsid w:val="000B2C1C"/>
    <w:rsid w:val="000B34BD"/>
    <w:rsid w:val="000C542C"/>
    <w:rsid w:val="000D07B7"/>
    <w:rsid w:val="000D3678"/>
    <w:rsid w:val="000D43B5"/>
    <w:rsid w:val="000F2959"/>
    <w:rsid w:val="000F5E38"/>
    <w:rsid w:val="000F6E98"/>
    <w:rsid w:val="00100E18"/>
    <w:rsid w:val="00104DA8"/>
    <w:rsid w:val="00106268"/>
    <w:rsid w:val="00110118"/>
    <w:rsid w:val="001128C0"/>
    <w:rsid w:val="00116BA2"/>
    <w:rsid w:val="001228E6"/>
    <w:rsid w:val="00122E42"/>
    <w:rsid w:val="00124B11"/>
    <w:rsid w:val="00130931"/>
    <w:rsid w:val="00133815"/>
    <w:rsid w:val="0013539D"/>
    <w:rsid w:val="00140442"/>
    <w:rsid w:val="00151F3B"/>
    <w:rsid w:val="0015746F"/>
    <w:rsid w:val="001709E5"/>
    <w:rsid w:val="00180792"/>
    <w:rsid w:val="00183D5E"/>
    <w:rsid w:val="001906E6"/>
    <w:rsid w:val="00191C24"/>
    <w:rsid w:val="00194E5D"/>
    <w:rsid w:val="001962BA"/>
    <w:rsid w:val="001A4B07"/>
    <w:rsid w:val="001A57BD"/>
    <w:rsid w:val="001B20E5"/>
    <w:rsid w:val="001C0A05"/>
    <w:rsid w:val="001E09A3"/>
    <w:rsid w:val="001E1A93"/>
    <w:rsid w:val="001F7FE8"/>
    <w:rsid w:val="00204A29"/>
    <w:rsid w:val="002071FA"/>
    <w:rsid w:val="00210796"/>
    <w:rsid w:val="002162B2"/>
    <w:rsid w:val="002166E1"/>
    <w:rsid w:val="00222057"/>
    <w:rsid w:val="00222252"/>
    <w:rsid w:val="00224693"/>
    <w:rsid w:val="002300E3"/>
    <w:rsid w:val="00235E66"/>
    <w:rsid w:val="00243884"/>
    <w:rsid w:val="0024559F"/>
    <w:rsid w:val="002459FF"/>
    <w:rsid w:val="00265B36"/>
    <w:rsid w:val="002711D4"/>
    <w:rsid w:val="00276A78"/>
    <w:rsid w:val="00277C0E"/>
    <w:rsid w:val="00277CDE"/>
    <w:rsid w:val="002823F0"/>
    <w:rsid w:val="0029287B"/>
    <w:rsid w:val="00292A14"/>
    <w:rsid w:val="002962EB"/>
    <w:rsid w:val="00296967"/>
    <w:rsid w:val="002A5666"/>
    <w:rsid w:val="002B246C"/>
    <w:rsid w:val="002B5439"/>
    <w:rsid w:val="002C49C8"/>
    <w:rsid w:val="002E04F8"/>
    <w:rsid w:val="002E5160"/>
    <w:rsid w:val="002E5B83"/>
    <w:rsid w:val="002E62CC"/>
    <w:rsid w:val="002E7F04"/>
    <w:rsid w:val="002F22AC"/>
    <w:rsid w:val="002F294D"/>
    <w:rsid w:val="00312E06"/>
    <w:rsid w:val="00313DA3"/>
    <w:rsid w:val="003141CA"/>
    <w:rsid w:val="003152C1"/>
    <w:rsid w:val="00317A5A"/>
    <w:rsid w:val="00322C31"/>
    <w:rsid w:val="003267DD"/>
    <w:rsid w:val="00334497"/>
    <w:rsid w:val="00336624"/>
    <w:rsid w:val="003511E4"/>
    <w:rsid w:val="00351EF7"/>
    <w:rsid w:val="00356469"/>
    <w:rsid w:val="003666DA"/>
    <w:rsid w:val="00370916"/>
    <w:rsid w:val="003752B9"/>
    <w:rsid w:val="00380FD4"/>
    <w:rsid w:val="00383852"/>
    <w:rsid w:val="003864B5"/>
    <w:rsid w:val="00386697"/>
    <w:rsid w:val="00392A12"/>
    <w:rsid w:val="00393FB0"/>
    <w:rsid w:val="003A5D2E"/>
    <w:rsid w:val="003B237A"/>
    <w:rsid w:val="003B3480"/>
    <w:rsid w:val="003B5F17"/>
    <w:rsid w:val="003B7BD0"/>
    <w:rsid w:val="003C0F23"/>
    <w:rsid w:val="003C170D"/>
    <w:rsid w:val="003C20B6"/>
    <w:rsid w:val="003C513D"/>
    <w:rsid w:val="003F78E6"/>
    <w:rsid w:val="003F7D5D"/>
    <w:rsid w:val="004007AF"/>
    <w:rsid w:val="004008D3"/>
    <w:rsid w:val="00400CC9"/>
    <w:rsid w:val="00416DCE"/>
    <w:rsid w:val="0042337D"/>
    <w:rsid w:val="004241F9"/>
    <w:rsid w:val="004248E6"/>
    <w:rsid w:val="00424CBF"/>
    <w:rsid w:val="00435FDB"/>
    <w:rsid w:val="004405FC"/>
    <w:rsid w:val="00440CC0"/>
    <w:rsid w:val="00454086"/>
    <w:rsid w:val="004563E4"/>
    <w:rsid w:val="00461BC5"/>
    <w:rsid w:val="00474A45"/>
    <w:rsid w:val="00482284"/>
    <w:rsid w:val="00483C62"/>
    <w:rsid w:val="00485EDA"/>
    <w:rsid w:val="00486656"/>
    <w:rsid w:val="004903DB"/>
    <w:rsid w:val="00490800"/>
    <w:rsid w:val="00494EE0"/>
    <w:rsid w:val="004A0EDE"/>
    <w:rsid w:val="004A26C5"/>
    <w:rsid w:val="004B213B"/>
    <w:rsid w:val="004B3414"/>
    <w:rsid w:val="004B656F"/>
    <w:rsid w:val="004C0BA1"/>
    <w:rsid w:val="004C0C14"/>
    <w:rsid w:val="004C3E84"/>
    <w:rsid w:val="004C67F4"/>
    <w:rsid w:val="004D1A6E"/>
    <w:rsid w:val="004D747C"/>
    <w:rsid w:val="004D7845"/>
    <w:rsid w:val="004E5250"/>
    <w:rsid w:val="004F40D8"/>
    <w:rsid w:val="004F5553"/>
    <w:rsid w:val="00503F08"/>
    <w:rsid w:val="00514192"/>
    <w:rsid w:val="0051585C"/>
    <w:rsid w:val="005252F4"/>
    <w:rsid w:val="00532B65"/>
    <w:rsid w:val="005339FE"/>
    <w:rsid w:val="00546032"/>
    <w:rsid w:val="0056180C"/>
    <w:rsid w:val="00562B88"/>
    <w:rsid w:val="00574114"/>
    <w:rsid w:val="0057565D"/>
    <w:rsid w:val="00591D04"/>
    <w:rsid w:val="00593B4E"/>
    <w:rsid w:val="005969D6"/>
    <w:rsid w:val="005A7E91"/>
    <w:rsid w:val="005B21BD"/>
    <w:rsid w:val="005B392E"/>
    <w:rsid w:val="005B3DFF"/>
    <w:rsid w:val="005B5C27"/>
    <w:rsid w:val="005C4EE3"/>
    <w:rsid w:val="005C6CB6"/>
    <w:rsid w:val="005C7B95"/>
    <w:rsid w:val="005D0A83"/>
    <w:rsid w:val="005E0A38"/>
    <w:rsid w:val="005E13E7"/>
    <w:rsid w:val="005E1F55"/>
    <w:rsid w:val="005E4F56"/>
    <w:rsid w:val="005E6976"/>
    <w:rsid w:val="005F07FB"/>
    <w:rsid w:val="005F1D75"/>
    <w:rsid w:val="005F65B0"/>
    <w:rsid w:val="00601159"/>
    <w:rsid w:val="006027DB"/>
    <w:rsid w:val="00606E13"/>
    <w:rsid w:val="006210F8"/>
    <w:rsid w:val="00621AB8"/>
    <w:rsid w:val="00622E29"/>
    <w:rsid w:val="006323CB"/>
    <w:rsid w:val="00635CD9"/>
    <w:rsid w:val="006362DE"/>
    <w:rsid w:val="00642E3C"/>
    <w:rsid w:val="0064641E"/>
    <w:rsid w:val="00647240"/>
    <w:rsid w:val="00656152"/>
    <w:rsid w:val="00663B24"/>
    <w:rsid w:val="00664612"/>
    <w:rsid w:val="0068665E"/>
    <w:rsid w:val="00692F3E"/>
    <w:rsid w:val="00694E1E"/>
    <w:rsid w:val="006A1760"/>
    <w:rsid w:val="006A35A7"/>
    <w:rsid w:val="006A3BA8"/>
    <w:rsid w:val="006A60DD"/>
    <w:rsid w:val="006B72F3"/>
    <w:rsid w:val="006C296E"/>
    <w:rsid w:val="006C4A36"/>
    <w:rsid w:val="006D1809"/>
    <w:rsid w:val="006D363C"/>
    <w:rsid w:val="006D66D2"/>
    <w:rsid w:val="006D750C"/>
    <w:rsid w:val="006E09A3"/>
    <w:rsid w:val="006E09AF"/>
    <w:rsid w:val="006E44E2"/>
    <w:rsid w:val="006F1C25"/>
    <w:rsid w:val="007006B4"/>
    <w:rsid w:val="00703449"/>
    <w:rsid w:val="0070376C"/>
    <w:rsid w:val="00710E52"/>
    <w:rsid w:val="00714460"/>
    <w:rsid w:val="00717BDD"/>
    <w:rsid w:val="00734831"/>
    <w:rsid w:val="00743B5B"/>
    <w:rsid w:val="00745755"/>
    <w:rsid w:val="00745C77"/>
    <w:rsid w:val="007462E4"/>
    <w:rsid w:val="00750C40"/>
    <w:rsid w:val="00750CF7"/>
    <w:rsid w:val="00754379"/>
    <w:rsid w:val="007610D7"/>
    <w:rsid w:val="007643DC"/>
    <w:rsid w:val="00766452"/>
    <w:rsid w:val="00766CD4"/>
    <w:rsid w:val="007831A0"/>
    <w:rsid w:val="00783B22"/>
    <w:rsid w:val="00784781"/>
    <w:rsid w:val="00787352"/>
    <w:rsid w:val="007A54DE"/>
    <w:rsid w:val="007B26E2"/>
    <w:rsid w:val="007B452C"/>
    <w:rsid w:val="007B5530"/>
    <w:rsid w:val="007B5E9E"/>
    <w:rsid w:val="007B7AD1"/>
    <w:rsid w:val="007C0FB2"/>
    <w:rsid w:val="007D1B0F"/>
    <w:rsid w:val="007D3C0B"/>
    <w:rsid w:val="007D3F50"/>
    <w:rsid w:val="007D6D7E"/>
    <w:rsid w:val="007E4207"/>
    <w:rsid w:val="007E5139"/>
    <w:rsid w:val="007E7FE3"/>
    <w:rsid w:val="007F3D9E"/>
    <w:rsid w:val="00801981"/>
    <w:rsid w:val="0081088F"/>
    <w:rsid w:val="00810E16"/>
    <w:rsid w:val="00811621"/>
    <w:rsid w:val="00820CCF"/>
    <w:rsid w:val="00821E27"/>
    <w:rsid w:val="00826560"/>
    <w:rsid w:val="00836C32"/>
    <w:rsid w:val="00843962"/>
    <w:rsid w:val="00845307"/>
    <w:rsid w:val="00845DD5"/>
    <w:rsid w:val="008460B1"/>
    <w:rsid w:val="00857E56"/>
    <w:rsid w:val="00860551"/>
    <w:rsid w:val="00860661"/>
    <w:rsid w:val="00862DEF"/>
    <w:rsid w:val="00864884"/>
    <w:rsid w:val="00866D6A"/>
    <w:rsid w:val="00866F89"/>
    <w:rsid w:val="008902CF"/>
    <w:rsid w:val="00890B5E"/>
    <w:rsid w:val="008B00FC"/>
    <w:rsid w:val="008B42E7"/>
    <w:rsid w:val="008B6F7A"/>
    <w:rsid w:val="008B747C"/>
    <w:rsid w:val="008B7A83"/>
    <w:rsid w:val="008C2422"/>
    <w:rsid w:val="008C4B4E"/>
    <w:rsid w:val="008C737F"/>
    <w:rsid w:val="008D0E28"/>
    <w:rsid w:val="008D0E6E"/>
    <w:rsid w:val="008D24FE"/>
    <w:rsid w:val="008E0BA7"/>
    <w:rsid w:val="008E18F9"/>
    <w:rsid w:val="008E2BB7"/>
    <w:rsid w:val="008E4D72"/>
    <w:rsid w:val="008F56FE"/>
    <w:rsid w:val="00900A70"/>
    <w:rsid w:val="0092301E"/>
    <w:rsid w:val="00931B8E"/>
    <w:rsid w:val="00942FC2"/>
    <w:rsid w:val="009449FC"/>
    <w:rsid w:val="00946857"/>
    <w:rsid w:val="00946D9A"/>
    <w:rsid w:val="00952F64"/>
    <w:rsid w:val="00954CA9"/>
    <w:rsid w:val="0095728C"/>
    <w:rsid w:val="00965691"/>
    <w:rsid w:val="009657B8"/>
    <w:rsid w:val="009750BF"/>
    <w:rsid w:val="00990BB0"/>
    <w:rsid w:val="00992584"/>
    <w:rsid w:val="009A65C6"/>
    <w:rsid w:val="009B25C7"/>
    <w:rsid w:val="009B2EB2"/>
    <w:rsid w:val="009C0163"/>
    <w:rsid w:val="009D1E09"/>
    <w:rsid w:val="009D4548"/>
    <w:rsid w:val="009D5D5C"/>
    <w:rsid w:val="009E1F2C"/>
    <w:rsid w:val="009E3B32"/>
    <w:rsid w:val="009E78FC"/>
    <w:rsid w:val="00A15DCB"/>
    <w:rsid w:val="00A1641C"/>
    <w:rsid w:val="00A167DA"/>
    <w:rsid w:val="00A26553"/>
    <w:rsid w:val="00A30085"/>
    <w:rsid w:val="00A321F6"/>
    <w:rsid w:val="00A35D4F"/>
    <w:rsid w:val="00A37C38"/>
    <w:rsid w:val="00A42BD5"/>
    <w:rsid w:val="00A4388E"/>
    <w:rsid w:val="00A43E95"/>
    <w:rsid w:val="00A448D8"/>
    <w:rsid w:val="00A47044"/>
    <w:rsid w:val="00A515BB"/>
    <w:rsid w:val="00A62382"/>
    <w:rsid w:val="00A64241"/>
    <w:rsid w:val="00A6469E"/>
    <w:rsid w:val="00A66601"/>
    <w:rsid w:val="00A67C47"/>
    <w:rsid w:val="00A732FA"/>
    <w:rsid w:val="00A81B19"/>
    <w:rsid w:val="00A86245"/>
    <w:rsid w:val="00A8730F"/>
    <w:rsid w:val="00A953DC"/>
    <w:rsid w:val="00AA3473"/>
    <w:rsid w:val="00AB7E2A"/>
    <w:rsid w:val="00AC51D0"/>
    <w:rsid w:val="00AC7810"/>
    <w:rsid w:val="00AC7891"/>
    <w:rsid w:val="00AD295F"/>
    <w:rsid w:val="00AD470D"/>
    <w:rsid w:val="00AD51D5"/>
    <w:rsid w:val="00AD7CA5"/>
    <w:rsid w:val="00AE10BC"/>
    <w:rsid w:val="00AE5BC9"/>
    <w:rsid w:val="00AE7702"/>
    <w:rsid w:val="00AF334C"/>
    <w:rsid w:val="00AF622B"/>
    <w:rsid w:val="00B05AC1"/>
    <w:rsid w:val="00B11EE8"/>
    <w:rsid w:val="00B168B4"/>
    <w:rsid w:val="00B16AA0"/>
    <w:rsid w:val="00B239FD"/>
    <w:rsid w:val="00B23DEC"/>
    <w:rsid w:val="00B25845"/>
    <w:rsid w:val="00B30AD1"/>
    <w:rsid w:val="00B43E8C"/>
    <w:rsid w:val="00B525F2"/>
    <w:rsid w:val="00B52BF0"/>
    <w:rsid w:val="00B5743D"/>
    <w:rsid w:val="00B67843"/>
    <w:rsid w:val="00B70248"/>
    <w:rsid w:val="00B71DCD"/>
    <w:rsid w:val="00B728B5"/>
    <w:rsid w:val="00B7413F"/>
    <w:rsid w:val="00B74C1F"/>
    <w:rsid w:val="00B76402"/>
    <w:rsid w:val="00B7714E"/>
    <w:rsid w:val="00B826B3"/>
    <w:rsid w:val="00B82755"/>
    <w:rsid w:val="00B83975"/>
    <w:rsid w:val="00B87CC9"/>
    <w:rsid w:val="00B901E2"/>
    <w:rsid w:val="00B91F7D"/>
    <w:rsid w:val="00B93FAB"/>
    <w:rsid w:val="00BA013B"/>
    <w:rsid w:val="00BA090D"/>
    <w:rsid w:val="00BA10AF"/>
    <w:rsid w:val="00BA16D2"/>
    <w:rsid w:val="00BA4913"/>
    <w:rsid w:val="00BB2426"/>
    <w:rsid w:val="00BB75D1"/>
    <w:rsid w:val="00BC184A"/>
    <w:rsid w:val="00BD23F1"/>
    <w:rsid w:val="00BD5E69"/>
    <w:rsid w:val="00BD672E"/>
    <w:rsid w:val="00BE099C"/>
    <w:rsid w:val="00BE772E"/>
    <w:rsid w:val="00BF040E"/>
    <w:rsid w:val="00BF0661"/>
    <w:rsid w:val="00BF4692"/>
    <w:rsid w:val="00BF4B01"/>
    <w:rsid w:val="00BF4C94"/>
    <w:rsid w:val="00BF74F7"/>
    <w:rsid w:val="00C03DB5"/>
    <w:rsid w:val="00C05547"/>
    <w:rsid w:val="00C07571"/>
    <w:rsid w:val="00C076FA"/>
    <w:rsid w:val="00C13E64"/>
    <w:rsid w:val="00C34FCB"/>
    <w:rsid w:val="00C35E22"/>
    <w:rsid w:val="00C46E8E"/>
    <w:rsid w:val="00C551C8"/>
    <w:rsid w:val="00C56823"/>
    <w:rsid w:val="00C627C4"/>
    <w:rsid w:val="00C67AE1"/>
    <w:rsid w:val="00C70B7A"/>
    <w:rsid w:val="00C75275"/>
    <w:rsid w:val="00C761A7"/>
    <w:rsid w:val="00C80442"/>
    <w:rsid w:val="00C84DF3"/>
    <w:rsid w:val="00C84E68"/>
    <w:rsid w:val="00C852FD"/>
    <w:rsid w:val="00C91972"/>
    <w:rsid w:val="00C93AE8"/>
    <w:rsid w:val="00C9421A"/>
    <w:rsid w:val="00CA0C3F"/>
    <w:rsid w:val="00CA3482"/>
    <w:rsid w:val="00CA45F6"/>
    <w:rsid w:val="00CA49D6"/>
    <w:rsid w:val="00CA6D48"/>
    <w:rsid w:val="00CB4897"/>
    <w:rsid w:val="00CC11E2"/>
    <w:rsid w:val="00CC6218"/>
    <w:rsid w:val="00CC6BAB"/>
    <w:rsid w:val="00CD1ED6"/>
    <w:rsid w:val="00CD449A"/>
    <w:rsid w:val="00CD485A"/>
    <w:rsid w:val="00CD5690"/>
    <w:rsid w:val="00CD7635"/>
    <w:rsid w:val="00CE369E"/>
    <w:rsid w:val="00CF0012"/>
    <w:rsid w:val="00CF2C2D"/>
    <w:rsid w:val="00CF3ADE"/>
    <w:rsid w:val="00D1037F"/>
    <w:rsid w:val="00D12DC8"/>
    <w:rsid w:val="00D15128"/>
    <w:rsid w:val="00D202AF"/>
    <w:rsid w:val="00D24865"/>
    <w:rsid w:val="00D33221"/>
    <w:rsid w:val="00D33301"/>
    <w:rsid w:val="00D35B70"/>
    <w:rsid w:val="00D40292"/>
    <w:rsid w:val="00D40BF4"/>
    <w:rsid w:val="00D466FE"/>
    <w:rsid w:val="00D50726"/>
    <w:rsid w:val="00D7236C"/>
    <w:rsid w:val="00D73520"/>
    <w:rsid w:val="00D73F6E"/>
    <w:rsid w:val="00D81157"/>
    <w:rsid w:val="00D81218"/>
    <w:rsid w:val="00D8154C"/>
    <w:rsid w:val="00D82FC8"/>
    <w:rsid w:val="00D84D7A"/>
    <w:rsid w:val="00D86635"/>
    <w:rsid w:val="00D91B0C"/>
    <w:rsid w:val="00D92BEC"/>
    <w:rsid w:val="00D97DDA"/>
    <w:rsid w:val="00DB1BBB"/>
    <w:rsid w:val="00DB3F02"/>
    <w:rsid w:val="00DC2B53"/>
    <w:rsid w:val="00DC3B8C"/>
    <w:rsid w:val="00DC5B97"/>
    <w:rsid w:val="00DC7757"/>
    <w:rsid w:val="00DD3105"/>
    <w:rsid w:val="00DE447A"/>
    <w:rsid w:val="00DF0755"/>
    <w:rsid w:val="00DF43E1"/>
    <w:rsid w:val="00DF548C"/>
    <w:rsid w:val="00E01030"/>
    <w:rsid w:val="00E03ABD"/>
    <w:rsid w:val="00E03ED5"/>
    <w:rsid w:val="00E13C20"/>
    <w:rsid w:val="00E141A5"/>
    <w:rsid w:val="00E16B74"/>
    <w:rsid w:val="00E20459"/>
    <w:rsid w:val="00E22E56"/>
    <w:rsid w:val="00E25FCB"/>
    <w:rsid w:val="00E26A8B"/>
    <w:rsid w:val="00E27C6E"/>
    <w:rsid w:val="00E37580"/>
    <w:rsid w:val="00E444B8"/>
    <w:rsid w:val="00E44B3C"/>
    <w:rsid w:val="00E455C5"/>
    <w:rsid w:val="00E46E19"/>
    <w:rsid w:val="00E52514"/>
    <w:rsid w:val="00E564C5"/>
    <w:rsid w:val="00E56B48"/>
    <w:rsid w:val="00E56E66"/>
    <w:rsid w:val="00E605AC"/>
    <w:rsid w:val="00E716B7"/>
    <w:rsid w:val="00E73DEC"/>
    <w:rsid w:val="00E77B4D"/>
    <w:rsid w:val="00E81B5D"/>
    <w:rsid w:val="00E8291E"/>
    <w:rsid w:val="00E83322"/>
    <w:rsid w:val="00E83534"/>
    <w:rsid w:val="00E84A42"/>
    <w:rsid w:val="00E87C7B"/>
    <w:rsid w:val="00EA279A"/>
    <w:rsid w:val="00EA555F"/>
    <w:rsid w:val="00EA59D6"/>
    <w:rsid w:val="00EA5D77"/>
    <w:rsid w:val="00EA73EE"/>
    <w:rsid w:val="00EB6F67"/>
    <w:rsid w:val="00EC6DB9"/>
    <w:rsid w:val="00ED00D3"/>
    <w:rsid w:val="00ED07D9"/>
    <w:rsid w:val="00ED333B"/>
    <w:rsid w:val="00ED6909"/>
    <w:rsid w:val="00EE0FE3"/>
    <w:rsid w:val="00EE17D6"/>
    <w:rsid w:val="00EF05CC"/>
    <w:rsid w:val="00EF1D3A"/>
    <w:rsid w:val="00F01EAB"/>
    <w:rsid w:val="00F0547B"/>
    <w:rsid w:val="00F057BE"/>
    <w:rsid w:val="00F152D6"/>
    <w:rsid w:val="00F15E2F"/>
    <w:rsid w:val="00F16A4E"/>
    <w:rsid w:val="00F17C18"/>
    <w:rsid w:val="00F20FCC"/>
    <w:rsid w:val="00F30580"/>
    <w:rsid w:val="00F34125"/>
    <w:rsid w:val="00F37FA3"/>
    <w:rsid w:val="00F40489"/>
    <w:rsid w:val="00F441F1"/>
    <w:rsid w:val="00F44E56"/>
    <w:rsid w:val="00F44F18"/>
    <w:rsid w:val="00F4665A"/>
    <w:rsid w:val="00F5044A"/>
    <w:rsid w:val="00F53FCF"/>
    <w:rsid w:val="00F544A5"/>
    <w:rsid w:val="00F548B2"/>
    <w:rsid w:val="00F56838"/>
    <w:rsid w:val="00F70AD2"/>
    <w:rsid w:val="00F82FF1"/>
    <w:rsid w:val="00F84769"/>
    <w:rsid w:val="00F93548"/>
    <w:rsid w:val="00F9524E"/>
    <w:rsid w:val="00F9703C"/>
    <w:rsid w:val="00F9747C"/>
    <w:rsid w:val="00FA3339"/>
    <w:rsid w:val="00FA6AB8"/>
    <w:rsid w:val="00FB05C4"/>
    <w:rsid w:val="00FB2563"/>
    <w:rsid w:val="00FB57B3"/>
    <w:rsid w:val="00FC072E"/>
    <w:rsid w:val="00FC3CF4"/>
    <w:rsid w:val="00FC4598"/>
    <w:rsid w:val="00FC6A40"/>
    <w:rsid w:val="00FC7A64"/>
    <w:rsid w:val="00FE24BB"/>
    <w:rsid w:val="00FF0164"/>
    <w:rsid w:val="00FF1FDE"/>
    <w:rsid w:val="00FF3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22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66601"/>
    <w:pPr>
      <w:keepNext/>
      <w:keepLines/>
      <w:spacing w:before="480" w:after="0"/>
      <w:outlineLvl w:val="0"/>
    </w:pPr>
    <w:rPr>
      <w:rFonts w:ascii="Cambria" w:hAnsi="Cambria"/>
      <w:b/>
      <w:color w:val="365F91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38385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6C4A3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sz w:val="27"/>
      <w:szCs w:val="20"/>
      <w:lang w:eastAsia="ru-RU"/>
    </w:rPr>
  </w:style>
  <w:style w:type="paragraph" w:styleId="Heading5">
    <w:name w:val="heading 5"/>
    <w:basedOn w:val="Normal"/>
    <w:link w:val="Heading5Char"/>
    <w:uiPriority w:val="99"/>
    <w:qFormat/>
    <w:rsid w:val="006C4A36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6601"/>
    <w:rPr>
      <w:rFonts w:ascii="Cambria" w:hAnsi="Cambria" w:cs="Times New Roman"/>
      <w:b/>
      <w:color w:val="365F91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83852"/>
    <w:rPr>
      <w:rFonts w:ascii="Cambria" w:hAnsi="Cambria" w:cs="Times New Roman"/>
      <w:b/>
      <w:i/>
      <w:sz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C4A36"/>
    <w:rPr>
      <w:rFonts w:ascii="Times New Roman" w:hAnsi="Times New Roman" w:cs="Times New Roman"/>
      <w:b/>
      <w:sz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6C4A36"/>
    <w:rPr>
      <w:rFonts w:ascii="Times New Roman" w:hAnsi="Times New Roman" w:cs="Times New Roman"/>
      <w:b/>
      <w:sz w:val="20"/>
      <w:lang w:eastAsia="ru-RU"/>
    </w:rPr>
  </w:style>
  <w:style w:type="paragraph" w:styleId="ListParagraph">
    <w:name w:val="List Paragraph"/>
    <w:basedOn w:val="Normal"/>
    <w:uiPriority w:val="99"/>
    <w:qFormat/>
    <w:rsid w:val="00F30580"/>
    <w:pPr>
      <w:ind w:left="720"/>
      <w:contextualSpacing/>
    </w:pPr>
  </w:style>
  <w:style w:type="table" w:styleId="TableGrid">
    <w:name w:val="Table Grid"/>
    <w:basedOn w:val="TableNormal"/>
    <w:uiPriority w:val="99"/>
    <w:rsid w:val="00C84E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4559F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559F"/>
    <w:rPr>
      <w:rFonts w:ascii="Tahoma" w:hAnsi="Tahoma" w:cs="Times New Roman"/>
      <w:sz w:val="16"/>
    </w:rPr>
  </w:style>
  <w:style w:type="paragraph" w:styleId="NormalWeb">
    <w:name w:val="Normal (Web)"/>
    <w:basedOn w:val="Normal"/>
    <w:link w:val="NormalWebChar"/>
    <w:uiPriority w:val="99"/>
    <w:rsid w:val="006C4A36"/>
    <w:pPr>
      <w:spacing w:before="100" w:beforeAutospacing="1" w:after="100" w:afterAutospacing="1" w:line="240" w:lineRule="auto"/>
    </w:pPr>
    <w:rPr>
      <w:rFonts w:eastAsia="Times New Roman"/>
      <w:sz w:val="24"/>
      <w:szCs w:val="20"/>
      <w:lang w:eastAsia="ru-RU"/>
    </w:rPr>
  </w:style>
  <w:style w:type="character" w:customStyle="1" w:styleId="intro">
    <w:name w:val="intro"/>
    <w:uiPriority w:val="99"/>
    <w:rsid w:val="006C4A36"/>
  </w:style>
  <w:style w:type="character" w:customStyle="1" w:styleId="idea">
    <w:name w:val="idea"/>
    <w:uiPriority w:val="99"/>
    <w:rsid w:val="006C4A36"/>
  </w:style>
  <w:style w:type="character" w:styleId="Hyperlink">
    <w:name w:val="Hyperlink"/>
    <w:basedOn w:val="DefaultParagraphFont"/>
    <w:uiPriority w:val="99"/>
    <w:rsid w:val="006C4A36"/>
    <w:rPr>
      <w:rFonts w:cs="Times New Roman"/>
      <w:color w:val="0000FF"/>
      <w:u w:val="single"/>
    </w:rPr>
  </w:style>
  <w:style w:type="paragraph" w:customStyle="1" w:styleId="intro1">
    <w:name w:val="intro1"/>
    <w:basedOn w:val="Normal"/>
    <w:uiPriority w:val="99"/>
    <w:rsid w:val="006C4A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rrowreadmoreshadow">
    <w:name w:val="arrow_read_more_shadow"/>
    <w:uiPriority w:val="99"/>
    <w:rsid w:val="006C4A36"/>
  </w:style>
  <w:style w:type="character" w:customStyle="1" w:styleId="apple-converted-space">
    <w:name w:val="apple-converted-space"/>
    <w:uiPriority w:val="99"/>
    <w:rsid w:val="006C4A36"/>
  </w:style>
  <w:style w:type="paragraph" w:styleId="Header">
    <w:name w:val="header"/>
    <w:basedOn w:val="Normal"/>
    <w:link w:val="HeaderChar"/>
    <w:uiPriority w:val="99"/>
    <w:rsid w:val="008B42E7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B42E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B42E7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B42E7"/>
    <w:rPr>
      <w:rFonts w:cs="Times New Roman"/>
    </w:rPr>
  </w:style>
  <w:style w:type="paragraph" w:styleId="NoSpacing">
    <w:name w:val="No Spacing"/>
    <w:link w:val="NoSpacingChar"/>
    <w:uiPriority w:val="99"/>
    <w:qFormat/>
    <w:rsid w:val="008B42E7"/>
    <w:rPr>
      <w:rFonts w:eastAsia="Times New Roman"/>
    </w:rPr>
  </w:style>
  <w:style w:type="character" w:customStyle="1" w:styleId="NoSpacingChar">
    <w:name w:val="No Spacing Char"/>
    <w:link w:val="NoSpacing"/>
    <w:uiPriority w:val="99"/>
    <w:locked/>
    <w:rsid w:val="008B42E7"/>
    <w:rPr>
      <w:rFonts w:eastAsia="Times New Roman"/>
      <w:sz w:val="22"/>
      <w:lang w:val="ru-RU" w:eastAsia="ru-RU"/>
    </w:rPr>
  </w:style>
  <w:style w:type="character" w:customStyle="1" w:styleId="NormalWebChar">
    <w:name w:val="Normal (Web) Char"/>
    <w:link w:val="NormalWeb"/>
    <w:uiPriority w:val="99"/>
    <w:locked/>
    <w:rsid w:val="004D1A6E"/>
    <w:rPr>
      <w:rFonts w:eastAsia="Times New Roman"/>
      <w:sz w:val="24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rsid w:val="00954CA9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FF3F7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6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6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scow.auto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ices.autoins.ru/normHour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11</Pages>
  <Words>3271</Words>
  <Characters>18647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«АКАДЕМИЯ ОЦЕНКИ»</dc:title>
  <dc:subject/>
  <dc:creator>К.</dc:creator>
  <cp:keywords/>
  <dc:description/>
  <cp:lastModifiedBy>user</cp:lastModifiedBy>
  <cp:revision>3</cp:revision>
  <cp:lastPrinted>2015-03-16T06:14:00Z</cp:lastPrinted>
  <dcterms:created xsi:type="dcterms:W3CDTF">2015-04-07T07:29:00Z</dcterms:created>
  <dcterms:modified xsi:type="dcterms:W3CDTF">2015-04-07T07:48:00Z</dcterms:modified>
</cp:coreProperties>
</file>