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rPr>
      </w:pPr>
      <w:r w:rsidRPr="00F63BA8">
        <w:rPr>
          <w:b/>
        </w:rPr>
        <w:t xml:space="preserve">                                                                                      </w:t>
      </w:r>
    </w:p>
    <w:p w:rsidR="00254C7F" w:rsidRPr="00F63BA8" w:rsidRDefault="00254C7F" w:rsidP="00F63BA8">
      <w:pPr>
        <w:pBdr>
          <w:top w:val="single" w:sz="4" w:space="1" w:color="auto"/>
          <w:left w:val="single" w:sz="4" w:space="4" w:color="auto"/>
          <w:bottom w:val="single" w:sz="4" w:space="1" w:color="auto"/>
          <w:right w:val="single" w:sz="4" w:space="4" w:color="auto"/>
        </w:pBdr>
        <w:jc w:val="center"/>
        <w:rPr>
          <w:b/>
        </w:rPr>
      </w:pPr>
      <w:r w:rsidRPr="00F63BA8">
        <w:rPr>
          <w:b/>
        </w:rPr>
        <w:t xml:space="preserve">                                                                                            </w:t>
      </w:r>
    </w:p>
    <w:p w:rsidR="00F63BA8" w:rsidRPr="00F63BA8" w:rsidRDefault="00F63BA8" w:rsidP="00F63BA8">
      <w:pPr>
        <w:pBdr>
          <w:top w:val="single" w:sz="4" w:space="1" w:color="auto"/>
          <w:left w:val="single" w:sz="4" w:space="4" w:color="auto"/>
          <w:bottom w:val="single" w:sz="4" w:space="1" w:color="auto"/>
          <w:right w:val="single" w:sz="4" w:space="4" w:color="auto"/>
        </w:pBdr>
        <w:jc w:val="center"/>
        <w:rPr>
          <w:b/>
        </w:rPr>
      </w:pPr>
    </w:p>
    <w:p w:rsidR="00F63BA8" w:rsidRPr="00F63BA8" w:rsidRDefault="00F63BA8" w:rsidP="00F63BA8">
      <w:pPr>
        <w:pBdr>
          <w:top w:val="single" w:sz="4" w:space="1" w:color="auto"/>
          <w:left w:val="single" w:sz="4" w:space="4" w:color="auto"/>
          <w:bottom w:val="single" w:sz="4" w:space="1" w:color="auto"/>
          <w:right w:val="single" w:sz="4" w:space="4" w:color="auto"/>
        </w:pBdr>
        <w:jc w:val="cente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rPr>
      </w:pPr>
    </w:p>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sz w:val="40"/>
          <w:szCs w:val="40"/>
        </w:rPr>
      </w:pPr>
      <w:r w:rsidRPr="00F63BA8">
        <w:rPr>
          <w:b/>
          <w:sz w:val="40"/>
          <w:szCs w:val="40"/>
        </w:rPr>
        <w:t>ОТЧЕТ ОБ ОЦЕНКЕ</w:t>
      </w:r>
    </w:p>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sz w:val="36"/>
          <w:szCs w:val="36"/>
        </w:rPr>
      </w:pPr>
      <w:r w:rsidRPr="00F63BA8">
        <w:rPr>
          <w:b/>
          <w:sz w:val="36"/>
          <w:szCs w:val="36"/>
        </w:rPr>
        <w:t xml:space="preserve">рыночной стоимости </w:t>
      </w:r>
      <w:r w:rsidR="000411A4" w:rsidRPr="00F63BA8">
        <w:rPr>
          <w:b/>
          <w:sz w:val="36"/>
          <w:szCs w:val="36"/>
        </w:rPr>
        <w:t>двухкомнатной квартиры</w:t>
      </w:r>
      <w:r w:rsidRPr="00F63BA8">
        <w:rPr>
          <w:b/>
          <w:sz w:val="36"/>
          <w:szCs w:val="36"/>
        </w:rPr>
        <w:t xml:space="preserve">, </w:t>
      </w:r>
    </w:p>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sz w:val="36"/>
          <w:szCs w:val="36"/>
        </w:rPr>
      </w:pPr>
      <w:r w:rsidRPr="00F63BA8">
        <w:rPr>
          <w:b/>
          <w:sz w:val="36"/>
          <w:szCs w:val="36"/>
        </w:rPr>
        <w:t xml:space="preserve">расположенной по адресу: </w:t>
      </w:r>
      <w:r w:rsidR="00F63BA8" w:rsidRPr="00F63BA8">
        <w:rPr>
          <w:b/>
          <w:sz w:val="36"/>
          <w:szCs w:val="36"/>
        </w:rPr>
        <w:t>ХХХХХ</w:t>
      </w: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r w:rsidRPr="00F63BA8">
        <w:rPr>
          <w:b/>
        </w:rPr>
        <w:t xml:space="preserve">    </w:t>
      </w: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sz w:val="22"/>
          <w:szCs w:val="22"/>
          <w:u w:val="single"/>
        </w:rPr>
      </w:pPr>
      <w:r w:rsidRPr="00F63BA8">
        <w:rPr>
          <w:b/>
          <w:sz w:val="22"/>
          <w:szCs w:val="22"/>
        </w:rPr>
        <w:t xml:space="preserve">                                                                 Порядковый номер отчета </w:t>
      </w:r>
      <w:r w:rsidRPr="00F63BA8">
        <w:rPr>
          <w:b/>
          <w:sz w:val="22"/>
          <w:szCs w:val="22"/>
          <w:u w:val="single"/>
        </w:rPr>
        <w:t>№ 001/07/15</w:t>
      </w:r>
    </w:p>
    <w:p w:rsidR="00254C7F" w:rsidRPr="00F63BA8" w:rsidRDefault="00254C7F" w:rsidP="00254C7F">
      <w:pPr>
        <w:pBdr>
          <w:top w:val="single" w:sz="4" w:space="1" w:color="auto"/>
          <w:left w:val="single" w:sz="4" w:space="4" w:color="auto"/>
          <w:bottom w:val="single" w:sz="4" w:space="1" w:color="auto"/>
          <w:right w:val="single" w:sz="4" w:space="4" w:color="auto"/>
        </w:pBdr>
        <w:jc w:val="right"/>
        <w:rPr>
          <w:b/>
          <w:sz w:val="28"/>
          <w:szCs w:val="28"/>
        </w:rPr>
      </w:pPr>
      <w:r w:rsidRPr="00F63BA8">
        <w:rPr>
          <w:b/>
          <w:sz w:val="28"/>
          <w:szCs w:val="28"/>
        </w:rPr>
        <w:t xml:space="preserve"> </w:t>
      </w:r>
    </w:p>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sz w:val="22"/>
          <w:szCs w:val="22"/>
          <w:u w:val="single"/>
        </w:rPr>
      </w:pPr>
      <w:r w:rsidRPr="00F63BA8">
        <w:rPr>
          <w:b/>
          <w:sz w:val="22"/>
          <w:szCs w:val="22"/>
        </w:rPr>
        <w:t xml:space="preserve">                                                                         Дата составления отчета </w:t>
      </w:r>
      <w:r w:rsidRPr="00F63BA8">
        <w:rPr>
          <w:b/>
          <w:sz w:val="22"/>
          <w:szCs w:val="22"/>
          <w:u w:val="single"/>
        </w:rPr>
        <w:t>22 июля 2015 года</w:t>
      </w:r>
    </w:p>
    <w:p w:rsidR="00254C7F" w:rsidRPr="00F63BA8" w:rsidRDefault="00254C7F" w:rsidP="00254C7F">
      <w:pPr>
        <w:pBdr>
          <w:top w:val="single" w:sz="4" w:space="1" w:color="auto"/>
          <w:left w:val="single" w:sz="4" w:space="4" w:color="auto"/>
          <w:bottom w:val="single" w:sz="4" w:space="1" w:color="auto"/>
          <w:right w:val="single" w:sz="4" w:space="4" w:color="auto"/>
        </w:pBdr>
        <w:jc w:val="right"/>
        <w:rPr>
          <w:b/>
          <w:sz w:val="22"/>
          <w:szCs w:val="22"/>
          <w:u w:val="single"/>
        </w:rPr>
      </w:pPr>
    </w:p>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rPr>
      </w:pPr>
      <w:r w:rsidRPr="00F63BA8">
        <w:rPr>
          <w:b/>
          <w:sz w:val="22"/>
          <w:szCs w:val="22"/>
        </w:rPr>
        <w:t xml:space="preserve">                                                                                              Дата оценки </w:t>
      </w:r>
      <w:r w:rsidR="00F63BA8" w:rsidRPr="00F63BA8">
        <w:rPr>
          <w:b/>
          <w:sz w:val="22"/>
          <w:szCs w:val="22"/>
          <w:u w:val="single"/>
        </w:rPr>
        <w:t>27 мая 2001</w:t>
      </w:r>
      <w:r w:rsidRPr="00F63BA8">
        <w:rPr>
          <w:b/>
          <w:sz w:val="22"/>
          <w:szCs w:val="22"/>
          <w:u w:val="single"/>
        </w:rPr>
        <w:t xml:space="preserve"> года</w:t>
      </w:r>
      <w:r w:rsidRPr="00F63BA8">
        <w:rPr>
          <w:b/>
          <w:sz w:val="22"/>
          <w:szCs w:val="22"/>
        </w:rPr>
        <w:t xml:space="preserve"> </w:t>
      </w:r>
      <w:r w:rsidRPr="00F63BA8">
        <w:rPr>
          <w:b/>
        </w:rPr>
        <w:t xml:space="preserve">   </w:t>
      </w: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r w:rsidRPr="00F63BA8">
        <w:rPr>
          <w:b/>
        </w:rPr>
        <w:t xml:space="preserve"> </w:t>
      </w: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r w:rsidRPr="00F63BA8">
        <w:rPr>
          <w:b/>
        </w:rPr>
        <w:t xml:space="preserve">                                 </w:t>
      </w: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rPr>
          <w:b/>
        </w:rPr>
      </w:pPr>
    </w:p>
    <w:p w:rsidR="00254C7F" w:rsidRPr="00F63BA8" w:rsidRDefault="00254C7F" w:rsidP="00254C7F">
      <w:pPr>
        <w:pBdr>
          <w:top w:val="single" w:sz="4" w:space="1" w:color="auto"/>
          <w:left w:val="single" w:sz="4" w:space="4" w:color="auto"/>
          <w:bottom w:val="single" w:sz="4" w:space="1" w:color="auto"/>
          <w:right w:val="single" w:sz="4" w:space="4" w:color="auto"/>
        </w:pBdr>
        <w:jc w:val="center"/>
        <w:rPr>
          <w:b/>
        </w:rPr>
      </w:pPr>
      <w:r w:rsidRPr="00F63BA8">
        <w:rPr>
          <w:b/>
        </w:rPr>
        <w:t>Балезино 2015</w:t>
      </w:r>
    </w:p>
    <w:p w:rsidR="00801AD6" w:rsidRPr="00F63BA8" w:rsidRDefault="00801AD6" w:rsidP="00801AD6"/>
    <w:p w:rsidR="000411A4" w:rsidRPr="00F63BA8" w:rsidRDefault="000411A4" w:rsidP="00801AD6">
      <w:pPr>
        <w:rPr>
          <w:b/>
        </w:rPr>
      </w:pPr>
    </w:p>
    <w:p w:rsidR="000411A4" w:rsidRPr="00F63BA8" w:rsidRDefault="000411A4" w:rsidP="00801AD6">
      <w:pPr>
        <w:rPr>
          <w:b/>
        </w:rPr>
      </w:pPr>
    </w:p>
    <w:sdt>
      <w:sdtPr>
        <w:rPr>
          <w:rFonts w:ascii="Times New Roman" w:eastAsia="Times New Roman" w:hAnsi="Times New Roman" w:cs="Times New Roman"/>
          <w:b w:val="0"/>
          <w:bCs w:val="0"/>
          <w:color w:val="auto"/>
          <w:sz w:val="24"/>
          <w:szCs w:val="24"/>
        </w:rPr>
        <w:id w:val="375818214"/>
        <w:docPartObj>
          <w:docPartGallery w:val="Table of Contents"/>
          <w:docPartUnique/>
        </w:docPartObj>
      </w:sdtPr>
      <w:sdtContent>
        <w:p w:rsidR="00D42521" w:rsidRPr="00F63BA8" w:rsidRDefault="00D42521" w:rsidP="00D42521">
          <w:pPr>
            <w:pStyle w:val="af"/>
            <w:jc w:val="center"/>
            <w:rPr>
              <w:color w:val="auto"/>
            </w:rPr>
          </w:pPr>
          <w:r w:rsidRPr="00F63BA8">
            <w:rPr>
              <w:color w:val="auto"/>
            </w:rPr>
            <w:t>СОДЕРЖАНИЕ</w:t>
          </w:r>
        </w:p>
        <w:p w:rsidR="00D42521" w:rsidRPr="00F63BA8" w:rsidRDefault="00D42521" w:rsidP="00D42521">
          <w:pPr>
            <w:pStyle w:val="11"/>
            <w:spacing w:before="0"/>
            <w:rPr>
              <w:rFonts w:asciiTheme="minorHAnsi" w:eastAsiaTheme="minorEastAsia" w:hAnsiTheme="minorHAnsi" w:cstheme="minorBidi"/>
              <w:b w:val="0"/>
              <w:bCs w:val="0"/>
              <w:caps w:val="0"/>
              <w:noProof/>
              <w:sz w:val="22"/>
              <w:szCs w:val="22"/>
            </w:rPr>
          </w:pPr>
          <w:r w:rsidRPr="00F63BA8">
            <w:fldChar w:fldCharType="begin"/>
          </w:r>
          <w:r w:rsidRPr="00F63BA8">
            <w:instrText xml:space="preserve"> TOC \o "1-3" \h \z \u </w:instrText>
          </w:r>
          <w:r w:rsidRPr="00F63BA8">
            <w:fldChar w:fldCharType="separate"/>
          </w:r>
          <w:hyperlink w:anchor="_Toc427840930" w:history="1">
            <w:r w:rsidRPr="00F63BA8">
              <w:rPr>
                <w:rStyle w:val="a3"/>
                <w:noProof/>
                <w:color w:val="auto"/>
              </w:rPr>
              <w:t>1.ОСНОВНЫЕ ФАКТЫ И ВЫВОДЫ</w:t>
            </w:r>
            <w:r w:rsidRPr="00F63BA8">
              <w:rPr>
                <w:noProof/>
                <w:webHidden/>
              </w:rPr>
              <w:tab/>
            </w:r>
            <w:r w:rsidRPr="00F63BA8">
              <w:rPr>
                <w:noProof/>
                <w:webHidden/>
              </w:rPr>
              <w:fldChar w:fldCharType="begin"/>
            </w:r>
            <w:r w:rsidRPr="00F63BA8">
              <w:rPr>
                <w:noProof/>
                <w:webHidden/>
              </w:rPr>
              <w:instrText xml:space="preserve"> PAGEREF _Toc427840930 \h </w:instrText>
            </w:r>
            <w:r w:rsidRPr="00F63BA8">
              <w:rPr>
                <w:noProof/>
                <w:webHidden/>
              </w:rPr>
            </w:r>
            <w:r w:rsidRPr="00F63BA8">
              <w:rPr>
                <w:noProof/>
                <w:webHidden/>
              </w:rPr>
              <w:fldChar w:fldCharType="separate"/>
            </w:r>
            <w:r w:rsidRPr="00F63BA8">
              <w:rPr>
                <w:noProof/>
                <w:webHidden/>
              </w:rPr>
              <w:t>3</w:t>
            </w:r>
            <w:r w:rsidRPr="00F63BA8">
              <w:rPr>
                <w:noProof/>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31" w:history="1">
            <w:r w:rsidR="00D42521" w:rsidRPr="00F63BA8">
              <w:rPr>
                <w:rStyle w:val="a3"/>
                <w:noProof/>
                <w:color w:val="auto"/>
              </w:rPr>
              <w:t>2.ЗАДАНИЕ НА ОЦЕНКУ</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_Toc427840931 \h </w:instrText>
            </w:r>
            <w:r w:rsidR="00D42521" w:rsidRPr="00F63BA8">
              <w:rPr>
                <w:noProof/>
                <w:webHidden/>
              </w:rPr>
            </w:r>
            <w:r w:rsidR="00D42521" w:rsidRPr="00F63BA8">
              <w:rPr>
                <w:noProof/>
                <w:webHidden/>
              </w:rPr>
              <w:fldChar w:fldCharType="separate"/>
            </w:r>
            <w:r w:rsidR="00D42521" w:rsidRPr="00F63BA8">
              <w:rPr>
                <w:noProof/>
                <w:webHidden/>
              </w:rPr>
              <w:t>4</w:t>
            </w:r>
            <w:r w:rsidR="00D42521" w:rsidRPr="00F63BA8">
              <w:rPr>
                <w:noProof/>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32" w:history="1">
            <w:r w:rsidR="00D42521" w:rsidRPr="00F63BA8">
              <w:rPr>
                <w:rStyle w:val="a3"/>
                <w:noProof/>
                <w:color w:val="auto"/>
              </w:rPr>
              <w:t>3.СВЕДЕНИЯ О ЗАКАЗЧИКЕ ОЦЕНКИ И ОБ ОЦЕНЩИКЕ</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_Toc427840932 \h </w:instrText>
            </w:r>
            <w:r w:rsidR="00D42521" w:rsidRPr="00F63BA8">
              <w:rPr>
                <w:noProof/>
                <w:webHidden/>
              </w:rPr>
            </w:r>
            <w:r w:rsidR="00D42521" w:rsidRPr="00F63BA8">
              <w:rPr>
                <w:noProof/>
                <w:webHidden/>
              </w:rPr>
              <w:fldChar w:fldCharType="separate"/>
            </w:r>
            <w:r w:rsidR="00D42521" w:rsidRPr="00F63BA8">
              <w:rPr>
                <w:noProof/>
                <w:webHidden/>
              </w:rPr>
              <w:t>5</w:t>
            </w:r>
            <w:r w:rsidR="00D42521" w:rsidRPr="00F63BA8">
              <w:rPr>
                <w:noProof/>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33" w:history="1">
            <w:r w:rsidR="00D42521" w:rsidRPr="00F63BA8">
              <w:rPr>
                <w:rStyle w:val="a3"/>
                <w:noProof/>
                <w:color w:val="auto"/>
              </w:rPr>
              <w:t>4. ДОПУЩЕНИЯ И ОГРАНИЧИТЕЛЬНЫЕ УСЛОВИЯ, ИСПОЛЬЗОВАННЫЕ ОЦЕНЩИКОМ ПРИ ПРОВЕДЕНИИ ОЦЕНКИ</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_Toc427840933 \h </w:instrText>
            </w:r>
            <w:r w:rsidR="00D42521" w:rsidRPr="00F63BA8">
              <w:rPr>
                <w:noProof/>
                <w:webHidden/>
              </w:rPr>
            </w:r>
            <w:r w:rsidR="00D42521" w:rsidRPr="00F63BA8">
              <w:rPr>
                <w:noProof/>
                <w:webHidden/>
              </w:rPr>
              <w:fldChar w:fldCharType="separate"/>
            </w:r>
            <w:r w:rsidR="00D42521" w:rsidRPr="00F63BA8">
              <w:rPr>
                <w:noProof/>
                <w:webHidden/>
              </w:rPr>
              <w:t>6</w:t>
            </w:r>
            <w:r w:rsidR="00D42521" w:rsidRPr="00F63BA8">
              <w:rPr>
                <w:noProof/>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34" w:history="1">
            <w:r w:rsidR="00D42521" w:rsidRPr="00F63BA8">
              <w:rPr>
                <w:rStyle w:val="a3"/>
                <w:noProof/>
                <w:color w:val="auto"/>
              </w:rPr>
              <w:t>5. ПРИМЕНЯЕМЫЕ СТАНДАРТЫ ОЦЕНОЧНОЙ ДЕЯТЕЛЬНОСТИ</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_Toc427840934 \h </w:instrText>
            </w:r>
            <w:r w:rsidR="00D42521" w:rsidRPr="00F63BA8">
              <w:rPr>
                <w:noProof/>
                <w:webHidden/>
              </w:rPr>
            </w:r>
            <w:r w:rsidR="00D42521" w:rsidRPr="00F63BA8">
              <w:rPr>
                <w:noProof/>
                <w:webHidden/>
              </w:rPr>
              <w:fldChar w:fldCharType="separate"/>
            </w:r>
            <w:r w:rsidR="00D42521" w:rsidRPr="00F63BA8">
              <w:rPr>
                <w:noProof/>
                <w:webHidden/>
              </w:rPr>
              <w:t>8</w:t>
            </w:r>
            <w:r w:rsidR="00D42521" w:rsidRPr="00F63BA8">
              <w:rPr>
                <w:noProof/>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35" w:history="1">
            <w:r w:rsidR="00D42521" w:rsidRPr="00F63BA8">
              <w:rPr>
                <w:rStyle w:val="a3"/>
                <w:noProof/>
                <w:color w:val="auto"/>
              </w:rPr>
              <w:t>6. ОПИСАНИЕ ОБЪЕКТА ОЦЕНКИ</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_Toc427840935 \h </w:instrText>
            </w:r>
            <w:r w:rsidR="00D42521" w:rsidRPr="00F63BA8">
              <w:rPr>
                <w:noProof/>
                <w:webHidden/>
              </w:rPr>
            </w:r>
            <w:r w:rsidR="00D42521" w:rsidRPr="00F63BA8">
              <w:rPr>
                <w:noProof/>
                <w:webHidden/>
              </w:rPr>
              <w:fldChar w:fldCharType="separate"/>
            </w:r>
            <w:r w:rsidR="00D42521" w:rsidRPr="00F63BA8">
              <w:rPr>
                <w:noProof/>
                <w:webHidden/>
              </w:rPr>
              <w:t>9</w:t>
            </w:r>
            <w:r w:rsidR="00D42521" w:rsidRPr="00F63BA8">
              <w:rPr>
                <w:noProof/>
                <w:webHidden/>
              </w:rPr>
              <w:fldChar w:fldCharType="end"/>
            </w:r>
          </w:hyperlink>
        </w:p>
        <w:p w:rsidR="00D42521" w:rsidRPr="00F63BA8" w:rsidRDefault="00F63BA8" w:rsidP="00D42521">
          <w:pPr>
            <w:pStyle w:val="23"/>
            <w:rPr>
              <w:rFonts w:asciiTheme="minorHAnsi" w:eastAsiaTheme="minorEastAsia" w:hAnsiTheme="minorHAnsi" w:cstheme="minorBidi"/>
              <w:b w:val="0"/>
              <w:bCs w:val="0"/>
              <w:i w:val="0"/>
              <w:sz w:val="22"/>
              <w:szCs w:val="22"/>
            </w:rPr>
          </w:pPr>
          <w:hyperlink w:anchor="_Toc427840936" w:history="1">
            <w:r w:rsidR="00D42521" w:rsidRPr="00F63BA8">
              <w:rPr>
                <w:rStyle w:val="a3"/>
                <w:color w:val="auto"/>
              </w:rPr>
              <w:t>6.1 Перечень документов, устанавливающих количественные и качественные характеристики объекта оценки</w:t>
            </w:r>
            <w:r w:rsidR="00D42521" w:rsidRPr="00F63BA8">
              <w:rPr>
                <w:webHidden/>
              </w:rPr>
              <w:tab/>
            </w:r>
            <w:r w:rsidR="00D42521" w:rsidRPr="00F63BA8">
              <w:rPr>
                <w:webHidden/>
              </w:rPr>
              <w:fldChar w:fldCharType="begin"/>
            </w:r>
            <w:r w:rsidR="00D42521" w:rsidRPr="00F63BA8">
              <w:rPr>
                <w:webHidden/>
              </w:rPr>
              <w:instrText xml:space="preserve"> PAGEREF _Toc427840936 \h </w:instrText>
            </w:r>
            <w:r w:rsidR="00D42521" w:rsidRPr="00F63BA8">
              <w:rPr>
                <w:webHidden/>
              </w:rPr>
            </w:r>
            <w:r w:rsidR="00D42521" w:rsidRPr="00F63BA8">
              <w:rPr>
                <w:webHidden/>
              </w:rPr>
              <w:fldChar w:fldCharType="separate"/>
            </w:r>
            <w:r w:rsidR="00D42521" w:rsidRPr="00F63BA8">
              <w:rPr>
                <w:webHidden/>
              </w:rPr>
              <w:t>9</w:t>
            </w:r>
            <w:r w:rsidR="00D42521" w:rsidRPr="00F63BA8">
              <w:rPr>
                <w:webHidden/>
              </w:rPr>
              <w:fldChar w:fldCharType="end"/>
            </w:r>
          </w:hyperlink>
        </w:p>
        <w:p w:rsidR="00D42521" w:rsidRPr="00F63BA8" w:rsidRDefault="00F63BA8" w:rsidP="00D42521">
          <w:pPr>
            <w:pStyle w:val="23"/>
            <w:rPr>
              <w:rFonts w:asciiTheme="minorHAnsi" w:eastAsiaTheme="minorEastAsia" w:hAnsiTheme="minorHAnsi" w:cstheme="minorBidi"/>
              <w:b w:val="0"/>
              <w:bCs w:val="0"/>
              <w:i w:val="0"/>
              <w:sz w:val="22"/>
              <w:szCs w:val="22"/>
            </w:rPr>
          </w:pPr>
          <w:hyperlink w:anchor="_Toc427840937" w:history="1">
            <w:r w:rsidR="00D42521" w:rsidRPr="00F63BA8">
              <w:rPr>
                <w:rStyle w:val="a3"/>
                <w:color w:val="auto"/>
              </w:rPr>
              <w:t>6.2 Перечень использованных при проведении оценки данных</w:t>
            </w:r>
            <w:r w:rsidR="00D42521" w:rsidRPr="00F63BA8">
              <w:rPr>
                <w:webHidden/>
              </w:rPr>
              <w:tab/>
            </w:r>
            <w:r w:rsidR="00D42521" w:rsidRPr="00F63BA8">
              <w:rPr>
                <w:webHidden/>
              </w:rPr>
              <w:fldChar w:fldCharType="begin"/>
            </w:r>
            <w:r w:rsidR="00D42521" w:rsidRPr="00F63BA8">
              <w:rPr>
                <w:webHidden/>
              </w:rPr>
              <w:instrText xml:space="preserve"> PAGEREF _Toc427840937 \h </w:instrText>
            </w:r>
            <w:r w:rsidR="00D42521" w:rsidRPr="00F63BA8">
              <w:rPr>
                <w:webHidden/>
              </w:rPr>
            </w:r>
            <w:r w:rsidR="00D42521" w:rsidRPr="00F63BA8">
              <w:rPr>
                <w:webHidden/>
              </w:rPr>
              <w:fldChar w:fldCharType="separate"/>
            </w:r>
            <w:r w:rsidR="00D42521" w:rsidRPr="00F63BA8">
              <w:rPr>
                <w:webHidden/>
              </w:rPr>
              <w:t>9</w:t>
            </w:r>
            <w:r w:rsidR="00D42521" w:rsidRPr="00F63BA8">
              <w:rPr>
                <w:webHidden/>
              </w:rPr>
              <w:fldChar w:fldCharType="end"/>
            </w:r>
          </w:hyperlink>
        </w:p>
        <w:p w:rsidR="00D42521" w:rsidRPr="00F63BA8" w:rsidRDefault="00F63BA8" w:rsidP="00D42521">
          <w:pPr>
            <w:pStyle w:val="23"/>
            <w:rPr>
              <w:rFonts w:asciiTheme="minorHAnsi" w:eastAsiaTheme="minorEastAsia" w:hAnsiTheme="minorHAnsi" w:cstheme="minorBidi"/>
              <w:b w:val="0"/>
              <w:bCs w:val="0"/>
              <w:i w:val="0"/>
              <w:sz w:val="22"/>
              <w:szCs w:val="22"/>
            </w:rPr>
          </w:pPr>
          <w:hyperlink w:anchor="_Toc427840938" w:history="1">
            <w:r w:rsidR="00D42521" w:rsidRPr="00F63BA8">
              <w:rPr>
                <w:rStyle w:val="a3"/>
                <w:color w:val="auto"/>
              </w:rPr>
              <w:t>6.3 Описание и анализ объекта оценки</w:t>
            </w:r>
            <w:r w:rsidR="00D42521" w:rsidRPr="00F63BA8">
              <w:rPr>
                <w:webHidden/>
              </w:rPr>
              <w:tab/>
            </w:r>
            <w:r w:rsidR="00D42521" w:rsidRPr="00F63BA8">
              <w:rPr>
                <w:webHidden/>
              </w:rPr>
              <w:fldChar w:fldCharType="begin"/>
            </w:r>
            <w:r w:rsidR="00D42521" w:rsidRPr="00F63BA8">
              <w:rPr>
                <w:webHidden/>
              </w:rPr>
              <w:instrText xml:space="preserve"> PAGEREF _Toc427840938 \h </w:instrText>
            </w:r>
            <w:r w:rsidR="00D42521" w:rsidRPr="00F63BA8">
              <w:rPr>
                <w:webHidden/>
              </w:rPr>
            </w:r>
            <w:r w:rsidR="00D42521" w:rsidRPr="00F63BA8">
              <w:rPr>
                <w:webHidden/>
              </w:rPr>
              <w:fldChar w:fldCharType="separate"/>
            </w:r>
            <w:r w:rsidR="00D42521" w:rsidRPr="00F63BA8">
              <w:rPr>
                <w:webHidden/>
              </w:rPr>
              <w:t>9</w:t>
            </w:r>
            <w:r w:rsidR="00D42521" w:rsidRPr="00F63BA8">
              <w:rPr>
                <w:webHidden/>
              </w:rPr>
              <w:fldChar w:fldCharType="end"/>
            </w:r>
          </w:hyperlink>
        </w:p>
        <w:p w:rsidR="00D42521" w:rsidRPr="00F63BA8" w:rsidRDefault="00F63BA8" w:rsidP="00D42521">
          <w:pPr>
            <w:pStyle w:val="23"/>
            <w:rPr>
              <w:rFonts w:asciiTheme="minorHAnsi" w:eastAsiaTheme="minorEastAsia" w:hAnsiTheme="minorHAnsi" w:cstheme="minorBidi"/>
              <w:b w:val="0"/>
              <w:bCs w:val="0"/>
              <w:i w:val="0"/>
              <w:sz w:val="22"/>
              <w:szCs w:val="22"/>
            </w:rPr>
          </w:pPr>
          <w:hyperlink w:anchor="_Toc427840939" w:history="1">
            <w:r w:rsidR="00D42521" w:rsidRPr="00F63BA8">
              <w:rPr>
                <w:rStyle w:val="a3"/>
                <w:color w:val="auto"/>
              </w:rPr>
              <w:t>6.4 Анализ наилучшего и наиболее эффективного использования</w:t>
            </w:r>
            <w:r w:rsidR="00D42521" w:rsidRPr="00F63BA8">
              <w:rPr>
                <w:webHidden/>
              </w:rPr>
              <w:tab/>
            </w:r>
            <w:r w:rsidR="00D42521" w:rsidRPr="00F63BA8">
              <w:rPr>
                <w:webHidden/>
              </w:rPr>
              <w:fldChar w:fldCharType="begin"/>
            </w:r>
            <w:r w:rsidR="00D42521" w:rsidRPr="00F63BA8">
              <w:rPr>
                <w:webHidden/>
              </w:rPr>
              <w:instrText xml:space="preserve"> PAGEREF _Toc427840939 \h </w:instrText>
            </w:r>
            <w:r w:rsidR="00D42521" w:rsidRPr="00F63BA8">
              <w:rPr>
                <w:webHidden/>
              </w:rPr>
            </w:r>
            <w:r w:rsidR="00D42521" w:rsidRPr="00F63BA8">
              <w:rPr>
                <w:webHidden/>
              </w:rPr>
              <w:fldChar w:fldCharType="separate"/>
            </w:r>
            <w:r w:rsidR="00D42521" w:rsidRPr="00F63BA8">
              <w:rPr>
                <w:webHidden/>
              </w:rPr>
              <w:t>11</w:t>
            </w:r>
            <w:r w:rsidR="00D42521" w:rsidRPr="00F63BA8">
              <w:rPr>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40" w:history="1">
            <w:r w:rsidR="00D42521" w:rsidRPr="00F63BA8">
              <w:rPr>
                <w:rStyle w:val="a3"/>
                <w:noProof/>
                <w:color w:val="auto"/>
              </w:rPr>
              <w:t>7.АНАЛИЗ РЫНКА</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_Toc427840940 \h </w:instrText>
            </w:r>
            <w:r w:rsidR="00D42521" w:rsidRPr="00F63BA8">
              <w:rPr>
                <w:noProof/>
                <w:webHidden/>
              </w:rPr>
            </w:r>
            <w:r w:rsidR="00D42521" w:rsidRPr="00F63BA8">
              <w:rPr>
                <w:noProof/>
                <w:webHidden/>
              </w:rPr>
              <w:fldChar w:fldCharType="separate"/>
            </w:r>
            <w:r w:rsidR="00D42521" w:rsidRPr="00F63BA8">
              <w:rPr>
                <w:noProof/>
                <w:webHidden/>
              </w:rPr>
              <w:t>13</w:t>
            </w:r>
            <w:r w:rsidR="00D42521" w:rsidRPr="00F63BA8">
              <w:rPr>
                <w:noProof/>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41" w:history="1">
            <w:r w:rsidR="00D42521" w:rsidRPr="00F63BA8">
              <w:rPr>
                <w:rStyle w:val="a3"/>
                <w:noProof/>
                <w:color w:val="auto"/>
              </w:rPr>
              <w:t>8. ОПИСАНИЕ ПРОЦЕССА ОЦЕНКИ</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_Toc427840941 \h </w:instrText>
            </w:r>
            <w:r w:rsidR="00D42521" w:rsidRPr="00F63BA8">
              <w:rPr>
                <w:noProof/>
                <w:webHidden/>
              </w:rPr>
            </w:r>
            <w:r w:rsidR="00D42521" w:rsidRPr="00F63BA8">
              <w:rPr>
                <w:noProof/>
                <w:webHidden/>
              </w:rPr>
              <w:fldChar w:fldCharType="separate"/>
            </w:r>
            <w:r w:rsidR="00D42521" w:rsidRPr="00F63BA8">
              <w:rPr>
                <w:noProof/>
                <w:webHidden/>
              </w:rPr>
              <w:t>19</w:t>
            </w:r>
            <w:r w:rsidR="00D42521" w:rsidRPr="00F63BA8">
              <w:rPr>
                <w:noProof/>
                <w:webHidden/>
              </w:rPr>
              <w:fldChar w:fldCharType="end"/>
            </w:r>
          </w:hyperlink>
        </w:p>
        <w:p w:rsidR="00D42521" w:rsidRPr="00F63BA8" w:rsidRDefault="00F63BA8" w:rsidP="00D42521">
          <w:pPr>
            <w:pStyle w:val="23"/>
            <w:rPr>
              <w:rFonts w:asciiTheme="minorHAnsi" w:eastAsiaTheme="minorEastAsia" w:hAnsiTheme="minorHAnsi" w:cstheme="minorBidi"/>
              <w:b w:val="0"/>
              <w:bCs w:val="0"/>
              <w:i w:val="0"/>
              <w:sz w:val="22"/>
              <w:szCs w:val="22"/>
            </w:rPr>
          </w:pPr>
          <w:hyperlink w:anchor="_Toc427840942" w:history="1">
            <w:r w:rsidR="00D42521" w:rsidRPr="00F63BA8">
              <w:rPr>
                <w:rStyle w:val="a3"/>
                <w:color w:val="auto"/>
              </w:rPr>
              <w:t>8.1 Этапы проведения оценки</w:t>
            </w:r>
            <w:r w:rsidR="00D42521" w:rsidRPr="00F63BA8">
              <w:rPr>
                <w:webHidden/>
              </w:rPr>
              <w:tab/>
            </w:r>
            <w:r w:rsidR="00D42521" w:rsidRPr="00F63BA8">
              <w:rPr>
                <w:webHidden/>
              </w:rPr>
              <w:fldChar w:fldCharType="begin"/>
            </w:r>
            <w:r w:rsidR="00D42521" w:rsidRPr="00F63BA8">
              <w:rPr>
                <w:webHidden/>
              </w:rPr>
              <w:instrText xml:space="preserve"> PAGEREF _Toc427840942 \h </w:instrText>
            </w:r>
            <w:r w:rsidR="00D42521" w:rsidRPr="00F63BA8">
              <w:rPr>
                <w:webHidden/>
              </w:rPr>
            </w:r>
            <w:r w:rsidR="00D42521" w:rsidRPr="00F63BA8">
              <w:rPr>
                <w:webHidden/>
              </w:rPr>
              <w:fldChar w:fldCharType="separate"/>
            </w:r>
            <w:r w:rsidR="00D42521" w:rsidRPr="00F63BA8">
              <w:rPr>
                <w:webHidden/>
              </w:rPr>
              <w:t>19</w:t>
            </w:r>
            <w:r w:rsidR="00D42521" w:rsidRPr="00F63BA8">
              <w:rPr>
                <w:webHidden/>
              </w:rPr>
              <w:fldChar w:fldCharType="end"/>
            </w:r>
          </w:hyperlink>
        </w:p>
        <w:p w:rsidR="00D42521" w:rsidRPr="00F63BA8" w:rsidRDefault="00F63BA8" w:rsidP="00D42521">
          <w:pPr>
            <w:pStyle w:val="23"/>
            <w:rPr>
              <w:rFonts w:asciiTheme="minorHAnsi" w:eastAsiaTheme="minorEastAsia" w:hAnsiTheme="minorHAnsi" w:cstheme="minorBidi"/>
              <w:b w:val="0"/>
              <w:bCs w:val="0"/>
              <w:i w:val="0"/>
              <w:sz w:val="22"/>
              <w:szCs w:val="22"/>
            </w:rPr>
          </w:pPr>
          <w:hyperlink w:anchor="_Toc427840943" w:history="1">
            <w:r w:rsidR="00D42521" w:rsidRPr="00F63BA8">
              <w:rPr>
                <w:rStyle w:val="a3"/>
                <w:color w:val="auto"/>
              </w:rPr>
              <w:t>8.2 Общее описание подходов к оценке</w:t>
            </w:r>
            <w:r w:rsidR="00D42521" w:rsidRPr="00F63BA8">
              <w:rPr>
                <w:webHidden/>
              </w:rPr>
              <w:tab/>
            </w:r>
            <w:r w:rsidR="00D42521" w:rsidRPr="00F63BA8">
              <w:rPr>
                <w:webHidden/>
              </w:rPr>
              <w:fldChar w:fldCharType="begin"/>
            </w:r>
            <w:r w:rsidR="00D42521" w:rsidRPr="00F63BA8">
              <w:rPr>
                <w:webHidden/>
              </w:rPr>
              <w:instrText xml:space="preserve"> PAGEREF _Toc427840943 \h </w:instrText>
            </w:r>
            <w:r w:rsidR="00D42521" w:rsidRPr="00F63BA8">
              <w:rPr>
                <w:webHidden/>
              </w:rPr>
            </w:r>
            <w:r w:rsidR="00D42521" w:rsidRPr="00F63BA8">
              <w:rPr>
                <w:webHidden/>
              </w:rPr>
              <w:fldChar w:fldCharType="separate"/>
            </w:r>
            <w:r w:rsidR="00D42521" w:rsidRPr="00F63BA8">
              <w:rPr>
                <w:webHidden/>
              </w:rPr>
              <w:t>19</w:t>
            </w:r>
            <w:r w:rsidR="00D42521" w:rsidRPr="00F63BA8">
              <w:rPr>
                <w:webHidden/>
              </w:rPr>
              <w:fldChar w:fldCharType="end"/>
            </w:r>
          </w:hyperlink>
        </w:p>
        <w:p w:rsidR="00D42521" w:rsidRPr="00F63BA8" w:rsidRDefault="00F63BA8" w:rsidP="00D42521">
          <w:pPr>
            <w:pStyle w:val="23"/>
            <w:rPr>
              <w:rFonts w:asciiTheme="minorHAnsi" w:eastAsiaTheme="minorEastAsia" w:hAnsiTheme="minorHAnsi" w:cstheme="minorBidi"/>
              <w:b w:val="0"/>
              <w:bCs w:val="0"/>
              <w:i w:val="0"/>
              <w:sz w:val="22"/>
              <w:szCs w:val="22"/>
            </w:rPr>
          </w:pPr>
          <w:hyperlink w:anchor="_Toc427840944" w:history="1">
            <w:r w:rsidR="00D42521" w:rsidRPr="00F63BA8">
              <w:rPr>
                <w:rStyle w:val="a3"/>
                <w:color w:val="auto"/>
              </w:rPr>
              <w:t>8.3. определение рыночной стоимости объекта оценки</w:t>
            </w:r>
            <w:r w:rsidR="00D42521" w:rsidRPr="00F63BA8">
              <w:rPr>
                <w:webHidden/>
              </w:rPr>
              <w:tab/>
            </w:r>
            <w:r w:rsidR="00D42521" w:rsidRPr="00F63BA8">
              <w:rPr>
                <w:webHidden/>
              </w:rPr>
              <w:fldChar w:fldCharType="begin"/>
            </w:r>
            <w:r w:rsidR="00D42521" w:rsidRPr="00F63BA8">
              <w:rPr>
                <w:webHidden/>
              </w:rPr>
              <w:instrText xml:space="preserve"> PAGEREF _Toc427840944 \h </w:instrText>
            </w:r>
            <w:r w:rsidR="00D42521" w:rsidRPr="00F63BA8">
              <w:rPr>
                <w:webHidden/>
              </w:rPr>
            </w:r>
            <w:r w:rsidR="00D42521" w:rsidRPr="00F63BA8">
              <w:rPr>
                <w:webHidden/>
              </w:rPr>
              <w:fldChar w:fldCharType="separate"/>
            </w:r>
            <w:r w:rsidR="00D42521" w:rsidRPr="00F63BA8">
              <w:rPr>
                <w:webHidden/>
              </w:rPr>
              <w:t>21</w:t>
            </w:r>
            <w:r w:rsidR="00D42521" w:rsidRPr="00F63BA8">
              <w:rPr>
                <w:webHidden/>
              </w:rPr>
              <w:fldChar w:fldCharType="end"/>
            </w:r>
          </w:hyperlink>
        </w:p>
        <w:p w:rsidR="00D42521" w:rsidRPr="00F63BA8" w:rsidRDefault="00F63BA8" w:rsidP="00D42521">
          <w:pPr>
            <w:pStyle w:val="23"/>
            <w:rPr>
              <w:rFonts w:asciiTheme="minorHAnsi" w:eastAsiaTheme="minorEastAsia" w:hAnsiTheme="minorHAnsi" w:cstheme="minorBidi"/>
              <w:b w:val="0"/>
              <w:bCs w:val="0"/>
              <w:i w:val="0"/>
              <w:sz w:val="22"/>
              <w:szCs w:val="22"/>
            </w:rPr>
          </w:pPr>
          <w:hyperlink w:anchor="_Toc427840945" w:history="1">
            <w:r w:rsidR="00D42521" w:rsidRPr="00F63BA8">
              <w:rPr>
                <w:rStyle w:val="a3"/>
                <w:color w:val="auto"/>
              </w:rPr>
              <w:t>8.4. Сравнение объекта оценки с объектами аналогами</w:t>
            </w:r>
            <w:r w:rsidR="00D42521" w:rsidRPr="00F63BA8">
              <w:rPr>
                <w:webHidden/>
              </w:rPr>
              <w:tab/>
            </w:r>
            <w:r w:rsidR="00D42521" w:rsidRPr="00F63BA8">
              <w:rPr>
                <w:webHidden/>
              </w:rPr>
              <w:fldChar w:fldCharType="begin"/>
            </w:r>
            <w:r w:rsidR="00D42521" w:rsidRPr="00F63BA8">
              <w:rPr>
                <w:webHidden/>
              </w:rPr>
              <w:instrText xml:space="preserve"> PAGEREF _Toc427840945 \h </w:instrText>
            </w:r>
            <w:r w:rsidR="00D42521" w:rsidRPr="00F63BA8">
              <w:rPr>
                <w:webHidden/>
              </w:rPr>
            </w:r>
            <w:r w:rsidR="00D42521" w:rsidRPr="00F63BA8">
              <w:rPr>
                <w:webHidden/>
              </w:rPr>
              <w:fldChar w:fldCharType="separate"/>
            </w:r>
            <w:r w:rsidR="00D42521" w:rsidRPr="00F63BA8">
              <w:rPr>
                <w:webHidden/>
              </w:rPr>
              <w:t>24</w:t>
            </w:r>
            <w:r w:rsidR="00D42521" w:rsidRPr="00F63BA8">
              <w:rPr>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46" w:history="1">
            <w:r w:rsidR="00D42521" w:rsidRPr="00F63BA8">
              <w:rPr>
                <w:rStyle w:val="a3"/>
                <w:noProof/>
                <w:color w:val="auto"/>
              </w:rPr>
              <w:t>9.СОГЛАСОВАНИЕ РЕЗУЛЬТАТОВ ОЦЕНКИ РЫНОЧНОЙ СТОИМОСТИ</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_Toc427840946 \h </w:instrText>
            </w:r>
            <w:r w:rsidR="00D42521" w:rsidRPr="00F63BA8">
              <w:rPr>
                <w:noProof/>
                <w:webHidden/>
              </w:rPr>
            </w:r>
            <w:r w:rsidR="00D42521" w:rsidRPr="00F63BA8">
              <w:rPr>
                <w:noProof/>
                <w:webHidden/>
              </w:rPr>
              <w:fldChar w:fldCharType="separate"/>
            </w:r>
            <w:r w:rsidR="00D42521" w:rsidRPr="00F63BA8">
              <w:rPr>
                <w:noProof/>
                <w:webHidden/>
              </w:rPr>
              <w:t>27</w:t>
            </w:r>
            <w:r w:rsidR="00D42521" w:rsidRPr="00F63BA8">
              <w:rPr>
                <w:noProof/>
                <w:webHidden/>
              </w:rPr>
              <w:fldChar w:fldCharType="end"/>
            </w:r>
          </w:hyperlink>
        </w:p>
        <w:p w:rsidR="00D42521" w:rsidRPr="00F63BA8" w:rsidRDefault="00F63BA8" w:rsidP="00D42521">
          <w:pPr>
            <w:pStyle w:val="11"/>
            <w:spacing w:before="0"/>
            <w:rPr>
              <w:rFonts w:asciiTheme="minorHAnsi" w:eastAsiaTheme="minorEastAsia" w:hAnsiTheme="minorHAnsi" w:cstheme="minorBidi"/>
              <w:b w:val="0"/>
              <w:bCs w:val="0"/>
              <w:caps w:val="0"/>
              <w:noProof/>
              <w:sz w:val="22"/>
              <w:szCs w:val="22"/>
            </w:rPr>
          </w:pPr>
          <w:hyperlink w:anchor="_Toc427840947" w:history="1">
            <w:r w:rsidR="00D42521" w:rsidRPr="00F63BA8">
              <w:rPr>
                <w:rStyle w:val="a3"/>
                <w:noProof/>
                <w:color w:val="auto"/>
              </w:rPr>
              <w:t>10. СПИСОК ИСПОЛЬЗОВАННЫХ ИСТОЧНИКОВ</w:t>
            </w:r>
            <w:r w:rsidR="00D42521" w:rsidRPr="00F63BA8">
              <w:rPr>
                <w:noProof/>
                <w:webHidden/>
              </w:rPr>
              <w:tab/>
            </w:r>
            <w:r w:rsidR="00D42521" w:rsidRPr="00F63BA8">
              <w:rPr>
                <w:noProof/>
                <w:webHidden/>
              </w:rPr>
              <w:fldChar w:fldCharType="begin"/>
            </w:r>
            <w:r w:rsidR="00D42521" w:rsidRPr="00F63BA8">
              <w:rPr>
                <w:noProof/>
                <w:webHidden/>
              </w:rPr>
              <w:instrText xml:space="preserve"> PAGEREF _Toc427840947 \h </w:instrText>
            </w:r>
            <w:r w:rsidR="00D42521" w:rsidRPr="00F63BA8">
              <w:rPr>
                <w:noProof/>
                <w:webHidden/>
              </w:rPr>
            </w:r>
            <w:r w:rsidR="00D42521" w:rsidRPr="00F63BA8">
              <w:rPr>
                <w:noProof/>
                <w:webHidden/>
              </w:rPr>
              <w:fldChar w:fldCharType="separate"/>
            </w:r>
            <w:r w:rsidR="00D42521" w:rsidRPr="00F63BA8">
              <w:rPr>
                <w:noProof/>
                <w:webHidden/>
              </w:rPr>
              <w:t>28</w:t>
            </w:r>
            <w:r w:rsidR="00D42521" w:rsidRPr="00F63BA8">
              <w:rPr>
                <w:noProof/>
                <w:webHidden/>
              </w:rPr>
              <w:fldChar w:fldCharType="end"/>
            </w:r>
          </w:hyperlink>
        </w:p>
        <w:p w:rsidR="00D42521" w:rsidRPr="00F63BA8" w:rsidRDefault="00D42521">
          <w:r w:rsidRPr="00F63BA8">
            <w:rPr>
              <w:b/>
              <w:bCs/>
            </w:rPr>
            <w:fldChar w:fldCharType="end"/>
          </w:r>
        </w:p>
      </w:sdtContent>
    </w:sdt>
    <w:p w:rsidR="000452DE" w:rsidRPr="00F63BA8" w:rsidRDefault="000452DE" w:rsidP="00801AD6">
      <w:pPr>
        <w:rPr>
          <w:b/>
        </w:rPr>
      </w:pPr>
      <w:r w:rsidRPr="00F63BA8">
        <w:rPr>
          <w:b/>
        </w:rPr>
        <w:t xml:space="preserve"> Приложения к отчету</w:t>
      </w:r>
    </w:p>
    <w:p w:rsidR="002237C9" w:rsidRPr="00F63BA8" w:rsidRDefault="002237C9" w:rsidP="002237C9">
      <w:pPr>
        <w:numPr>
          <w:ilvl w:val="0"/>
          <w:numId w:val="20"/>
        </w:numPr>
        <w:shd w:val="clear" w:color="auto" w:fill="FFFFFF"/>
        <w:tabs>
          <w:tab w:val="left" w:pos="0"/>
          <w:tab w:val="num" w:pos="540"/>
        </w:tabs>
        <w:rPr>
          <w:sz w:val="22"/>
        </w:rPr>
      </w:pPr>
      <w:r w:rsidRPr="00F63BA8">
        <w:rPr>
          <w:sz w:val="22"/>
        </w:rPr>
        <w:t>Копия договора на передачу и продажу квартир (домов) в собственность граждан от 06.12.1994 года</w:t>
      </w:r>
      <w:r w:rsidR="00F63BA8" w:rsidRPr="00F63BA8">
        <w:rPr>
          <w:sz w:val="22"/>
        </w:rPr>
        <w:t>.</w:t>
      </w:r>
    </w:p>
    <w:p w:rsidR="002237C9" w:rsidRPr="00F63BA8" w:rsidRDefault="002237C9" w:rsidP="002237C9">
      <w:pPr>
        <w:numPr>
          <w:ilvl w:val="0"/>
          <w:numId w:val="20"/>
        </w:numPr>
        <w:shd w:val="clear" w:color="auto" w:fill="FFFFFF"/>
        <w:tabs>
          <w:tab w:val="left" w:pos="0"/>
          <w:tab w:val="num" w:pos="540"/>
        </w:tabs>
        <w:rPr>
          <w:sz w:val="22"/>
        </w:rPr>
      </w:pPr>
      <w:r w:rsidRPr="00F63BA8">
        <w:rPr>
          <w:sz w:val="22"/>
        </w:rPr>
        <w:t>Копия технического паспорта на домовладение.</w:t>
      </w:r>
    </w:p>
    <w:p w:rsidR="002237C9" w:rsidRPr="00F63BA8" w:rsidRDefault="002237C9" w:rsidP="002237C9">
      <w:pPr>
        <w:numPr>
          <w:ilvl w:val="0"/>
          <w:numId w:val="20"/>
        </w:numPr>
        <w:shd w:val="clear" w:color="auto" w:fill="FFFFFF"/>
        <w:tabs>
          <w:tab w:val="left" w:pos="0"/>
          <w:tab w:val="num" w:pos="540"/>
        </w:tabs>
        <w:jc w:val="both"/>
        <w:rPr>
          <w:sz w:val="22"/>
        </w:rPr>
      </w:pPr>
      <w:r w:rsidRPr="00F63BA8">
        <w:rPr>
          <w:sz w:val="22"/>
        </w:rPr>
        <w:t>Копия свидетельства о членстве в саморегулируемой организации оценщиков.</w:t>
      </w:r>
    </w:p>
    <w:p w:rsidR="002237C9" w:rsidRPr="00F63BA8" w:rsidRDefault="002237C9" w:rsidP="002237C9">
      <w:pPr>
        <w:numPr>
          <w:ilvl w:val="0"/>
          <w:numId w:val="20"/>
        </w:numPr>
        <w:shd w:val="clear" w:color="auto" w:fill="FFFFFF"/>
        <w:tabs>
          <w:tab w:val="left" w:pos="0"/>
          <w:tab w:val="num" w:pos="540"/>
        </w:tabs>
        <w:jc w:val="both"/>
        <w:rPr>
          <w:sz w:val="22"/>
        </w:rPr>
      </w:pPr>
      <w:r w:rsidRPr="00F63BA8">
        <w:rPr>
          <w:sz w:val="22"/>
        </w:rPr>
        <w:t>Копия диплома о профессиональной переподготовке.</w:t>
      </w:r>
    </w:p>
    <w:p w:rsidR="002237C9" w:rsidRPr="00F63BA8" w:rsidRDefault="002237C9" w:rsidP="002237C9">
      <w:pPr>
        <w:numPr>
          <w:ilvl w:val="0"/>
          <w:numId w:val="20"/>
        </w:numPr>
        <w:shd w:val="clear" w:color="auto" w:fill="FFFFFF"/>
        <w:tabs>
          <w:tab w:val="left" w:pos="0"/>
          <w:tab w:val="num" w:pos="540"/>
        </w:tabs>
        <w:jc w:val="both"/>
        <w:rPr>
          <w:sz w:val="22"/>
        </w:rPr>
      </w:pPr>
      <w:r w:rsidRPr="00F63BA8">
        <w:rPr>
          <w:sz w:val="22"/>
        </w:rPr>
        <w:t>Копия страхового полиса оценщика.</w:t>
      </w: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254C7F" w:rsidRPr="00F63BA8" w:rsidRDefault="00254C7F"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0411A4" w:rsidRPr="00F63BA8" w:rsidRDefault="000411A4" w:rsidP="00254C7F">
      <w:pPr>
        <w:ind w:left="360" w:hanging="360"/>
        <w:jc w:val="both"/>
        <w:rPr>
          <w:sz w:val="20"/>
          <w:szCs w:val="20"/>
        </w:rPr>
      </w:pPr>
    </w:p>
    <w:p w:rsidR="00F63BA8" w:rsidRPr="00F63BA8" w:rsidRDefault="00F63BA8" w:rsidP="00254C7F">
      <w:pPr>
        <w:ind w:left="360" w:hanging="360"/>
        <w:jc w:val="both"/>
        <w:rPr>
          <w:sz w:val="20"/>
          <w:szCs w:val="20"/>
        </w:rPr>
      </w:pPr>
    </w:p>
    <w:p w:rsidR="00254C7F" w:rsidRPr="00F63BA8" w:rsidRDefault="00254C7F" w:rsidP="000411A4">
      <w:pPr>
        <w:pStyle w:val="1"/>
        <w:jc w:val="center"/>
      </w:pPr>
      <w:bookmarkStart w:id="0" w:name="_Toc321141576"/>
      <w:bookmarkStart w:id="1" w:name="_Toc425496341"/>
      <w:bookmarkStart w:id="2" w:name="_Toc426443251"/>
      <w:bookmarkStart w:id="3" w:name="_Toc427840930"/>
      <w:r w:rsidRPr="00F63BA8">
        <w:lastRenderedPageBreak/>
        <w:t>1.ОСНОВНЫЕ ФАКТЫ И ВЫВОДЫ</w:t>
      </w:r>
      <w:bookmarkEnd w:id="0"/>
      <w:bookmarkEnd w:id="1"/>
      <w:bookmarkEnd w:id="2"/>
      <w:bookmarkEnd w:id="3"/>
    </w:p>
    <w:p w:rsidR="00254C7F" w:rsidRPr="00F63BA8" w:rsidRDefault="00254C7F" w:rsidP="00254C7F">
      <w:pPr>
        <w:spacing w:after="120"/>
        <w:jc w:val="center"/>
        <w:outlineLvl w:val="0"/>
        <w:rPr>
          <w:b/>
          <w:sz w:val="22"/>
          <w:szCs w:val="22"/>
        </w:rPr>
      </w:pP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0"/>
        <w:gridCol w:w="2535"/>
        <w:gridCol w:w="4050"/>
      </w:tblGrid>
      <w:tr w:rsidR="00F63BA8" w:rsidRPr="00F63BA8" w:rsidTr="00254C7F">
        <w:trPr>
          <w:trHeight w:val="396"/>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ind w:left="-13"/>
              <w:rPr>
                <w:b/>
                <w:bCs/>
                <w:sz w:val="22"/>
                <w:szCs w:val="22"/>
              </w:rPr>
            </w:pPr>
            <w:r w:rsidRPr="00F63BA8">
              <w:rPr>
                <w:b/>
                <w:bCs/>
                <w:sz w:val="22"/>
                <w:szCs w:val="22"/>
              </w:rPr>
              <w:t>Общая информация, идентифицирующая объект оценки</w:t>
            </w:r>
          </w:p>
        </w:tc>
        <w:tc>
          <w:tcPr>
            <w:tcW w:w="6585" w:type="dxa"/>
            <w:gridSpan w:val="2"/>
            <w:tcBorders>
              <w:top w:val="single" w:sz="4" w:space="0" w:color="auto"/>
              <w:left w:val="single" w:sz="4" w:space="0" w:color="auto"/>
              <w:bottom w:val="single" w:sz="4" w:space="0" w:color="auto"/>
              <w:right w:val="single" w:sz="4" w:space="0" w:color="auto"/>
            </w:tcBorders>
            <w:vAlign w:val="center"/>
            <w:hideMark/>
          </w:tcPr>
          <w:p w:rsidR="00254C7F" w:rsidRPr="00F63BA8" w:rsidRDefault="000411A4" w:rsidP="00F63BA8">
            <w:pPr>
              <w:jc w:val="both"/>
              <w:rPr>
                <w:sz w:val="22"/>
                <w:szCs w:val="22"/>
              </w:rPr>
            </w:pPr>
            <w:r w:rsidRPr="00F63BA8">
              <w:rPr>
                <w:sz w:val="22"/>
                <w:szCs w:val="22"/>
              </w:rPr>
              <w:t>Двухкомнатная квартира, общей площадью 43,5 кв.м., расположенная по адресу: Удмуртская</w:t>
            </w:r>
            <w:r w:rsidR="00F63BA8" w:rsidRPr="00F63BA8">
              <w:rPr>
                <w:sz w:val="22"/>
                <w:szCs w:val="22"/>
              </w:rPr>
              <w:t xml:space="preserve"> Республика, Балезинский район, ХХХХХ</w:t>
            </w:r>
          </w:p>
        </w:tc>
      </w:tr>
      <w:tr w:rsidR="00F63BA8" w:rsidRPr="00F63BA8" w:rsidTr="00254C7F">
        <w:trPr>
          <w:trHeight w:val="396"/>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ind w:left="-13"/>
              <w:rPr>
                <w:b/>
                <w:bCs/>
                <w:sz w:val="22"/>
                <w:szCs w:val="22"/>
              </w:rPr>
            </w:pPr>
            <w:r w:rsidRPr="00F63BA8">
              <w:rPr>
                <w:b/>
                <w:bCs/>
                <w:sz w:val="22"/>
                <w:szCs w:val="22"/>
              </w:rPr>
              <w:t>Собственник</w:t>
            </w:r>
            <w:r w:rsidR="000411A4" w:rsidRPr="00F63BA8">
              <w:rPr>
                <w:b/>
                <w:bCs/>
                <w:sz w:val="22"/>
                <w:szCs w:val="22"/>
              </w:rPr>
              <w:t>и</w:t>
            </w:r>
            <w:r w:rsidRPr="00F63BA8">
              <w:rPr>
                <w:b/>
                <w:bCs/>
                <w:sz w:val="22"/>
                <w:szCs w:val="22"/>
              </w:rPr>
              <w:t xml:space="preserve"> объекта оценки:</w:t>
            </w:r>
          </w:p>
        </w:tc>
        <w:tc>
          <w:tcPr>
            <w:tcW w:w="6585" w:type="dxa"/>
            <w:gridSpan w:val="2"/>
            <w:tcBorders>
              <w:top w:val="single" w:sz="4" w:space="0" w:color="auto"/>
              <w:left w:val="single" w:sz="4" w:space="0" w:color="auto"/>
              <w:bottom w:val="single" w:sz="4" w:space="0" w:color="auto"/>
              <w:right w:val="single" w:sz="4" w:space="0" w:color="auto"/>
            </w:tcBorders>
            <w:vAlign w:val="center"/>
          </w:tcPr>
          <w:p w:rsidR="00254C7F" w:rsidRPr="00F63BA8" w:rsidRDefault="00F63BA8" w:rsidP="00254C7F">
            <w:pPr>
              <w:jc w:val="both"/>
              <w:rPr>
                <w:sz w:val="22"/>
                <w:szCs w:val="22"/>
              </w:rPr>
            </w:pPr>
            <w:r w:rsidRPr="00F63BA8">
              <w:rPr>
                <w:sz w:val="22"/>
                <w:szCs w:val="22"/>
              </w:rPr>
              <w:t>ХХХХХХХ</w:t>
            </w:r>
          </w:p>
        </w:tc>
      </w:tr>
      <w:tr w:rsidR="00F63BA8" w:rsidRPr="00F63BA8" w:rsidTr="00254C7F">
        <w:trPr>
          <w:trHeight w:val="396"/>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ind w:left="-13"/>
              <w:rPr>
                <w:b/>
                <w:bCs/>
                <w:sz w:val="22"/>
                <w:szCs w:val="22"/>
              </w:rPr>
            </w:pPr>
            <w:r w:rsidRPr="00F63BA8">
              <w:rPr>
                <w:b/>
                <w:bCs/>
                <w:sz w:val="22"/>
                <w:szCs w:val="22"/>
              </w:rPr>
              <w:t xml:space="preserve">Дата проведения оценки </w:t>
            </w:r>
          </w:p>
        </w:tc>
        <w:tc>
          <w:tcPr>
            <w:tcW w:w="6585" w:type="dxa"/>
            <w:gridSpan w:val="2"/>
            <w:tcBorders>
              <w:top w:val="single" w:sz="4" w:space="0" w:color="auto"/>
              <w:left w:val="single" w:sz="4" w:space="0" w:color="auto"/>
              <w:bottom w:val="single" w:sz="4" w:space="0" w:color="auto"/>
              <w:right w:val="single" w:sz="4" w:space="0" w:color="auto"/>
            </w:tcBorders>
            <w:vAlign w:val="center"/>
          </w:tcPr>
          <w:p w:rsidR="00254C7F" w:rsidRPr="00F63BA8" w:rsidRDefault="000411A4" w:rsidP="00254C7F">
            <w:pPr>
              <w:jc w:val="both"/>
              <w:rPr>
                <w:sz w:val="22"/>
                <w:szCs w:val="22"/>
              </w:rPr>
            </w:pPr>
            <w:r w:rsidRPr="00F63BA8">
              <w:rPr>
                <w:sz w:val="22"/>
                <w:szCs w:val="22"/>
              </w:rPr>
              <w:t>27 мая 2001 года</w:t>
            </w:r>
          </w:p>
        </w:tc>
      </w:tr>
      <w:tr w:rsidR="00F63BA8" w:rsidRPr="00F63BA8" w:rsidTr="00254C7F">
        <w:trPr>
          <w:trHeight w:val="396"/>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ind w:left="-13"/>
              <w:rPr>
                <w:b/>
                <w:bCs/>
                <w:sz w:val="22"/>
                <w:szCs w:val="22"/>
              </w:rPr>
            </w:pPr>
            <w:r w:rsidRPr="00F63BA8">
              <w:rPr>
                <w:b/>
                <w:bCs/>
                <w:sz w:val="22"/>
                <w:szCs w:val="22"/>
              </w:rPr>
              <w:t>Дата составления отчета</w:t>
            </w:r>
          </w:p>
        </w:tc>
        <w:tc>
          <w:tcPr>
            <w:tcW w:w="6585" w:type="dxa"/>
            <w:gridSpan w:val="2"/>
            <w:tcBorders>
              <w:top w:val="single" w:sz="4" w:space="0" w:color="auto"/>
              <w:left w:val="single" w:sz="4" w:space="0" w:color="auto"/>
              <w:bottom w:val="single" w:sz="4" w:space="0" w:color="auto"/>
              <w:right w:val="single" w:sz="4" w:space="0" w:color="auto"/>
            </w:tcBorders>
            <w:vAlign w:val="center"/>
          </w:tcPr>
          <w:p w:rsidR="00254C7F" w:rsidRPr="00F63BA8" w:rsidRDefault="000411A4" w:rsidP="000411A4">
            <w:pPr>
              <w:jc w:val="both"/>
              <w:rPr>
                <w:sz w:val="22"/>
                <w:szCs w:val="22"/>
              </w:rPr>
            </w:pPr>
            <w:r w:rsidRPr="00F63BA8">
              <w:rPr>
                <w:sz w:val="22"/>
                <w:szCs w:val="22"/>
              </w:rPr>
              <w:t>11 августа 2015 года</w:t>
            </w:r>
          </w:p>
        </w:tc>
      </w:tr>
      <w:tr w:rsidR="00F63BA8" w:rsidRPr="00F63BA8" w:rsidTr="00254C7F">
        <w:trPr>
          <w:trHeight w:val="396"/>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ind w:left="-13"/>
              <w:rPr>
                <w:b/>
                <w:bCs/>
                <w:sz w:val="22"/>
                <w:szCs w:val="22"/>
              </w:rPr>
            </w:pPr>
            <w:r w:rsidRPr="00F63BA8">
              <w:rPr>
                <w:b/>
                <w:bCs/>
                <w:sz w:val="22"/>
                <w:szCs w:val="22"/>
              </w:rPr>
              <w:t>Основание для проведения оценки:</w:t>
            </w:r>
          </w:p>
        </w:tc>
        <w:tc>
          <w:tcPr>
            <w:tcW w:w="6585" w:type="dxa"/>
            <w:gridSpan w:val="2"/>
            <w:tcBorders>
              <w:top w:val="single" w:sz="4" w:space="0" w:color="auto"/>
              <w:left w:val="single" w:sz="4" w:space="0" w:color="auto"/>
              <w:bottom w:val="single" w:sz="4" w:space="0" w:color="auto"/>
              <w:right w:val="single" w:sz="4" w:space="0" w:color="auto"/>
            </w:tcBorders>
            <w:vAlign w:val="center"/>
          </w:tcPr>
          <w:p w:rsidR="00254C7F" w:rsidRPr="00F63BA8" w:rsidRDefault="00254C7F" w:rsidP="000411A4">
            <w:pPr>
              <w:jc w:val="both"/>
              <w:rPr>
                <w:sz w:val="22"/>
                <w:szCs w:val="22"/>
              </w:rPr>
            </w:pPr>
            <w:r w:rsidRPr="00F63BA8">
              <w:rPr>
                <w:sz w:val="22"/>
                <w:szCs w:val="22"/>
              </w:rPr>
              <w:t>Договор № 001/0</w:t>
            </w:r>
            <w:r w:rsidR="000411A4" w:rsidRPr="00F63BA8">
              <w:rPr>
                <w:sz w:val="22"/>
                <w:szCs w:val="22"/>
              </w:rPr>
              <w:t>8</w:t>
            </w:r>
            <w:r w:rsidRPr="00F63BA8">
              <w:rPr>
                <w:sz w:val="22"/>
                <w:szCs w:val="22"/>
              </w:rPr>
              <w:t>/15</w:t>
            </w:r>
            <w:r w:rsidR="000411A4" w:rsidRPr="00F63BA8">
              <w:rPr>
                <w:sz w:val="22"/>
                <w:szCs w:val="22"/>
              </w:rPr>
              <w:t xml:space="preserve"> </w:t>
            </w:r>
            <w:r w:rsidRPr="00F63BA8">
              <w:rPr>
                <w:sz w:val="22"/>
                <w:szCs w:val="22"/>
              </w:rPr>
              <w:t xml:space="preserve">от </w:t>
            </w:r>
            <w:r w:rsidR="000411A4" w:rsidRPr="00F63BA8">
              <w:rPr>
                <w:sz w:val="22"/>
                <w:szCs w:val="22"/>
              </w:rPr>
              <w:t>11 августа</w:t>
            </w:r>
            <w:r w:rsidRPr="00F63BA8">
              <w:rPr>
                <w:sz w:val="22"/>
                <w:szCs w:val="22"/>
              </w:rPr>
              <w:t xml:space="preserve"> 2015г.</w:t>
            </w:r>
          </w:p>
        </w:tc>
      </w:tr>
      <w:tr w:rsidR="00F63BA8" w:rsidRPr="00F63BA8" w:rsidTr="00254C7F">
        <w:trPr>
          <w:trHeight w:val="375"/>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ind w:left="-13"/>
              <w:rPr>
                <w:b/>
                <w:bCs/>
                <w:sz w:val="22"/>
                <w:szCs w:val="22"/>
              </w:rPr>
            </w:pPr>
            <w:r w:rsidRPr="00F63BA8">
              <w:rPr>
                <w:b/>
                <w:bCs/>
                <w:sz w:val="22"/>
                <w:szCs w:val="22"/>
              </w:rPr>
              <w:t>Балансовая стоимость:</w:t>
            </w:r>
          </w:p>
        </w:tc>
        <w:tc>
          <w:tcPr>
            <w:tcW w:w="6585" w:type="dxa"/>
            <w:gridSpan w:val="2"/>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jc w:val="both"/>
              <w:rPr>
                <w:sz w:val="22"/>
                <w:szCs w:val="22"/>
              </w:rPr>
            </w:pPr>
            <w:r w:rsidRPr="00F63BA8">
              <w:rPr>
                <w:sz w:val="22"/>
                <w:szCs w:val="22"/>
              </w:rPr>
              <w:t>Отсутствует</w:t>
            </w:r>
          </w:p>
        </w:tc>
      </w:tr>
      <w:tr w:rsidR="00F63BA8" w:rsidRPr="00F63BA8" w:rsidTr="00254C7F">
        <w:trPr>
          <w:trHeight w:val="472"/>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ind w:left="-13"/>
              <w:rPr>
                <w:b/>
                <w:bCs/>
                <w:sz w:val="22"/>
                <w:szCs w:val="22"/>
              </w:rPr>
            </w:pPr>
            <w:r w:rsidRPr="00F63BA8">
              <w:rPr>
                <w:b/>
                <w:bCs/>
                <w:sz w:val="22"/>
                <w:szCs w:val="22"/>
              </w:rPr>
              <w:t>Сервитуты (ограничения и обременения):</w:t>
            </w:r>
          </w:p>
        </w:tc>
        <w:tc>
          <w:tcPr>
            <w:tcW w:w="6585" w:type="dxa"/>
            <w:gridSpan w:val="2"/>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jc w:val="both"/>
              <w:rPr>
                <w:sz w:val="22"/>
                <w:szCs w:val="22"/>
              </w:rPr>
            </w:pPr>
            <w:r w:rsidRPr="00F63BA8">
              <w:rPr>
                <w:sz w:val="22"/>
                <w:szCs w:val="22"/>
              </w:rPr>
              <w:t>Не зарегистрированы</w:t>
            </w:r>
          </w:p>
        </w:tc>
      </w:tr>
      <w:tr w:rsidR="00F63BA8" w:rsidRPr="00F63BA8" w:rsidTr="00254C7F">
        <w:trPr>
          <w:trHeight w:val="513"/>
          <w:jc w:val="center"/>
        </w:trPr>
        <w:tc>
          <w:tcPr>
            <w:tcW w:w="3130" w:type="dxa"/>
            <w:vMerge w:val="restart"/>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pStyle w:val="Default"/>
              <w:rPr>
                <w:rFonts w:ascii="Times New Roman" w:hAnsi="Times New Roman" w:cs="Times New Roman"/>
                <w:b/>
                <w:color w:val="auto"/>
                <w:sz w:val="22"/>
                <w:szCs w:val="22"/>
              </w:rPr>
            </w:pPr>
            <w:r w:rsidRPr="00F63BA8">
              <w:rPr>
                <w:rFonts w:ascii="Times New Roman" w:hAnsi="Times New Roman" w:cs="Times New Roman"/>
                <w:b/>
                <w:color w:val="auto"/>
                <w:sz w:val="22"/>
                <w:szCs w:val="22"/>
              </w:rPr>
              <w:t xml:space="preserve">Результаты оценки, полученные при применении различных подходов к оценке: </w:t>
            </w:r>
          </w:p>
        </w:tc>
        <w:tc>
          <w:tcPr>
            <w:tcW w:w="2535" w:type="dxa"/>
            <w:tcBorders>
              <w:top w:val="single" w:sz="4" w:space="0" w:color="auto"/>
              <w:left w:val="single" w:sz="4" w:space="0" w:color="auto"/>
              <w:bottom w:val="nil"/>
              <w:right w:val="nil"/>
            </w:tcBorders>
            <w:vAlign w:val="center"/>
            <w:hideMark/>
          </w:tcPr>
          <w:p w:rsidR="00254C7F" w:rsidRPr="00F63BA8" w:rsidRDefault="00254C7F" w:rsidP="00254C7F">
            <w:pPr>
              <w:pStyle w:val="a4"/>
              <w:rPr>
                <w:rFonts w:ascii="Times New Roman" w:hAnsi="Times New Roman"/>
                <w:sz w:val="22"/>
                <w:szCs w:val="22"/>
              </w:rPr>
            </w:pPr>
            <w:r w:rsidRPr="00F63BA8">
              <w:rPr>
                <w:rFonts w:ascii="Times New Roman" w:hAnsi="Times New Roman"/>
                <w:sz w:val="22"/>
                <w:szCs w:val="22"/>
              </w:rPr>
              <w:t xml:space="preserve">сравнительный подход     –    </w:t>
            </w:r>
          </w:p>
        </w:tc>
        <w:tc>
          <w:tcPr>
            <w:tcW w:w="4050" w:type="dxa"/>
            <w:tcBorders>
              <w:top w:val="single" w:sz="4" w:space="0" w:color="auto"/>
              <w:left w:val="nil"/>
              <w:bottom w:val="nil"/>
              <w:right w:val="single" w:sz="4" w:space="0" w:color="auto"/>
            </w:tcBorders>
            <w:vAlign w:val="center"/>
            <w:hideMark/>
          </w:tcPr>
          <w:p w:rsidR="00254C7F" w:rsidRPr="00F63BA8" w:rsidRDefault="00DA0CED" w:rsidP="00254C7F">
            <w:pPr>
              <w:pStyle w:val="a4"/>
              <w:rPr>
                <w:rFonts w:ascii="Times New Roman" w:hAnsi="Times New Roman"/>
                <w:sz w:val="22"/>
                <w:szCs w:val="22"/>
              </w:rPr>
            </w:pPr>
            <w:r w:rsidRPr="00F63BA8">
              <w:rPr>
                <w:rFonts w:ascii="Times New Roman" w:hAnsi="Times New Roman"/>
                <w:sz w:val="22"/>
                <w:szCs w:val="22"/>
              </w:rPr>
              <w:t>не применялся</w:t>
            </w:r>
            <w:r w:rsidR="00254C7F" w:rsidRPr="00F63BA8">
              <w:rPr>
                <w:rFonts w:ascii="Times New Roman" w:hAnsi="Times New Roman"/>
                <w:sz w:val="22"/>
                <w:szCs w:val="22"/>
              </w:rPr>
              <w:t>.</w:t>
            </w:r>
          </w:p>
        </w:tc>
      </w:tr>
      <w:tr w:rsidR="00F63BA8" w:rsidRPr="00F63BA8" w:rsidTr="00254C7F">
        <w:trPr>
          <w:trHeight w:val="41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p>
        </w:tc>
        <w:tc>
          <w:tcPr>
            <w:tcW w:w="2535" w:type="dxa"/>
            <w:tcBorders>
              <w:top w:val="nil"/>
              <w:left w:val="single" w:sz="4" w:space="0" w:color="auto"/>
              <w:bottom w:val="nil"/>
              <w:right w:val="nil"/>
            </w:tcBorders>
            <w:vAlign w:val="center"/>
            <w:hideMark/>
          </w:tcPr>
          <w:p w:rsidR="00254C7F" w:rsidRPr="00F63BA8" w:rsidRDefault="00254C7F" w:rsidP="00254C7F">
            <w:pPr>
              <w:pStyle w:val="a4"/>
              <w:rPr>
                <w:rFonts w:ascii="Times New Roman" w:hAnsi="Times New Roman"/>
                <w:sz w:val="22"/>
                <w:szCs w:val="22"/>
              </w:rPr>
            </w:pPr>
            <w:r w:rsidRPr="00F63BA8">
              <w:rPr>
                <w:rFonts w:ascii="Times New Roman" w:hAnsi="Times New Roman"/>
                <w:sz w:val="22"/>
                <w:szCs w:val="22"/>
              </w:rPr>
              <w:t xml:space="preserve"> </w:t>
            </w:r>
            <w:proofErr w:type="gramStart"/>
            <w:r w:rsidRPr="00F63BA8">
              <w:rPr>
                <w:rFonts w:ascii="Times New Roman" w:hAnsi="Times New Roman"/>
                <w:sz w:val="22"/>
                <w:szCs w:val="22"/>
              </w:rPr>
              <w:t>затратный  подход</w:t>
            </w:r>
            <w:proofErr w:type="gramEnd"/>
            <w:r w:rsidRPr="00F63BA8">
              <w:rPr>
                <w:rFonts w:ascii="Times New Roman" w:hAnsi="Times New Roman"/>
                <w:sz w:val="22"/>
                <w:szCs w:val="22"/>
              </w:rPr>
              <w:t xml:space="preserve">           –  </w:t>
            </w:r>
          </w:p>
        </w:tc>
        <w:tc>
          <w:tcPr>
            <w:tcW w:w="4050" w:type="dxa"/>
            <w:tcBorders>
              <w:top w:val="nil"/>
              <w:left w:val="nil"/>
              <w:bottom w:val="nil"/>
              <w:right w:val="single" w:sz="4" w:space="0" w:color="auto"/>
            </w:tcBorders>
            <w:vAlign w:val="center"/>
            <w:hideMark/>
          </w:tcPr>
          <w:p w:rsidR="00254C7F" w:rsidRPr="00F63BA8" w:rsidRDefault="002237C9" w:rsidP="002237C9">
            <w:pPr>
              <w:pStyle w:val="a4"/>
              <w:rPr>
                <w:rFonts w:ascii="Times New Roman" w:hAnsi="Times New Roman"/>
                <w:sz w:val="22"/>
                <w:szCs w:val="22"/>
              </w:rPr>
            </w:pPr>
            <w:r w:rsidRPr="00F63BA8">
              <w:rPr>
                <w:rFonts w:ascii="Times New Roman" w:hAnsi="Times New Roman"/>
                <w:sz w:val="22"/>
                <w:szCs w:val="22"/>
              </w:rPr>
              <w:t>100 000</w:t>
            </w:r>
            <w:r w:rsidR="00DA0CED" w:rsidRPr="00F63BA8">
              <w:rPr>
                <w:rFonts w:ascii="Times New Roman" w:hAnsi="Times New Roman"/>
                <w:sz w:val="22"/>
                <w:szCs w:val="22"/>
              </w:rPr>
              <w:t xml:space="preserve"> (</w:t>
            </w:r>
            <w:r w:rsidRPr="00F63BA8">
              <w:rPr>
                <w:rFonts w:ascii="Times New Roman" w:hAnsi="Times New Roman"/>
                <w:sz w:val="22"/>
                <w:szCs w:val="22"/>
              </w:rPr>
              <w:t>Сто тысяч</w:t>
            </w:r>
            <w:r w:rsidR="00DA0CED" w:rsidRPr="00F63BA8">
              <w:rPr>
                <w:rFonts w:ascii="Times New Roman" w:hAnsi="Times New Roman"/>
                <w:sz w:val="22"/>
                <w:szCs w:val="22"/>
              </w:rPr>
              <w:t>) рубл</w:t>
            </w:r>
            <w:r w:rsidRPr="00F63BA8">
              <w:rPr>
                <w:rFonts w:ascii="Times New Roman" w:hAnsi="Times New Roman"/>
                <w:sz w:val="22"/>
                <w:szCs w:val="22"/>
              </w:rPr>
              <w:t>ей</w:t>
            </w:r>
          </w:p>
        </w:tc>
      </w:tr>
      <w:tr w:rsidR="00254C7F" w:rsidRPr="00F63BA8" w:rsidTr="00254C7F">
        <w:trPr>
          <w:trHeight w:val="3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p>
        </w:tc>
        <w:tc>
          <w:tcPr>
            <w:tcW w:w="2535" w:type="dxa"/>
            <w:tcBorders>
              <w:top w:val="nil"/>
              <w:left w:val="single" w:sz="4" w:space="0" w:color="auto"/>
              <w:bottom w:val="single" w:sz="4" w:space="0" w:color="auto"/>
              <w:right w:val="nil"/>
            </w:tcBorders>
            <w:vAlign w:val="center"/>
            <w:hideMark/>
          </w:tcPr>
          <w:p w:rsidR="00254C7F" w:rsidRPr="00F63BA8" w:rsidRDefault="00254C7F" w:rsidP="00254C7F">
            <w:pPr>
              <w:pStyle w:val="a4"/>
              <w:rPr>
                <w:rFonts w:ascii="Times New Roman" w:hAnsi="Times New Roman"/>
                <w:sz w:val="22"/>
                <w:szCs w:val="22"/>
              </w:rPr>
            </w:pPr>
            <w:r w:rsidRPr="00F63BA8">
              <w:rPr>
                <w:rFonts w:ascii="Times New Roman" w:hAnsi="Times New Roman"/>
                <w:sz w:val="22"/>
                <w:szCs w:val="22"/>
              </w:rPr>
              <w:t xml:space="preserve">доходный подход             –    </w:t>
            </w:r>
          </w:p>
        </w:tc>
        <w:tc>
          <w:tcPr>
            <w:tcW w:w="4050" w:type="dxa"/>
            <w:tcBorders>
              <w:top w:val="nil"/>
              <w:left w:val="nil"/>
              <w:bottom w:val="single" w:sz="4" w:space="0" w:color="auto"/>
              <w:right w:val="single" w:sz="4" w:space="0" w:color="auto"/>
            </w:tcBorders>
            <w:vAlign w:val="center"/>
            <w:hideMark/>
          </w:tcPr>
          <w:p w:rsidR="00254C7F" w:rsidRPr="00F63BA8" w:rsidRDefault="00254C7F" w:rsidP="00254C7F">
            <w:pPr>
              <w:pStyle w:val="a4"/>
              <w:rPr>
                <w:rFonts w:ascii="Times New Roman" w:hAnsi="Times New Roman"/>
                <w:sz w:val="22"/>
                <w:szCs w:val="22"/>
              </w:rPr>
            </w:pPr>
            <w:r w:rsidRPr="00F63BA8">
              <w:rPr>
                <w:rFonts w:ascii="Times New Roman" w:hAnsi="Times New Roman"/>
                <w:sz w:val="22"/>
                <w:szCs w:val="22"/>
              </w:rPr>
              <w:t>не применялся</w:t>
            </w:r>
          </w:p>
        </w:tc>
      </w:tr>
    </w:tbl>
    <w:p w:rsidR="00254C7F" w:rsidRPr="00F63BA8" w:rsidRDefault="00254C7F" w:rsidP="00254C7F">
      <w:pPr>
        <w:spacing w:after="120"/>
        <w:jc w:val="center"/>
        <w:outlineLvl w:val="0"/>
        <w:rPr>
          <w:b/>
        </w:rPr>
      </w:pPr>
      <w:bookmarkStart w:id="4" w:name="_Toc400022765"/>
    </w:p>
    <w:p w:rsidR="00254C7F" w:rsidRPr="00F63BA8" w:rsidRDefault="00254C7F" w:rsidP="00254C7F">
      <w:pPr>
        <w:spacing w:after="120"/>
        <w:jc w:val="center"/>
        <w:outlineLvl w:val="0"/>
        <w:rPr>
          <w:b/>
        </w:rPr>
      </w:pPr>
    </w:p>
    <w:p w:rsidR="00254C7F" w:rsidRPr="00F63BA8" w:rsidRDefault="00254C7F" w:rsidP="00254C7F">
      <w:pPr>
        <w:spacing w:after="120"/>
        <w:jc w:val="center"/>
        <w:outlineLvl w:val="0"/>
        <w:rPr>
          <w:b/>
        </w:rPr>
      </w:pPr>
    </w:p>
    <w:p w:rsidR="00254C7F" w:rsidRPr="00F63BA8" w:rsidRDefault="00254C7F" w:rsidP="00254C7F">
      <w:pPr>
        <w:spacing w:after="120"/>
        <w:jc w:val="center"/>
        <w:outlineLvl w:val="0"/>
        <w:rPr>
          <w:b/>
        </w:rPr>
      </w:pPr>
    </w:p>
    <w:p w:rsidR="00254C7F" w:rsidRPr="00F63BA8" w:rsidRDefault="00254C7F" w:rsidP="00254C7F">
      <w:pPr>
        <w:spacing w:after="120" w:line="276" w:lineRule="auto"/>
        <w:ind w:right="56" w:firstLine="708"/>
        <w:jc w:val="both"/>
        <w:rPr>
          <w:b/>
          <w:sz w:val="22"/>
          <w:szCs w:val="22"/>
        </w:rPr>
      </w:pPr>
      <w:r w:rsidRPr="00F63BA8">
        <w:rPr>
          <w:b/>
          <w:sz w:val="22"/>
          <w:szCs w:val="22"/>
        </w:rPr>
        <w:t>Итоговая величина рыночной стоимости</w:t>
      </w:r>
      <w:r w:rsidR="00E02750" w:rsidRPr="00F63BA8">
        <w:rPr>
          <w:b/>
          <w:sz w:val="22"/>
          <w:szCs w:val="22"/>
        </w:rPr>
        <w:t xml:space="preserve"> </w:t>
      </w:r>
      <w:r w:rsidR="002237C9" w:rsidRPr="00F63BA8">
        <w:rPr>
          <w:b/>
          <w:sz w:val="22"/>
          <w:szCs w:val="22"/>
        </w:rPr>
        <w:t>двухкомнатной квартиры</w:t>
      </w:r>
      <w:r w:rsidRPr="00F63BA8">
        <w:rPr>
          <w:b/>
          <w:sz w:val="22"/>
          <w:szCs w:val="22"/>
        </w:rPr>
        <w:t xml:space="preserve">, расположенной по адресу: Удмуртская Республика, п. Балезино, ул. </w:t>
      </w:r>
      <w:r w:rsidR="002237C9" w:rsidRPr="00F63BA8">
        <w:rPr>
          <w:b/>
          <w:sz w:val="22"/>
          <w:szCs w:val="22"/>
        </w:rPr>
        <w:t>Короленко</w:t>
      </w:r>
      <w:r w:rsidRPr="00F63BA8">
        <w:rPr>
          <w:b/>
          <w:sz w:val="22"/>
          <w:szCs w:val="22"/>
        </w:rPr>
        <w:t>, д.</w:t>
      </w:r>
      <w:r w:rsidR="002237C9" w:rsidRPr="00F63BA8">
        <w:rPr>
          <w:b/>
          <w:sz w:val="22"/>
          <w:szCs w:val="22"/>
        </w:rPr>
        <w:t>24, кв.2</w:t>
      </w:r>
      <w:r w:rsidRPr="00F63BA8">
        <w:rPr>
          <w:b/>
          <w:sz w:val="22"/>
          <w:szCs w:val="22"/>
        </w:rPr>
        <w:t xml:space="preserve"> составляет (округленно): </w:t>
      </w:r>
    </w:p>
    <w:p w:rsidR="00254C7F" w:rsidRPr="00F63BA8" w:rsidRDefault="002237C9" w:rsidP="00254C7F">
      <w:pPr>
        <w:spacing w:after="120" w:line="276" w:lineRule="auto"/>
        <w:ind w:right="56"/>
        <w:jc w:val="center"/>
        <w:rPr>
          <w:b/>
          <w:sz w:val="22"/>
          <w:szCs w:val="22"/>
        </w:rPr>
      </w:pPr>
      <w:r w:rsidRPr="00F63BA8">
        <w:rPr>
          <w:b/>
          <w:sz w:val="22"/>
          <w:szCs w:val="22"/>
          <w:u w:val="single"/>
        </w:rPr>
        <w:t>100 000</w:t>
      </w:r>
      <w:r w:rsidR="00DA0CED" w:rsidRPr="00F63BA8">
        <w:rPr>
          <w:b/>
          <w:sz w:val="22"/>
          <w:szCs w:val="22"/>
          <w:u w:val="single"/>
        </w:rPr>
        <w:t xml:space="preserve"> </w:t>
      </w:r>
      <w:r w:rsidR="00254C7F" w:rsidRPr="00F63BA8">
        <w:rPr>
          <w:b/>
          <w:sz w:val="22"/>
          <w:szCs w:val="22"/>
          <w:u w:val="single"/>
        </w:rPr>
        <w:t>(</w:t>
      </w:r>
      <w:r w:rsidRPr="00F63BA8">
        <w:rPr>
          <w:b/>
          <w:sz w:val="22"/>
          <w:szCs w:val="22"/>
          <w:u w:val="single"/>
        </w:rPr>
        <w:t>Сто тысяч</w:t>
      </w:r>
      <w:r w:rsidR="00254C7F" w:rsidRPr="00F63BA8">
        <w:rPr>
          <w:b/>
          <w:sz w:val="22"/>
          <w:szCs w:val="22"/>
          <w:u w:val="single"/>
        </w:rPr>
        <w:t>) рубл</w:t>
      </w:r>
      <w:r w:rsidRPr="00F63BA8">
        <w:rPr>
          <w:b/>
          <w:sz w:val="22"/>
          <w:szCs w:val="22"/>
          <w:u w:val="single"/>
        </w:rPr>
        <w:t>ей</w:t>
      </w:r>
      <w:r w:rsidR="00254C7F" w:rsidRPr="00F63BA8">
        <w:rPr>
          <w:b/>
          <w:sz w:val="22"/>
          <w:szCs w:val="22"/>
        </w:rPr>
        <w:t>.</w:t>
      </w:r>
    </w:p>
    <w:p w:rsidR="00254C7F" w:rsidRPr="00F63BA8" w:rsidRDefault="00254C7F" w:rsidP="00254C7F">
      <w:pPr>
        <w:spacing w:after="120" w:line="276" w:lineRule="auto"/>
        <w:ind w:right="56"/>
        <w:jc w:val="both"/>
        <w:rPr>
          <w:b/>
          <w:sz w:val="22"/>
          <w:szCs w:val="22"/>
        </w:rPr>
      </w:pPr>
    </w:p>
    <w:p w:rsidR="00254C7F" w:rsidRPr="00F63BA8" w:rsidRDefault="00254C7F" w:rsidP="00254C7F">
      <w:pPr>
        <w:spacing w:line="276" w:lineRule="auto"/>
        <w:jc w:val="center"/>
        <w:rPr>
          <w:b/>
          <w:i/>
          <w:sz w:val="22"/>
          <w:szCs w:val="22"/>
        </w:rPr>
      </w:pPr>
    </w:p>
    <w:tbl>
      <w:tblPr>
        <w:tblW w:w="10019" w:type="dxa"/>
        <w:tblLook w:val="01E0" w:firstRow="1" w:lastRow="1" w:firstColumn="1" w:lastColumn="1" w:noHBand="0" w:noVBand="0"/>
      </w:tblPr>
      <w:tblGrid>
        <w:gridCol w:w="4409"/>
        <w:gridCol w:w="3270"/>
        <w:gridCol w:w="2340"/>
      </w:tblGrid>
      <w:tr w:rsidR="00F63BA8" w:rsidRPr="00F63BA8" w:rsidTr="00254C7F">
        <w:tc>
          <w:tcPr>
            <w:tcW w:w="4409" w:type="dxa"/>
          </w:tcPr>
          <w:p w:rsidR="00254C7F" w:rsidRPr="00F63BA8" w:rsidRDefault="00254C7F" w:rsidP="00254C7F">
            <w:pPr>
              <w:spacing w:line="276" w:lineRule="auto"/>
              <w:rPr>
                <w:b/>
                <w:i/>
                <w:sz w:val="22"/>
                <w:szCs w:val="22"/>
              </w:rPr>
            </w:pPr>
          </w:p>
        </w:tc>
        <w:tc>
          <w:tcPr>
            <w:tcW w:w="3270" w:type="dxa"/>
          </w:tcPr>
          <w:p w:rsidR="00254C7F" w:rsidRPr="00F63BA8" w:rsidRDefault="00254C7F" w:rsidP="00254C7F">
            <w:pPr>
              <w:spacing w:line="276" w:lineRule="auto"/>
              <w:jc w:val="center"/>
              <w:rPr>
                <w:b/>
                <w:i/>
                <w:sz w:val="22"/>
                <w:szCs w:val="22"/>
              </w:rPr>
            </w:pPr>
          </w:p>
        </w:tc>
        <w:tc>
          <w:tcPr>
            <w:tcW w:w="2340" w:type="dxa"/>
          </w:tcPr>
          <w:p w:rsidR="00254C7F" w:rsidRPr="00F63BA8" w:rsidRDefault="00254C7F" w:rsidP="00254C7F">
            <w:pPr>
              <w:spacing w:line="276" w:lineRule="auto"/>
              <w:jc w:val="center"/>
              <w:rPr>
                <w:b/>
                <w:i/>
                <w:sz w:val="22"/>
                <w:szCs w:val="22"/>
              </w:rPr>
            </w:pPr>
          </w:p>
        </w:tc>
      </w:tr>
      <w:tr w:rsidR="00254C7F" w:rsidRPr="00F63BA8" w:rsidTr="00254C7F">
        <w:tc>
          <w:tcPr>
            <w:tcW w:w="4409" w:type="dxa"/>
          </w:tcPr>
          <w:p w:rsidR="00254C7F" w:rsidRPr="00F63BA8" w:rsidRDefault="00254C7F" w:rsidP="00254C7F">
            <w:pPr>
              <w:spacing w:line="276" w:lineRule="auto"/>
              <w:jc w:val="both"/>
              <w:rPr>
                <w:b/>
                <w:i/>
                <w:sz w:val="22"/>
                <w:szCs w:val="22"/>
              </w:rPr>
            </w:pPr>
          </w:p>
          <w:p w:rsidR="00254C7F" w:rsidRPr="00F63BA8" w:rsidRDefault="00254C7F" w:rsidP="00254C7F">
            <w:pPr>
              <w:spacing w:line="276" w:lineRule="auto"/>
              <w:jc w:val="both"/>
              <w:rPr>
                <w:b/>
                <w:sz w:val="22"/>
                <w:szCs w:val="22"/>
              </w:rPr>
            </w:pPr>
          </w:p>
          <w:p w:rsidR="00254C7F" w:rsidRPr="00F63BA8" w:rsidRDefault="00254C7F" w:rsidP="00254C7F">
            <w:pPr>
              <w:spacing w:line="276" w:lineRule="auto"/>
              <w:jc w:val="both"/>
              <w:rPr>
                <w:b/>
                <w:sz w:val="22"/>
                <w:szCs w:val="22"/>
              </w:rPr>
            </w:pPr>
          </w:p>
          <w:p w:rsidR="00254C7F" w:rsidRPr="00F63BA8" w:rsidRDefault="00254C7F" w:rsidP="00254C7F">
            <w:pPr>
              <w:spacing w:line="276" w:lineRule="auto"/>
              <w:jc w:val="both"/>
              <w:rPr>
                <w:b/>
                <w:sz w:val="22"/>
                <w:szCs w:val="22"/>
              </w:rPr>
            </w:pPr>
          </w:p>
          <w:p w:rsidR="00254C7F" w:rsidRPr="00F63BA8" w:rsidRDefault="00254C7F" w:rsidP="00254C7F">
            <w:pPr>
              <w:spacing w:line="276" w:lineRule="auto"/>
              <w:jc w:val="both"/>
              <w:rPr>
                <w:b/>
                <w:i/>
                <w:sz w:val="22"/>
                <w:szCs w:val="22"/>
              </w:rPr>
            </w:pPr>
            <w:r w:rsidRPr="00F63BA8">
              <w:rPr>
                <w:b/>
                <w:sz w:val="22"/>
                <w:szCs w:val="22"/>
              </w:rPr>
              <w:t>Оценщик</w:t>
            </w:r>
          </w:p>
          <w:p w:rsidR="00254C7F" w:rsidRPr="00F63BA8" w:rsidRDefault="00254C7F" w:rsidP="00254C7F">
            <w:pPr>
              <w:spacing w:line="276" w:lineRule="auto"/>
              <w:jc w:val="both"/>
              <w:rPr>
                <w:sz w:val="22"/>
                <w:szCs w:val="22"/>
              </w:rPr>
            </w:pPr>
          </w:p>
        </w:tc>
        <w:tc>
          <w:tcPr>
            <w:tcW w:w="3270" w:type="dxa"/>
          </w:tcPr>
          <w:p w:rsidR="00254C7F" w:rsidRPr="00F63BA8" w:rsidRDefault="00254C7F" w:rsidP="00254C7F">
            <w:pPr>
              <w:spacing w:line="276" w:lineRule="auto"/>
              <w:jc w:val="both"/>
              <w:rPr>
                <w:b/>
                <w:i/>
                <w:sz w:val="22"/>
                <w:szCs w:val="22"/>
              </w:rPr>
            </w:pPr>
          </w:p>
          <w:p w:rsidR="00254C7F" w:rsidRPr="00F63BA8" w:rsidRDefault="00254C7F" w:rsidP="00254C7F">
            <w:pPr>
              <w:spacing w:line="276" w:lineRule="auto"/>
              <w:jc w:val="both"/>
              <w:rPr>
                <w:b/>
                <w:i/>
                <w:sz w:val="22"/>
                <w:szCs w:val="22"/>
              </w:rPr>
            </w:pPr>
          </w:p>
          <w:p w:rsidR="00254C7F" w:rsidRPr="00F63BA8" w:rsidRDefault="00254C7F" w:rsidP="00254C7F">
            <w:pPr>
              <w:spacing w:line="276" w:lineRule="auto"/>
              <w:jc w:val="both"/>
              <w:rPr>
                <w:b/>
                <w:i/>
                <w:sz w:val="22"/>
                <w:szCs w:val="22"/>
              </w:rPr>
            </w:pPr>
          </w:p>
          <w:p w:rsidR="00254C7F" w:rsidRPr="00F63BA8" w:rsidRDefault="00254C7F" w:rsidP="00254C7F">
            <w:pPr>
              <w:spacing w:line="276" w:lineRule="auto"/>
              <w:jc w:val="both"/>
              <w:rPr>
                <w:b/>
                <w:i/>
                <w:sz w:val="22"/>
                <w:szCs w:val="22"/>
              </w:rPr>
            </w:pPr>
          </w:p>
          <w:p w:rsidR="00254C7F" w:rsidRPr="00F63BA8" w:rsidRDefault="00254C7F" w:rsidP="00254C7F">
            <w:pPr>
              <w:spacing w:line="276" w:lineRule="auto"/>
              <w:jc w:val="both"/>
              <w:rPr>
                <w:b/>
                <w:i/>
                <w:sz w:val="22"/>
                <w:szCs w:val="22"/>
              </w:rPr>
            </w:pPr>
          </w:p>
          <w:p w:rsidR="00254C7F" w:rsidRPr="00F63BA8" w:rsidRDefault="00254C7F" w:rsidP="00254C7F">
            <w:pPr>
              <w:spacing w:line="276" w:lineRule="auto"/>
              <w:jc w:val="both"/>
              <w:rPr>
                <w:b/>
                <w:i/>
                <w:sz w:val="22"/>
                <w:szCs w:val="22"/>
              </w:rPr>
            </w:pPr>
            <w:r w:rsidRPr="00F63BA8">
              <w:rPr>
                <w:sz w:val="22"/>
                <w:szCs w:val="22"/>
              </w:rPr>
              <w:t>…………………..….</w:t>
            </w:r>
          </w:p>
        </w:tc>
        <w:tc>
          <w:tcPr>
            <w:tcW w:w="2340" w:type="dxa"/>
            <w:vAlign w:val="bottom"/>
          </w:tcPr>
          <w:p w:rsidR="00254C7F" w:rsidRPr="00F63BA8" w:rsidRDefault="00254C7F" w:rsidP="00254C7F">
            <w:pPr>
              <w:spacing w:line="276" w:lineRule="auto"/>
              <w:jc w:val="center"/>
              <w:rPr>
                <w:b/>
                <w:i/>
                <w:sz w:val="22"/>
                <w:szCs w:val="22"/>
              </w:rPr>
            </w:pPr>
          </w:p>
        </w:tc>
      </w:tr>
    </w:tbl>
    <w:p w:rsidR="00254C7F" w:rsidRPr="00F63BA8" w:rsidRDefault="00254C7F" w:rsidP="00254C7F">
      <w:pPr>
        <w:spacing w:after="120"/>
        <w:outlineLvl w:val="0"/>
        <w:rPr>
          <w:b/>
          <w:sz w:val="22"/>
          <w:szCs w:val="22"/>
        </w:rPr>
      </w:pPr>
    </w:p>
    <w:p w:rsidR="00254C7F" w:rsidRPr="00F63BA8" w:rsidRDefault="00254C7F" w:rsidP="00254C7F">
      <w:pPr>
        <w:spacing w:after="120"/>
        <w:jc w:val="center"/>
        <w:outlineLvl w:val="0"/>
        <w:rPr>
          <w:b/>
          <w:sz w:val="22"/>
          <w:szCs w:val="22"/>
        </w:rPr>
      </w:pPr>
    </w:p>
    <w:p w:rsidR="00254C7F" w:rsidRPr="00F63BA8" w:rsidRDefault="00254C7F" w:rsidP="00254C7F">
      <w:pPr>
        <w:spacing w:after="120"/>
        <w:jc w:val="center"/>
        <w:outlineLvl w:val="0"/>
        <w:rPr>
          <w:b/>
          <w:sz w:val="22"/>
          <w:szCs w:val="22"/>
        </w:rPr>
      </w:pPr>
    </w:p>
    <w:p w:rsidR="00A61CD6" w:rsidRPr="00F63BA8" w:rsidRDefault="00A61CD6" w:rsidP="00254C7F">
      <w:pPr>
        <w:spacing w:after="120"/>
        <w:jc w:val="center"/>
        <w:outlineLvl w:val="0"/>
        <w:rPr>
          <w:b/>
          <w:sz w:val="22"/>
          <w:szCs w:val="22"/>
        </w:rPr>
      </w:pPr>
    </w:p>
    <w:p w:rsidR="00254C7F" w:rsidRPr="00F63BA8" w:rsidRDefault="00254C7F" w:rsidP="00254C7F">
      <w:pPr>
        <w:spacing w:after="120"/>
        <w:jc w:val="center"/>
        <w:outlineLvl w:val="0"/>
        <w:rPr>
          <w:b/>
          <w:sz w:val="22"/>
          <w:szCs w:val="22"/>
        </w:rPr>
      </w:pPr>
    </w:p>
    <w:p w:rsidR="00254C7F" w:rsidRPr="00F63BA8" w:rsidRDefault="00254C7F" w:rsidP="00254C7F">
      <w:pPr>
        <w:spacing w:after="120"/>
        <w:jc w:val="center"/>
        <w:outlineLvl w:val="0"/>
        <w:rPr>
          <w:b/>
          <w:sz w:val="22"/>
          <w:szCs w:val="22"/>
        </w:rPr>
      </w:pPr>
    </w:p>
    <w:p w:rsidR="001A57D2" w:rsidRPr="00F63BA8" w:rsidRDefault="001A57D2" w:rsidP="00254C7F">
      <w:pPr>
        <w:spacing w:after="120"/>
        <w:jc w:val="center"/>
        <w:outlineLvl w:val="0"/>
        <w:rPr>
          <w:b/>
          <w:sz w:val="22"/>
          <w:szCs w:val="22"/>
        </w:rPr>
      </w:pPr>
    </w:p>
    <w:p w:rsidR="002237C9" w:rsidRPr="00F63BA8" w:rsidRDefault="002237C9" w:rsidP="00254C7F">
      <w:pPr>
        <w:spacing w:after="120"/>
        <w:jc w:val="center"/>
        <w:outlineLvl w:val="0"/>
        <w:rPr>
          <w:b/>
          <w:sz w:val="22"/>
          <w:szCs w:val="22"/>
        </w:rPr>
      </w:pPr>
    </w:p>
    <w:p w:rsidR="00254C7F" w:rsidRPr="00F63BA8" w:rsidRDefault="00254C7F" w:rsidP="002237C9">
      <w:pPr>
        <w:pStyle w:val="1"/>
        <w:jc w:val="center"/>
      </w:pPr>
      <w:bookmarkStart w:id="5" w:name="_Toc321141577"/>
      <w:bookmarkStart w:id="6" w:name="_Toc425496342"/>
      <w:bookmarkStart w:id="7" w:name="_Toc426443252"/>
      <w:bookmarkStart w:id="8" w:name="_Toc427840931"/>
      <w:r w:rsidRPr="00F63BA8">
        <w:lastRenderedPageBreak/>
        <w:t>2.ЗАДАНИЕ НА ОЦЕНКУ</w:t>
      </w:r>
      <w:bookmarkEnd w:id="5"/>
      <w:bookmarkEnd w:id="6"/>
      <w:bookmarkEnd w:id="7"/>
      <w:bookmarkEnd w:id="8"/>
    </w:p>
    <w:bookmarkEnd w:id="4"/>
    <w:p w:rsidR="00254C7F" w:rsidRPr="00F63BA8" w:rsidRDefault="00254C7F" w:rsidP="00254C7F">
      <w:pPr>
        <w:spacing w:after="120"/>
        <w:jc w:val="center"/>
        <w:outlineLvl w:val="0"/>
        <w:rPr>
          <w:b/>
          <w:sz w:val="22"/>
          <w:szCs w:val="22"/>
        </w:rPr>
      </w:pP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0"/>
        <w:gridCol w:w="6585"/>
      </w:tblGrid>
      <w:tr w:rsidR="00F63BA8" w:rsidRPr="00F63BA8" w:rsidTr="00254C7F">
        <w:trPr>
          <w:trHeight w:val="45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pStyle w:val="a4"/>
              <w:ind w:left="-13"/>
              <w:rPr>
                <w:rFonts w:ascii="Times New Roman" w:hAnsi="Times New Roman"/>
                <w:b/>
                <w:bCs/>
                <w:sz w:val="22"/>
                <w:szCs w:val="22"/>
              </w:rPr>
            </w:pPr>
            <w:bookmarkStart w:id="9" w:name="_Toc400022766"/>
            <w:bookmarkStart w:id="10" w:name="_Toc320789142"/>
            <w:r w:rsidRPr="00F63BA8">
              <w:rPr>
                <w:rFonts w:ascii="Times New Roman" w:hAnsi="Times New Roman"/>
                <w:b/>
                <w:bCs/>
                <w:sz w:val="22"/>
                <w:szCs w:val="22"/>
              </w:rPr>
              <w:t>Объект оценки</w:t>
            </w:r>
          </w:p>
        </w:tc>
        <w:tc>
          <w:tcPr>
            <w:tcW w:w="6585"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237C9" w:rsidP="00E22E8B">
            <w:pPr>
              <w:pStyle w:val="a4"/>
              <w:jc w:val="both"/>
              <w:rPr>
                <w:rFonts w:ascii="Times New Roman" w:hAnsi="Times New Roman"/>
                <w:sz w:val="22"/>
                <w:szCs w:val="22"/>
              </w:rPr>
            </w:pPr>
            <w:r w:rsidRPr="00F63BA8">
              <w:rPr>
                <w:rFonts w:ascii="Times New Roman" w:hAnsi="Times New Roman"/>
                <w:sz w:val="22"/>
                <w:szCs w:val="22"/>
              </w:rPr>
              <w:t xml:space="preserve">Двухкомнатная квартира общей площадью 43,5 кв.м., расположенная по адресу: </w:t>
            </w:r>
            <w:r w:rsidR="00F63BA8">
              <w:rPr>
                <w:rFonts w:ascii="Times New Roman" w:hAnsi="Times New Roman"/>
                <w:sz w:val="22"/>
                <w:szCs w:val="22"/>
              </w:rPr>
              <w:t>ХХХХХХ</w:t>
            </w:r>
          </w:p>
        </w:tc>
      </w:tr>
      <w:tr w:rsidR="00F63BA8" w:rsidRPr="00F63BA8" w:rsidTr="00254C7F">
        <w:trPr>
          <w:trHeight w:val="451"/>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pStyle w:val="a4"/>
              <w:ind w:left="-13"/>
              <w:rPr>
                <w:rFonts w:ascii="Times New Roman" w:hAnsi="Times New Roman"/>
                <w:b/>
                <w:bCs/>
                <w:sz w:val="22"/>
                <w:szCs w:val="22"/>
              </w:rPr>
            </w:pPr>
            <w:r w:rsidRPr="00F63BA8">
              <w:rPr>
                <w:rFonts w:ascii="Times New Roman" w:hAnsi="Times New Roman"/>
                <w:b/>
                <w:bCs/>
                <w:sz w:val="22"/>
                <w:szCs w:val="22"/>
              </w:rPr>
              <w:t>Имущественные права на объект оценки</w:t>
            </w:r>
          </w:p>
        </w:tc>
        <w:tc>
          <w:tcPr>
            <w:tcW w:w="6585" w:type="dxa"/>
            <w:tcBorders>
              <w:top w:val="single" w:sz="4" w:space="0" w:color="auto"/>
              <w:left w:val="single" w:sz="4" w:space="0" w:color="auto"/>
              <w:bottom w:val="single" w:sz="4" w:space="0" w:color="auto"/>
              <w:right w:val="single" w:sz="4" w:space="0" w:color="auto"/>
            </w:tcBorders>
            <w:vAlign w:val="center"/>
          </w:tcPr>
          <w:p w:rsidR="00254C7F" w:rsidRPr="00F63BA8" w:rsidRDefault="002237C9" w:rsidP="00254C7F">
            <w:pPr>
              <w:pStyle w:val="a4"/>
              <w:jc w:val="both"/>
              <w:rPr>
                <w:rFonts w:ascii="Times New Roman" w:hAnsi="Times New Roman"/>
                <w:sz w:val="22"/>
                <w:szCs w:val="22"/>
              </w:rPr>
            </w:pPr>
            <w:r w:rsidRPr="00F63BA8">
              <w:rPr>
                <w:rFonts w:ascii="Times New Roman" w:hAnsi="Times New Roman"/>
                <w:sz w:val="22"/>
                <w:szCs w:val="22"/>
              </w:rPr>
              <w:t>Совместная собственность</w:t>
            </w:r>
          </w:p>
        </w:tc>
      </w:tr>
      <w:tr w:rsidR="00F63BA8" w:rsidRPr="00F63BA8" w:rsidTr="00254C7F">
        <w:trPr>
          <w:trHeight w:val="451"/>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pStyle w:val="a4"/>
              <w:ind w:left="-13"/>
              <w:rPr>
                <w:rFonts w:ascii="Times New Roman" w:hAnsi="Times New Roman"/>
                <w:b/>
                <w:bCs/>
                <w:sz w:val="22"/>
                <w:szCs w:val="22"/>
              </w:rPr>
            </w:pPr>
            <w:r w:rsidRPr="00F63BA8">
              <w:rPr>
                <w:rFonts w:ascii="Times New Roman" w:hAnsi="Times New Roman"/>
                <w:b/>
                <w:bCs/>
                <w:sz w:val="22"/>
                <w:szCs w:val="22"/>
              </w:rPr>
              <w:t>Цели и задачи оценки</w:t>
            </w:r>
          </w:p>
        </w:tc>
        <w:tc>
          <w:tcPr>
            <w:tcW w:w="6585" w:type="dxa"/>
            <w:tcBorders>
              <w:top w:val="single" w:sz="4" w:space="0" w:color="auto"/>
              <w:left w:val="single" w:sz="4" w:space="0" w:color="auto"/>
              <w:bottom w:val="single" w:sz="4" w:space="0" w:color="auto"/>
              <w:right w:val="single" w:sz="4" w:space="0" w:color="auto"/>
            </w:tcBorders>
            <w:vAlign w:val="center"/>
          </w:tcPr>
          <w:p w:rsidR="00254C7F" w:rsidRPr="00F63BA8" w:rsidRDefault="002237C9" w:rsidP="00E22E8B">
            <w:pPr>
              <w:pStyle w:val="a4"/>
              <w:jc w:val="both"/>
              <w:rPr>
                <w:rFonts w:ascii="Times New Roman" w:hAnsi="Times New Roman"/>
                <w:sz w:val="22"/>
                <w:szCs w:val="22"/>
              </w:rPr>
            </w:pPr>
            <w:r w:rsidRPr="00F63BA8">
              <w:rPr>
                <w:rFonts w:ascii="Times New Roman" w:hAnsi="Times New Roman"/>
                <w:sz w:val="22"/>
                <w:szCs w:val="22"/>
              </w:rPr>
              <w:t>Для целей оформления наследства</w:t>
            </w:r>
          </w:p>
        </w:tc>
      </w:tr>
      <w:tr w:rsidR="00F63BA8" w:rsidRPr="00F63BA8" w:rsidTr="00254C7F">
        <w:trPr>
          <w:trHeight w:val="882"/>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pStyle w:val="a4"/>
              <w:ind w:left="-13"/>
              <w:rPr>
                <w:rFonts w:ascii="Times New Roman" w:hAnsi="Times New Roman"/>
                <w:b/>
                <w:bCs/>
                <w:sz w:val="22"/>
                <w:szCs w:val="22"/>
              </w:rPr>
            </w:pPr>
            <w:r w:rsidRPr="00F63BA8">
              <w:rPr>
                <w:rFonts w:ascii="Times New Roman" w:hAnsi="Times New Roman"/>
                <w:b/>
                <w:bCs/>
                <w:sz w:val="22"/>
                <w:szCs w:val="22"/>
              </w:rPr>
              <w:t>Предполагаемое использование результатов оценки</w:t>
            </w:r>
          </w:p>
        </w:tc>
        <w:tc>
          <w:tcPr>
            <w:tcW w:w="6585"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237C9" w:rsidP="00E22E8B">
            <w:pPr>
              <w:pStyle w:val="Default"/>
              <w:jc w:val="both"/>
              <w:rPr>
                <w:rFonts w:ascii="Times New Roman" w:hAnsi="Times New Roman" w:cs="Times New Roman"/>
                <w:color w:val="auto"/>
                <w:sz w:val="22"/>
                <w:szCs w:val="22"/>
              </w:rPr>
            </w:pPr>
            <w:r w:rsidRPr="00F63BA8">
              <w:rPr>
                <w:rFonts w:ascii="Times New Roman" w:hAnsi="Times New Roman" w:cs="Times New Roman"/>
                <w:color w:val="auto"/>
                <w:sz w:val="22"/>
                <w:szCs w:val="22"/>
              </w:rPr>
              <w:t>Исчисление нотариусом госпошлины при оформлении наследства</w:t>
            </w:r>
          </w:p>
        </w:tc>
      </w:tr>
      <w:tr w:rsidR="00F63BA8" w:rsidRPr="00F63BA8" w:rsidTr="00254C7F">
        <w:trPr>
          <w:trHeight w:val="882"/>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pStyle w:val="a4"/>
              <w:ind w:left="-13"/>
              <w:rPr>
                <w:rFonts w:ascii="Times New Roman" w:hAnsi="Times New Roman"/>
                <w:b/>
                <w:bCs/>
                <w:sz w:val="22"/>
                <w:szCs w:val="22"/>
              </w:rPr>
            </w:pPr>
            <w:r w:rsidRPr="00F63BA8">
              <w:rPr>
                <w:rFonts w:ascii="Times New Roman" w:hAnsi="Times New Roman"/>
                <w:b/>
                <w:bCs/>
                <w:sz w:val="22"/>
                <w:szCs w:val="22"/>
              </w:rPr>
              <w:t>Вид оцениваемой стоимости:</w:t>
            </w:r>
          </w:p>
        </w:tc>
        <w:tc>
          <w:tcPr>
            <w:tcW w:w="6585"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237C9">
            <w:pPr>
              <w:pStyle w:val="Default"/>
              <w:jc w:val="both"/>
              <w:rPr>
                <w:rFonts w:ascii="Times New Roman" w:hAnsi="Times New Roman" w:cs="Times New Roman"/>
                <w:color w:val="auto"/>
                <w:sz w:val="22"/>
                <w:szCs w:val="22"/>
              </w:rPr>
            </w:pPr>
            <w:r w:rsidRPr="00F63BA8">
              <w:rPr>
                <w:rFonts w:ascii="Times New Roman" w:hAnsi="Times New Roman" w:cs="Times New Roman"/>
                <w:color w:val="auto"/>
                <w:sz w:val="22"/>
                <w:szCs w:val="22"/>
              </w:rPr>
              <w:t xml:space="preserve">Рыночная стоимость </w:t>
            </w:r>
          </w:p>
        </w:tc>
      </w:tr>
      <w:tr w:rsidR="00F63BA8" w:rsidRPr="00F63BA8" w:rsidTr="00254C7F">
        <w:trPr>
          <w:trHeight w:val="882"/>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pStyle w:val="a4"/>
              <w:ind w:left="-13"/>
              <w:rPr>
                <w:rFonts w:ascii="Times New Roman" w:hAnsi="Times New Roman"/>
                <w:b/>
                <w:bCs/>
                <w:sz w:val="22"/>
                <w:szCs w:val="22"/>
              </w:rPr>
            </w:pPr>
            <w:r w:rsidRPr="00F63BA8">
              <w:rPr>
                <w:rFonts w:ascii="Times New Roman" w:hAnsi="Times New Roman"/>
                <w:b/>
                <w:bCs/>
                <w:sz w:val="22"/>
                <w:szCs w:val="22"/>
              </w:rPr>
              <w:t>Дата оценки</w:t>
            </w:r>
          </w:p>
        </w:tc>
        <w:tc>
          <w:tcPr>
            <w:tcW w:w="6585" w:type="dxa"/>
            <w:tcBorders>
              <w:top w:val="single" w:sz="4" w:space="0" w:color="auto"/>
              <w:left w:val="single" w:sz="4" w:space="0" w:color="auto"/>
              <w:bottom w:val="single" w:sz="4" w:space="0" w:color="auto"/>
              <w:right w:val="single" w:sz="4" w:space="0" w:color="auto"/>
            </w:tcBorders>
            <w:vAlign w:val="center"/>
          </w:tcPr>
          <w:p w:rsidR="00254C7F" w:rsidRPr="00F63BA8" w:rsidRDefault="009455AA" w:rsidP="00254C7F">
            <w:pPr>
              <w:pStyle w:val="Default"/>
              <w:jc w:val="both"/>
              <w:rPr>
                <w:rFonts w:ascii="Times New Roman" w:hAnsi="Times New Roman" w:cs="Times New Roman"/>
                <w:color w:val="auto"/>
                <w:sz w:val="22"/>
                <w:szCs w:val="22"/>
              </w:rPr>
            </w:pPr>
            <w:r w:rsidRPr="00F63BA8">
              <w:rPr>
                <w:rFonts w:ascii="Times New Roman" w:hAnsi="Times New Roman" w:cs="Times New Roman"/>
                <w:color w:val="auto"/>
                <w:sz w:val="22"/>
                <w:szCs w:val="22"/>
              </w:rPr>
              <w:t xml:space="preserve">По состоянию на прошлую дату на </w:t>
            </w:r>
            <w:r w:rsidR="002237C9" w:rsidRPr="00F63BA8">
              <w:rPr>
                <w:rFonts w:ascii="Times New Roman" w:hAnsi="Times New Roman" w:cs="Times New Roman"/>
                <w:color w:val="auto"/>
                <w:sz w:val="22"/>
                <w:szCs w:val="22"/>
              </w:rPr>
              <w:t>27 мая 2001 года</w:t>
            </w:r>
          </w:p>
        </w:tc>
      </w:tr>
      <w:tr w:rsidR="00F63BA8" w:rsidRPr="00F63BA8" w:rsidTr="00254C7F">
        <w:trPr>
          <w:trHeight w:val="882"/>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pStyle w:val="a4"/>
              <w:ind w:left="-13"/>
              <w:rPr>
                <w:rFonts w:ascii="Times New Roman" w:hAnsi="Times New Roman"/>
                <w:b/>
                <w:bCs/>
                <w:sz w:val="22"/>
                <w:szCs w:val="22"/>
              </w:rPr>
            </w:pPr>
            <w:r w:rsidRPr="00F63BA8">
              <w:rPr>
                <w:rFonts w:ascii="Times New Roman" w:hAnsi="Times New Roman"/>
                <w:b/>
                <w:bCs/>
                <w:sz w:val="22"/>
                <w:szCs w:val="22"/>
              </w:rPr>
              <w:t>Срок проведения оценки</w:t>
            </w:r>
          </w:p>
        </w:tc>
        <w:tc>
          <w:tcPr>
            <w:tcW w:w="6585"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237C9">
            <w:pPr>
              <w:pStyle w:val="Default"/>
              <w:jc w:val="both"/>
              <w:rPr>
                <w:rFonts w:ascii="Times New Roman" w:hAnsi="Times New Roman" w:cs="Times New Roman"/>
                <w:color w:val="auto"/>
                <w:sz w:val="22"/>
                <w:szCs w:val="22"/>
              </w:rPr>
            </w:pPr>
            <w:r w:rsidRPr="00F63BA8">
              <w:rPr>
                <w:rFonts w:ascii="Times New Roman" w:hAnsi="Times New Roman" w:cs="Times New Roman"/>
                <w:color w:val="auto"/>
                <w:sz w:val="22"/>
                <w:szCs w:val="22"/>
              </w:rPr>
              <w:t xml:space="preserve">с </w:t>
            </w:r>
            <w:r w:rsidR="002237C9" w:rsidRPr="00F63BA8">
              <w:rPr>
                <w:rFonts w:ascii="Times New Roman" w:hAnsi="Times New Roman" w:cs="Times New Roman"/>
                <w:color w:val="auto"/>
                <w:sz w:val="22"/>
                <w:szCs w:val="22"/>
              </w:rPr>
              <w:t>10</w:t>
            </w:r>
            <w:r w:rsidRPr="00F63BA8">
              <w:rPr>
                <w:rFonts w:ascii="Times New Roman" w:hAnsi="Times New Roman" w:cs="Times New Roman"/>
                <w:color w:val="auto"/>
                <w:sz w:val="22"/>
                <w:szCs w:val="22"/>
              </w:rPr>
              <w:t xml:space="preserve"> по </w:t>
            </w:r>
            <w:r w:rsidR="002237C9" w:rsidRPr="00F63BA8">
              <w:rPr>
                <w:rFonts w:ascii="Times New Roman" w:hAnsi="Times New Roman" w:cs="Times New Roman"/>
                <w:color w:val="auto"/>
                <w:sz w:val="22"/>
                <w:szCs w:val="22"/>
              </w:rPr>
              <w:t xml:space="preserve">11 августа </w:t>
            </w:r>
            <w:r w:rsidRPr="00F63BA8">
              <w:rPr>
                <w:rFonts w:ascii="Times New Roman" w:hAnsi="Times New Roman" w:cs="Times New Roman"/>
                <w:color w:val="auto"/>
                <w:sz w:val="22"/>
                <w:szCs w:val="22"/>
              </w:rPr>
              <w:t>2015г.</w:t>
            </w:r>
          </w:p>
        </w:tc>
      </w:tr>
      <w:tr w:rsidR="00254C7F" w:rsidRPr="00F63BA8" w:rsidTr="00254C7F">
        <w:trPr>
          <w:trHeight w:val="882"/>
          <w:jc w:val="center"/>
        </w:trPr>
        <w:tc>
          <w:tcPr>
            <w:tcW w:w="3130"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pStyle w:val="a4"/>
              <w:ind w:left="-13"/>
              <w:rPr>
                <w:rFonts w:ascii="Times New Roman" w:hAnsi="Times New Roman"/>
                <w:b/>
                <w:bCs/>
                <w:sz w:val="22"/>
                <w:szCs w:val="22"/>
              </w:rPr>
            </w:pPr>
            <w:r w:rsidRPr="00F63BA8">
              <w:rPr>
                <w:rFonts w:ascii="Times New Roman" w:hAnsi="Times New Roman"/>
                <w:b/>
                <w:bCs/>
                <w:sz w:val="22"/>
                <w:szCs w:val="22"/>
              </w:rPr>
              <w:t>Допущения и ограничения, на которых должна основываться оценка</w:t>
            </w:r>
          </w:p>
        </w:tc>
        <w:tc>
          <w:tcPr>
            <w:tcW w:w="6585" w:type="dxa"/>
            <w:tcBorders>
              <w:top w:val="single" w:sz="4" w:space="0" w:color="auto"/>
              <w:left w:val="single" w:sz="4" w:space="0" w:color="auto"/>
              <w:bottom w:val="single" w:sz="4" w:space="0" w:color="auto"/>
              <w:right w:val="single" w:sz="4" w:space="0" w:color="auto"/>
            </w:tcBorders>
            <w:vAlign w:val="center"/>
          </w:tcPr>
          <w:p w:rsidR="00254C7F" w:rsidRPr="00F63BA8" w:rsidRDefault="00254C7F" w:rsidP="00254C7F">
            <w:pPr>
              <w:pStyle w:val="Default"/>
              <w:jc w:val="both"/>
              <w:rPr>
                <w:rFonts w:ascii="Times New Roman" w:hAnsi="Times New Roman" w:cs="Times New Roman"/>
                <w:color w:val="auto"/>
                <w:sz w:val="22"/>
                <w:szCs w:val="22"/>
              </w:rPr>
            </w:pPr>
            <w:r w:rsidRPr="00F63BA8">
              <w:rPr>
                <w:rFonts w:ascii="Times New Roman" w:hAnsi="Times New Roman" w:cs="Times New Roman"/>
                <w:color w:val="auto"/>
                <w:sz w:val="22"/>
                <w:szCs w:val="22"/>
              </w:rPr>
              <w:t>Юридическая экспертиза прав на объект оценки, а также предоставленных исходных документов и информации не производилась.</w:t>
            </w:r>
          </w:p>
        </w:tc>
      </w:tr>
    </w:tbl>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254C7F" w:rsidRPr="00F63BA8" w:rsidRDefault="00254C7F" w:rsidP="00254C7F">
      <w:pPr>
        <w:spacing w:after="120"/>
        <w:outlineLvl w:val="1"/>
        <w:rPr>
          <w:b/>
          <w:sz w:val="20"/>
          <w:szCs w:val="20"/>
        </w:rPr>
      </w:pPr>
    </w:p>
    <w:p w:rsidR="009455AA" w:rsidRPr="00F63BA8" w:rsidRDefault="009455AA" w:rsidP="00254C7F">
      <w:pPr>
        <w:spacing w:after="120"/>
        <w:outlineLvl w:val="1"/>
        <w:rPr>
          <w:b/>
          <w:sz w:val="20"/>
          <w:szCs w:val="20"/>
        </w:rPr>
      </w:pPr>
    </w:p>
    <w:p w:rsidR="00A61CD6" w:rsidRDefault="00A61CD6" w:rsidP="00254C7F">
      <w:pPr>
        <w:spacing w:after="120"/>
        <w:outlineLvl w:val="1"/>
        <w:rPr>
          <w:b/>
          <w:sz w:val="20"/>
          <w:szCs w:val="20"/>
        </w:rPr>
      </w:pPr>
    </w:p>
    <w:p w:rsidR="00F63BA8" w:rsidRPr="00F63BA8" w:rsidRDefault="00F63BA8" w:rsidP="00254C7F">
      <w:pPr>
        <w:spacing w:after="120"/>
        <w:outlineLvl w:val="1"/>
        <w:rPr>
          <w:b/>
          <w:sz w:val="20"/>
          <w:szCs w:val="20"/>
        </w:rPr>
      </w:pPr>
    </w:p>
    <w:p w:rsidR="00254C7F" w:rsidRPr="00F63BA8" w:rsidRDefault="00254C7F" w:rsidP="009455AA">
      <w:pPr>
        <w:pStyle w:val="1"/>
        <w:jc w:val="center"/>
      </w:pPr>
      <w:bookmarkStart w:id="11" w:name="_Toc321141578"/>
      <w:bookmarkStart w:id="12" w:name="_Toc425496343"/>
      <w:bookmarkStart w:id="13" w:name="_Toc426443253"/>
      <w:bookmarkStart w:id="14" w:name="_Toc427840932"/>
      <w:r w:rsidRPr="00F63BA8">
        <w:lastRenderedPageBreak/>
        <w:t>3.СВЕДЕНИЯ О ЗАКАЗЧИКЕ ОЦЕНКИ И ОБ ОЦЕНЩИКЕ</w:t>
      </w:r>
      <w:bookmarkEnd w:id="11"/>
      <w:bookmarkEnd w:id="12"/>
      <w:bookmarkEnd w:id="13"/>
      <w:bookmarkEnd w:id="14"/>
    </w:p>
    <w:p w:rsidR="00254C7F" w:rsidRPr="00F63BA8" w:rsidRDefault="00254C7F" w:rsidP="00254C7F">
      <w:pPr>
        <w:spacing w:line="276" w:lineRule="auto"/>
      </w:pPr>
    </w:p>
    <w:p w:rsidR="00254C7F" w:rsidRPr="00F63BA8" w:rsidRDefault="00254C7F" w:rsidP="00254C7F">
      <w:pPr>
        <w:pStyle w:val="xl26"/>
        <w:spacing w:before="0" w:beforeAutospacing="0" w:after="0" w:afterAutospacing="0" w:line="276" w:lineRule="auto"/>
        <w:jc w:val="left"/>
        <w:rPr>
          <w:rFonts w:ascii="Times New Roman" w:hAnsi="Times New Roman"/>
          <w:b/>
          <w:i/>
          <w:snapToGrid w:val="0"/>
        </w:rPr>
      </w:pPr>
      <w:r w:rsidRPr="00F63BA8">
        <w:rPr>
          <w:rFonts w:ascii="Times New Roman" w:hAnsi="Times New Roman"/>
          <w:b/>
          <w:i/>
          <w:snapToGrid w:val="0"/>
        </w:rPr>
        <w:t>Сведения о Заказчике</w:t>
      </w:r>
    </w:p>
    <w:tbl>
      <w:tblPr>
        <w:tblW w:w="9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17"/>
        <w:gridCol w:w="3993"/>
      </w:tblGrid>
      <w:tr w:rsidR="00F63BA8" w:rsidRPr="00F63BA8" w:rsidTr="007C1FC9">
        <w:trPr>
          <w:trHeight w:val="20"/>
          <w:jc w:val="center"/>
        </w:trPr>
        <w:tc>
          <w:tcPr>
            <w:tcW w:w="5417" w:type="dxa"/>
            <w:vAlign w:val="center"/>
          </w:tcPr>
          <w:p w:rsidR="00254C7F" w:rsidRPr="00F63BA8" w:rsidRDefault="00254C7F" w:rsidP="00254C7F">
            <w:pPr>
              <w:spacing w:line="276" w:lineRule="auto"/>
              <w:rPr>
                <w:sz w:val="22"/>
                <w:szCs w:val="22"/>
              </w:rPr>
            </w:pPr>
            <w:r w:rsidRPr="00F63BA8">
              <w:rPr>
                <w:sz w:val="22"/>
                <w:szCs w:val="22"/>
              </w:rPr>
              <w:t>Заказчик</w:t>
            </w:r>
          </w:p>
        </w:tc>
        <w:tc>
          <w:tcPr>
            <w:tcW w:w="3993" w:type="dxa"/>
            <w:vAlign w:val="center"/>
          </w:tcPr>
          <w:p w:rsidR="00254C7F" w:rsidRPr="00F63BA8" w:rsidRDefault="00F63BA8" w:rsidP="009455AA">
            <w:pPr>
              <w:spacing w:line="276" w:lineRule="auto"/>
              <w:rPr>
                <w:sz w:val="22"/>
                <w:szCs w:val="22"/>
              </w:rPr>
            </w:pPr>
            <w:r>
              <w:rPr>
                <w:sz w:val="22"/>
              </w:rPr>
              <w:t>ХХХХХХ</w:t>
            </w:r>
            <w:r w:rsidR="009455AA" w:rsidRPr="00F63BA8">
              <w:rPr>
                <w:bCs/>
                <w:sz w:val="22"/>
              </w:rPr>
              <w:t xml:space="preserve">. </w:t>
            </w:r>
          </w:p>
        </w:tc>
      </w:tr>
      <w:tr w:rsidR="00F63BA8" w:rsidRPr="00F63BA8" w:rsidTr="007C1FC9">
        <w:trPr>
          <w:trHeight w:val="20"/>
          <w:jc w:val="center"/>
        </w:trPr>
        <w:tc>
          <w:tcPr>
            <w:tcW w:w="5417" w:type="dxa"/>
            <w:vAlign w:val="center"/>
          </w:tcPr>
          <w:p w:rsidR="00254C7F" w:rsidRPr="00F63BA8" w:rsidRDefault="00254C7F" w:rsidP="00254C7F">
            <w:pPr>
              <w:spacing w:line="276" w:lineRule="auto"/>
              <w:ind w:left="-22"/>
              <w:rPr>
                <w:sz w:val="22"/>
                <w:szCs w:val="22"/>
              </w:rPr>
            </w:pPr>
            <w:r w:rsidRPr="00F63BA8">
              <w:rPr>
                <w:sz w:val="22"/>
                <w:szCs w:val="22"/>
              </w:rPr>
              <w:t>Паспорт гражданина РФ</w:t>
            </w:r>
          </w:p>
        </w:tc>
        <w:tc>
          <w:tcPr>
            <w:tcW w:w="3993" w:type="dxa"/>
            <w:vAlign w:val="bottom"/>
          </w:tcPr>
          <w:p w:rsidR="00254C7F" w:rsidRPr="00F63BA8" w:rsidRDefault="009455AA" w:rsidP="00F63BA8">
            <w:pPr>
              <w:spacing w:line="276" w:lineRule="auto"/>
              <w:rPr>
                <w:sz w:val="22"/>
                <w:szCs w:val="22"/>
              </w:rPr>
            </w:pPr>
            <w:r w:rsidRPr="00F63BA8">
              <w:rPr>
                <w:bCs/>
                <w:sz w:val="22"/>
              </w:rPr>
              <w:t xml:space="preserve">Паспорт: </w:t>
            </w:r>
            <w:r w:rsidR="00F63BA8">
              <w:rPr>
                <w:bCs/>
                <w:sz w:val="22"/>
              </w:rPr>
              <w:t>ХХХХХ</w:t>
            </w:r>
          </w:p>
        </w:tc>
      </w:tr>
      <w:tr w:rsidR="00F63BA8" w:rsidRPr="00F63BA8" w:rsidTr="007C1FC9">
        <w:trPr>
          <w:trHeight w:val="20"/>
          <w:jc w:val="center"/>
        </w:trPr>
        <w:tc>
          <w:tcPr>
            <w:tcW w:w="5417" w:type="dxa"/>
            <w:vAlign w:val="center"/>
          </w:tcPr>
          <w:p w:rsidR="00254C7F" w:rsidRPr="00F63BA8" w:rsidRDefault="00254C7F" w:rsidP="00254C7F">
            <w:pPr>
              <w:spacing w:line="276" w:lineRule="auto"/>
              <w:ind w:left="-22"/>
              <w:rPr>
                <w:sz w:val="22"/>
                <w:szCs w:val="22"/>
              </w:rPr>
            </w:pPr>
            <w:r w:rsidRPr="00F63BA8">
              <w:rPr>
                <w:sz w:val="22"/>
                <w:szCs w:val="22"/>
              </w:rPr>
              <w:t>Регистрация</w:t>
            </w:r>
          </w:p>
        </w:tc>
        <w:tc>
          <w:tcPr>
            <w:tcW w:w="3993" w:type="dxa"/>
            <w:vAlign w:val="center"/>
          </w:tcPr>
          <w:p w:rsidR="00254C7F" w:rsidRPr="00F63BA8" w:rsidRDefault="00254C7F" w:rsidP="00F63BA8">
            <w:pPr>
              <w:rPr>
                <w:sz w:val="22"/>
                <w:szCs w:val="22"/>
              </w:rPr>
            </w:pPr>
            <w:r w:rsidRPr="00F63BA8">
              <w:rPr>
                <w:sz w:val="22"/>
                <w:szCs w:val="22"/>
              </w:rPr>
              <w:t xml:space="preserve">Удмуртская Республика, п. Балезино, </w:t>
            </w:r>
            <w:r w:rsidR="00F63BA8">
              <w:rPr>
                <w:sz w:val="22"/>
                <w:szCs w:val="22"/>
              </w:rPr>
              <w:t>ХХХХХ</w:t>
            </w:r>
            <w:r w:rsidRPr="00F63BA8">
              <w:rPr>
                <w:sz w:val="22"/>
                <w:szCs w:val="22"/>
              </w:rPr>
              <w:t xml:space="preserve"> </w:t>
            </w:r>
          </w:p>
        </w:tc>
      </w:tr>
    </w:tbl>
    <w:p w:rsidR="00254C7F" w:rsidRPr="00F63BA8" w:rsidRDefault="00254C7F" w:rsidP="00254C7F">
      <w:pPr>
        <w:pStyle w:val="a7"/>
        <w:spacing w:line="276" w:lineRule="auto"/>
        <w:jc w:val="left"/>
        <w:rPr>
          <w:b/>
          <w:i/>
          <w:sz w:val="22"/>
          <w:szCs w:val="22"/>
        </w:rPr>
      </w:pPr>
    </w:p>
    <w:p w:rsidR="00254C7F" w:rsidRPr="00F63BA8" w:rsidRDefault="00254C7F" w:rsidP="00254C7F">
      <w:pPr>
        <w:pStyle w:val="a7"/>
        <w:spacing w:line="276" w:lineRule="auto"/>
        <w:jc w:val="left"/>
        <w:rPr>
          <w:b/>
          <w:i/>
          <w:sz w:val="22"/>
          <w:szCs w:val="22"/>
        </w:rPr>
      </w:pPr>
      <w:r w:rsidRPr="00F63BA8">
        <w:rPr>
          <w:b/>
          <w:i/>
          <w:sz w:val="22"/>
          <w:szCs w:val="22"/>
        </w:rPr>
        <w:t>Сведения об Оценщике</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785"/>
      </w:tblGrid>
      <w:tr w:rsidR="00F63BA8" w:rsidRPr="00F63BA8" w:rsidTr="007C1FC9">
        <w:tc>
          <w:tcPr>
            <w:tcW w:w="4535" w:type="dxa"/>
          </w:tcPr>
          <w:p w:rsidR="00254C7F" w:rsidRPr="00F63BA8" w:rsidRDefault="00254C7F" w:rsidP="00254C7F">
            <w:pPr>
              <w:spacing w:line="276" w:lineRule="auto"/>
              <w:ind w:left="-22"/>
              <w:jc w:val="both"/>
              <w:rPr>
                <w:sz w:val="22"/>
                <w:szCs w:val="22"/>
              </w:rPr>
            </w:pPr>
            <w:r w:rsidRPr="00F63BA8">
              <w:rPr>
                <w:sz w:val="22"/>
                <w:szCs w:val="22"/>
              </w:rPr>
              <w:t>Индивидуальный предприниматель</w:t>
            </w:r>
          </w:p>
          <w:p w:rsidR="00254C7F" w:rsidRPr="00F63BA8" w:rsidRDefault="00254C7F" w:rsidP="00254C7F">
            <w:pPr>
              <w:spacing w:line="276" w:lineRule="auto"/>
              <w:ind w:left="-22"/>
              <w:jc w:val="both"/>
              <w:rPr>
                <w:sz w:val="22"/>
                <w:szCs w:val="22"/>
              </w:rPr>
            </w:pPr>
          </w:p>
        </w:tc>
        <w:tc>
          <w:tcPr>
            <w:tcW w:w="4785" w:type="dxa"/>
            <w:vAlign w:val="center"/>
          </w:tcPr>
          <w:p w:rsidR="00254C7F" w:rsidRPr="00F63BA8" w:rsidRDefault="00254C7F" w:rsidP="00254C7F">
            <w:pPr>
              <w:pStyle w:val="a7"/>
              <w:spacing w:line="276" w:lineRule="auto"/>
              <w:jc w:val="left"/>
              <w:rPr>
                <w:b/>
                <w:sz w:val="22"/>
                <w:szCs w:val="22"/>
              </w:rPr>
            </w:pPr>
            <w:r w:rsidRPr="00F63BA8">
              <w:rPr>
                <w:b/>
                <w:sz w:val="22"/>
                <w:szCs w:val="22"/>
              </w:rPr>
              <w:t>Егорова Татьяна Григорьевна</w:t>
            </w:r>
          </w:p>
        </w:tc>
      </w:tr>
      <w:tr w:rsidR="00F63BA8" w:rsidRPr="00F63BA8" w:rsidTr="007C1FC9">
        <w:tc>
          <w:tcPr>
            <w:tcW w:w="4535" w:type="dxa"/>
            <w:vAlign w:val="center"/>
          </w:tcPr>
          <w:p w:rsidR="00254C7F" w:rsidRPr="00F63BA8" w:rsidRDefault="00254C7F" w:rsidP="007C1FC9">
            <w:pPr>
              <w:spacing w:line="276" w:lineRule="auto"/>
              <w:ind w:left="-22" w:firstLine="22"/>
              <w:rPr>
                <w:sz w:val="22"/>
                <w:szCs w:val="22"/>
              </w:rPr>
            </w:pPr>
            <w:r w:rsidRPr="00F63BA8">
              <w:rPr>
                <w:sz w:val="22"/>
                <w:szCs w:val="22"/>
              </w:rPr>
              <w:t>Паспорт гражданина РФ</w:t>
            </w:r>
          </w:p>
        </w:tc>
        <w:tc>
          <w:tcPr>
            <w:tcW w:w="4785" w:type="dxa"/>
          </w:tcPr>
          <w:p w:rsidR="00254C7F" w:rsidRPr="00F63BA8" w:rsidRDefault="00F63BA8" w:rsidP="00254C7F">
            <w:pPr>
              <w:pStyle w:val="a7"/>
              <w:spacing w:line="276" w:lineRule="auto"/>
              <w:jc w:val="left"/>
              <w:rPr>
                <w:b/>
                <w:sz w:val="22"/>
                <w:szCs w:val="22"/>
              </w:rPr>
            </w:pPr>
            <w:r>
              <w:rPr>
                <w:b/>
                <w:sz w:val="22"/>
                <w:szCs w:val="22"/>
              </w:rPr>
              <w:t>ХХХХХХ</w:t>
            </w:r>
          </w:p>
        </w:tc>
      </w:tr>
      <w:tr w:rsidR="00F63BA8" w:rsidRPr="00F63BA8" w:rsidTr="007C1FC9">
        <w:tc>
          <w:tcPr>
            <w:tcW w:w="4535" w:type="dxa"/>
            <w:vAlign w:val="center"/>
          </w:tcPr>
          <w:p w:rsidR="00254C7F" w:rsidRPr="00F63BA8" w:rsidRDefault="00254C7F" w:rsidP="00254C7F">
            <w:pPr>
              <w:spacing w:line="276" w:lineRule="auto"/>
              <w:ind w:left="-22"/>
              <w:rPr>
                <w:b/>
                <w:i/>
                <w:sz w:val="22"/>
                <w:szCs w:val="22"/>
              </w:rPr>
            </w:pPr>
            <w:r w:rsidRPr="00F63BA8">
              <w:rPr>
                <w:sz w:val="22"/>
                <w:szCs w:val="22"/>
              </w:rPr>
              <w:t xml:space="preserve">Информация о членстве в саморегулируемой организации оценщиков: </w:t>
            </w:r>
          </w:p>
        </w:tc>
        <w:tc>
          <w:tcPr>
            <w:tcW w:w="4785" w:type="dxa"/>
            <w:vAlign w:val="center"/>
          </w:tcPr>
          <w:p w:rsidR="00254C7F" w:rsidRPr="00F63BA8" w:rsidRDefault="00254C7F" w:rsidP="00254C7F">
            <w:pPr>
              <w:rPr>
                <w:sz w:val="22"/>
                <w:szCs w:val="22"/>
              </w:rPr>
            </w:pPr>
            <w:r w:rsidRPr="00F63BA8">
              <w:rPr>
                <w:sz w:val="22"/>
                <w:szCs w:val="22"/>
              </w:rPr>
              <w:t>Свидетельство № 001722 о членстве в саморегулируемой организации оценщиков Некоммерческое партнерство «Саморегулируемая организация оценщиков «Экспертный совет», № в реестре 1722, дата включения в реестр: 14 июля 2015г.</w:t>
            </w:r>
          </w:p>
          <w:p w:rsidR="00254C7F" w:rsidRPr="00F63BA8" w:rsidRDefault="00254C7F" w:rsidP="00254C7F">
            <w:pPr>
              <w:pStyle w:val="a7"/>
              <w:spacing w:line="276" w:lineRule="auto"/>
              <w:jc w:val="left"/>
              <w:rPr>
                <w:b/>
                <w:sz w:val="22"/>
                <w:szCs w:val="22"/>
              </w:rPr>
            </w:pPr>
          </w:p>
        </w:tc>
      </w:tr>
      <w:tr w:rsidR="00F63BA8" w:rsidRPr="00F63BA8" w:rsidTr="007C1FC9">
        <w:tc>
          <w:tcPr>
            <w:tcW w:w="4535" w:type="dxa"/>
            <w:vAlign w:val="center"/>
          </w:tcPr>
          <w:p w:rsidR="00254C7F" w:rsidRPr="00F63BA8" w:rsidRDefault="00254C7F" w:rsidP="00ED1870">
            <w:pPr>
              <w:rPr>
                <w:sz w:val="22"/>
                <w:szCs w:val="22"/>
              </w:rPr>
            </w:pPr>
            <w:r w:rsidRPr="00F63BA8">
              <w:rPr>
                <w:sz w:val="22"/>
                <w:szCs w:val="22"/>
              </w:rPr>
              <w:t xml:space="preserve">Номер и дата выдачи документа, подтверждающего получение профессиональных знаний в области оценочной деятельности: </w:t>
            </w:r>
          </w:p>
        </w:tc>
        <w:tc>
          <w:tcPr>
            <w:tcW w:w="4785" w:type="dxa"/>
          </w:tcPr>
          <w:p w:rsidR="00254C7F" w:rsidRPr="00F63BA8" w:rsidRDefault="00254C7F" w:rsidP="009455AA">
            <w:pPr>
              <w:rPr>
                <w:sz w:val="22"/>
                <w:szCs w:val="22"/>
              </w:rPr>
            </w:pPr>
            <w:r w:rsidRPr="00F63BA8">
              <w:rPr>
                <w:sz w:val="22"/>
                <w:szCs w:val="22"/>
              </w:rPr>
              <w:t xml:space="preserve">Диплом </w:t>
            </w:r>
            <w:r w:rsidR="009455AA" w:rsidRPr="00F63BA8">
              <w:rPr>
                <w:sz w:val="22"/>
                <w:szCs w:val="22"/>
              </w:rPr>
              <w:t xml:space="preserve">№ </w:t>
            </w:r>
            <w:smartTag w:uri="urn:schemas-microsoft-com:office:smarttags" w:element="phone">
              <w:smartTagPr>
                <w:attr w:uri="urn:schemas-microsoft-com:office:office" w:name="ls" w:val="trans"/>
              </w:smartTagPr>
              <w:r w:rsidR="009455AA" w:rsidRPr="00F63BA8">
                <w:rPr>
                  <w:sz w:val="22"/>
                  <w:szCs w:val="22"/>
                </w:rPr>
                <w:t>060000013189</w:t>
              </w:r>
            </w:smartTag>
            <w:r w:rsidR="009455AA" w:rsidRPr="00F63BA8">
              <w:rPr>
                <w:sz w:val="22"/>
                <w:szCs w:val="22"/>
              </w:rPr>
              <w:t xml:space="preserve">, выданный </w:t>
            </w:r>
            <w:smartTag w:uri="urn:schemas-microsoft-com:office:smarttags" w:element="date">
              <w:smartTagPr>
                <w:attr w:name="Year" w:val="2015"/>
                <w:attr w:name="Day" w:val="08"/>
                <w:attr w:name="Month" w:val="04"/>
                <w:attr w:name="ls" w:val="trans"/>
              </w:smartTagPr>
              <w:r w:rsidR="009455AA" w:rsidRPr="00F63BA8">
                <w:rPr>
                  <w:sz w:val="22"/>
                  <w:szCs w:val="22"/>
                </w:rPr>
                <w:t>08.04.2015</w:t>
              </w:r>
            </w:smartTag>
            <w:r w:rsidR="009455AA" w:rsidRPr="00F63BA8">
              <w:rPr>
                <w:sz w:val="22"/>
                <w:szCs w:val="22"/>
              </w:rPr>
              <w:t>г. О</w:t>
            </w:r>
            <w:r w:rsidRPr="00F63BA8">
              <w:rPr>
                <w:sz w:val="22"/>
                <w:szCs w:val="22"/>
              </w:rPr>
              <w:t xml:space="preserve"> профессиональной </w:t>
            </w:r>
            <w:r w:rsidR="009455AA" w:rsidRPr="00F63BA8">
              <w:rPr>
                <w:sz w:val="22"/>
                <w:szCs w:val="22"/>
              </w:rPr>
              <w:t>п</w:t>
            </w:r>
            <w:r w:rsidRPr="00F63BA8">
              <w:rPr>
                <w:sz w:val="22"/>
                <w:szCs w:val="22"/>
              </w:rPr>
              <w:t xml:space="preserve">ереподготовке по </w:t>
            </w:r>
            <w:r w:rsidR="009455AA" w:rsidRPr="00F63BA8">
              <w:rPr>
                <w:sz w:val="22"/>
                <w:szCs w:val="22"/>
              </w:rPr>
              <w:t>программе</w:t>
            </w:r>
            <w:r w:rsidRPr="00F63BA8">
              <w:rPr>
                <w:sz w:val="22"/>
                <w:szCs w:val="22"/>
              </w:rPr>
              <w:t xml:space="preserve"> "Оценка стоимости предприятия (бизнеса)"</w:t>
            </w:r>
            <w:r w:rsidR="009455AA" w:rsidRPr="00F63BA8">
              <w:rPr>
                <w:sz w:val="22"/>
                <w:szCs w:val="22"/>
              </w:rPr>
              <w:t xml:space="preserve"> ФГБОУ ВПО </w:t>
            </w:r>
            <w:r w:rsidRPr="00F63BA8">
              <w:rPr>
                <w:sz w:val="22"/>
                <w:szCs w:val="22"/>
              </w:rPr>
              <w:t>«Ижевска</w:t>
            </w:r>
            <w:r w:rsidR="009455AA" w:rsidRPr="00F63BA8">
              <w:rPr>
                <w:sz w:val="22"/>
                <w:szCs w:val="22"/>
              </w:rPr>
              <w:t>я</w:t>
            </w:r>
            <w:r w:rsidRPr="00F63BA8">
              <w:rPr>
                <w:sz w:val="22"/>
                <w:szCs w:val="22"/>
              </w:rPr>
              <w:t xml:space="preserve"> государственная сельскохозяйственная академия» </w:t>
            </w:r>
          </w:p>
        </w:tc>
      </w:tr>
      <w:tr w:rsidR="00F63BA8" w:rsidRPr="00F63BA8" w:rsidTr="007C1FC9">
        <w:tc>
          <w:tcPr>
            <w:tcW w:w="4535" w:type="dxa"/>
            <w:vAlign w:val="center"/>
          </w:tcPr>
          <w:p w:rsidR="00254C7F" w:rsidRPr="00F63BA8" w:rsidRDefault="00254C7F" w:rsidP="00ED1870">
            <w:pPr>
              <w:rPr>
                <w:sz w:val="22"/>
                <w:szCs w:val="22"/>
              </w:rPr>
            </w:pPr>
            <w:r w:rsidRPr="00F63BA8">
              <w:rPr>
                <w:sz w:val="22"/>
                <w:szCs w:val="22"/>
              </w:rPr>
              <w:t xml:space="preserve">Сведения о страховании гражданской ответственности оценщика: </w:t>
            </w:r>
          </w:p>
        </w:tc>
        <w:tc>
          <w:tcPr>
            <w:tcW w:w="4785" w:type="dxa"/>
          </w:tcPr>
          <w:p w:rsidR="00254C7F" w:rsidRPr="00F63BA8" w:rsidRDefault="00254C7F" w:rsidP="00ED1870">
            <w:pPr>
              <w:rPr>
                <w:sz w:val="22"/>
                <w:szCs w:val="22"/>
              </w:rPr>
            </w:pPr>
            <w:r w:rsidRPr="00F63BA8">
              <w:rPr>
                <w:sz w:val="22"/>
                <w:szCs w:val="22"/>
              </w:rPr>
              <w:t>Полис страхования ответственности оценщиков № 2007025-0536196/15 ОО от 09.07.2015г., выданный ООО «СК «Согласие», срок действия от 09.07.2</w:t>
            </w:r>
            <w:r w:rsidR="009455AA" w:rsidRPr="00F63BA8">
              <w:rPr>
                <w:sz w:val="22"/>
                <w:szCs w:val="22"/>
              </w:rPr>
              <w:t>015г. до08.07.2016г. на сумму 300 000</w:t>
            </w:r>
            <w:r w:rsidRPr="00F63BA8">
              <w:rPr>
                <w:sz w:val="22"/>
                <w:szCs w:val="22"/>
              </w:rPr>
              <w:t xml:space="preserve"> (Три</w:t>
            </w:r>
            <w:r w:rsidR="009455AA" w:rsidRPr="00F63BA8">
              <w:rPr>
                <w:sz w:val="22"/>
                <w:szCs w:val="22"/>
              </w:rPr>
              <w:t>ста тысяч</w:t>
            </w:r>
            <w:r w:rsidRPr="00F63BA8">
              <w:rPr>
                <w:sz w:val="22"/>
                <w:szCs w:val="22"/>
              </w:rPr>
              <w:t xml:space="preserve">) рублей. </w:t>
            </w:r>
          </w:p>
          <w:p w:rsidR="00254C7F" w:rsidRPr="00F63BA8" w:rsidRDefault="00254C7F" w:rsidP="00ED1870">
            <w:pPr>
              <w:rPr>
                <w:sz w:val="22"/>
                <w:szCs w:val="22"/>
              </w:rPr>
            </w:pPr>
          </w:p>
        </w:tc>
      </w:tr>
      <w:tr w:rsidR="00F63BA8" w:rsidRPr="00F63BA8" w:rsidTr="007C1FC9">
        <w:tc>
          <w:tcPr>
            <w:tcW w:w="4535" w:type="dxa"/>
          </w:tcPr>
          <w:p w:rsidR="00254C7F" w:rsidRPr="00F63BA8" w:rsidRDefault="00254C7F" w:rsidP="00254C7F">
            <w:pPr>
              <w:spacing w:line="276" w:lineRule="auto"/>
              <w:ind w:left="-22"/>
              <w:jc w:val="both"/>
              <w:rPr>
                <w:b/>
                <w:i/>
                <w:sz w:val="22"/>
                <w:szCs w:val="22"/>
              </w:rPr>
            </w:pPr>
            <w:r w:rsidRPr="00F63BA8">
              <w:rPr>
                <w:sz w:val="22"/>
                <w:szCs w:val="22"/>
              </w:rPr>
              <w:t>Стаж работы в оценочной деятельности:</w:t>
            </w:r>
          </w:p>
        </w:tc>
        <w:tc>
          <w:tcPr>
            <w:tcW w:w="4785" w:type="dxa"/>
          </w:tcPr>
          <w:p w:rsidR="00254C7F" w:rsidRPr="00F63BA8" w:rsidRDefault="00254C7F" w:rsidP="00254C7F">
            <w:pPr>
              <w:pStyle w:val="a7"/>
              <w:spacing w:line="276" w:lineRule="auto"/>
              <w:jc w:val="left"/>
              <w:rPr>
                <w:sz w:val="22"/>
                <w:szCs w:val="22"/>
              </w:rPr>
            </w:pPr>
            <w:r w:rsidRPr="00F63BA8">
              <w:rPr>
                <w:sz w:val="22"/>
                <w:szCs w:val="22"/>
              </w:rPr>
              <w:t>менее 1 года</w:t>
            </w:r>
          </w:p>
        </w:tc>
      </w:tr>
      <w:tr w:rsidR="00254C7F" w:rsidRPr="00F63BA8" w:rsidTr="007C1FC9">
        <w:tc>
          <w:tcPr>
            <w:tcW w:w="4535" w:type="dxa"/>
            <w:vAlign w:val="center"/>
          </w:tcPr>
          <w:p w:rsidR="00254C7F" w:rsidRPr="00F63BA8" w:rsidRDefault="00254C7F" w:rsidP="00254C7F">
            <w:pPr>
              <w:spacing w:line="276" w:lineRule="auto"/>
              <w:ind w:left="-22"/>
              <w:jc w:val="both"/>
              <w:rPr>
                <w:sz w:val="22"/>
                <w:szCs w:val="22"/>
              </w:rPr>
            </w:pPr>
            <w:r w:rsidRPr="00F63BA8">
              <w:rPr>
                <w:sz w:val="22"/>
                <w:szCs w:val="22"/>
              </w:rPr>
              <w:t xml:space="preserve">Место нахождения оценщика: </w:t>
            </w:r>
          </w:p>
        </w:tc>
        <w:tc>
          <w:tcPr>
            <w:tcW w:w="4785" w:type="dxa"/>
          </w:tcPr>
          <w:p w:rsidR="00254C7F" w:rsidRPr="00F63BA8" w:rsidRDefault="00254C7F" w:rsidP="00254C7F">
            <w:pPr>
              <w:pStyle w:val="a7"/>
              <w:spacing w:line="276" w:lineRule="auto"/>
              <w:jc w:val="left"/>
              <w:rPr>
                <w:sz w:val="22"/>
                <w:szCs w:val="22"/>
              </w:rPr>
            </w:pPr>
            <w:r w:rsidRPr="00F63BA8">
              <w:rPr>
                <w:sz w:val="22"/>
                <w:szCs w:val="22"/>
              </w:rPr>
              <w:t>УР, п. Балезино, ул. Энгельса, д.5</w:t>
            </w:r>
          </w:p>
        </w:tc>
      </w:tr>
    </w:tbl>
    <w:p w:rsidR="00254C7F" w:rsidRPr="00F63BA8" w:rsidRDefault="00254C7F" w:rsidP="00254C7F">
      <w:pPr>
        <w:pStyle w:val="a7"/>
        <w:spacing w:line="276" w:lineRule="auto"/>
        <w:jc w:val="left"/>
        <w:rPr>
          <w:b/>
          <w:i/>
          <w:sz w:val="22"/>
          <w:szCs w:val="22"/>
        </w:rPr>
      </w:pPr>
    </w:p>
    <w:p w:rsidR="00254C7F" w:rsidRPr="00F63BA8" w:rsidRDefault="00254C7F" w:rsidP="00254C7F">
      <w:pPr>
        <w:spacing w:after="120"/>
        <w:jc w:val="center"/>
        <w:outlineLvl w:val="1"/>
        <w:rPr>
          <w:b/>
          <w:sz w:val="20"/>
          <w:szCs w:val="20"/>
        </w:rPr>
      </w:pPr>
    </w:p>
    <w:p w:rsidR="00254C7F" w:rsidRPr="00F63BA8" w:rsidRDefault="00254C7F" w:rsidP="00254C7F">
      <w:pPr>
        <w:spacing w:after="120"/>
        <w:jc w:val="center"/>
        <w:outlineLvl w:val="1"/>
        <w:rPr>
          <w:b/>
          <w:sz w:val="20"/>
          <w:szCs w:val="20"/>
        </w:rPr>
      </w:pPr>
    </w:p>
    <w:p w:rsidR="00254C7F" w:rsidRPr="00F63BA8" w:rsidRDefault="00254C7F" w:rsidP="00254C7F">
      <w:pPr>
        <w:spacing w:after="120"/>
        <w:jc w:val="center"/>
        <w:outlineLvl w:val="1"/>
        <w:rPr>
          <w:b/>
          <w:sz w:val="20"/>
          <w:szCs w:val="20"/>
        </w:rPr>
      </w:pPr>
    </w:p>
    <w:p w:rsidR="00254C7F" w:rsidRPr="00F63BA8" w:rsidRDefault="00254C7F" w:rsidP="00254C7F">
      <w:pPr>
        <w:spacing w:after="120"/>
        <w:jc w:val="center"/>
        <w:outlineLvl w:val="1"/>
        <w:rPr>
          <w:b/>
          <w:sz w:val="20"/>
          <w:szCs w:val="20"/>
        </w:rPr>
      </w:pPr>
    </w:p>
    <w:p w:rsidR="00254C7F" w:rsidRPr="00F63BA8" w:rsidRDefault="00254C7F" w:rsidP="00254C7F"/>
    <w:p w:rsidR="009455AA" w:rsidRPr="00F63BA8" w:rsidRDefault="009455AA" w:rsidP="00254C7F"/>
    <w:p w:rsidR="009455AA" w:rsidRPr="00F63BA8" w:rsidRDefault="009455AA" w:rsidP="00254C7F"/>
    <w:p w:rsidR="009455AA" w:rsidRPr="00F63BA8" w:rsidRDefault="009455AA" w:rsidP="00254C7F"/>
    <w:p w:rsidR="009455AA" w:rsidRPr="00F63BA8" w:rsidRDefault="009455AA" w:rsidP="00254C7F"/>
    <w:p w:rsidR="00A61CD6" w:rsidRDefault="00A61CD6" w:rsidP="00254C7F"/>
    <w:p w:rsidR="00F63BA8" w:rsidRDefault="00F63BA8" w:rsidP="00254C7F"/>
    <w:p w:rsidR="00F63BA8" w:rsidRDefault="00F63BA8" w:rsidP="00254C7F"/>
    <w:p w:rsidR="00F63BA8" w:rsidRDefault="00F63BA8" w:rsidP="00254C7F"/>
    <w:p w:rsidR="00F63BA8" w:rsidRDefault="00F63BA8" w:rsidP="00254C7F"/>
    <w:p w:rsidR="00F63BA8" w:rsidRPr="00F63BA8" w:rsidRDefault="00F63BA8" w:rsidP="00254C7F"/>
    <w:p w:rsidR="00254C7F" w:rsidRPr="00F63BA8" w:rsidRDefault="00254C7F" w:rsidP="009455AA">
      <w:pPr>
        <w:pStyle w:val="1"/>
        <w:jc w:val="center"/>
      </w:pPr>
      <w:bookmarkStart w:id="15" w:name="_Toc425496344"/>
      <w:bookmarkStart w:id="16" w:name="_Toc426443254"/>
      <w:bookmarkStart w:id="17" w:name="_Toc427840933"/>
      <w:r w:rsidRPr="00F63BA8">
        <w:lastRenderedPageBreak/>
        <w:t>4. ДОПУЩЕНИЯ И ОГРАНИЧИТЕЛЬНЫЕ УСЛОВИЯ, ИСПОЛЬЗОВАННЫЕ ОЦЕНЩИКОМ ПРИ ПРОВЕДЕНИИ ОЦЕНКИ</w:t>
      </w:r>
      <w:bookmarkEnd w:id="15"/>
      <w:bookmarkEnd w:id="16"/>
      <w:bookmarkEnd w:id="17"/>
    </w:p>
    <w:p w:rsidR="00254C7F" w:rsidRPr="00F63BA8" w:rsidRDefault="00254C7F" w:rsidP="00254C7F"/>
    <w:p w:rsidR="00254C7F" w:rsidRPr="00F63BA8" w:rsidRDefault="00254C7F" w:rsidP="00254C7F">
      <w:pPr>
        <w:pStyle w:val="21"/>
        <w:ind w:firstLine="708"/>
        <w:rPr>
          <w:sz w:val="22"/>
          <w:szCs w:val="22"/>
        </w:rPr>
      </w:pPr>
      <w:r w:rsidRPr="00F63BA8">
        <w:rPr>
          <w:sz w:val="22"/>
          <w:szCs w:val="22"/>
        </w:rPr>
        <w:t>Нижеследующие условия, допущения и ограничения являются неотъем</w:t>
      </w:r>
      <w:r w:rsidRPr="00F63BA8">
        <w:rPr>
          <w:sz w:val="22"/>
          <w:szCs w:val="22"/>
        </w:rPr>
        <w:softHyphen/>
        <w:t>лемой частью настоящего отчета.</w:t>
      </w:r>
    </w:p>
    <w:p w:rsidR="00254C7F" w:rsidRPr="00F63BA8" w:rsidRDefault="00254C7F" w:rsidP="00254C7F">
      <w:pPr>
        <w:pStyle w:val="a6"/>
        <w:shd w:val="clear" w:color="auto" w:fill="FFFFFF"/>
        <w:ind w:right="-1"/>
        <w:rPr>
          <w:sz w:val="22"/>
          <w:szCs w:val="22"/>
        </w:rPr>
      </w:pPr>
      <w:r w:rsidRPr="00F63BA8">
        <w:rPr>
          <w:b/>
          <w:i/>
          <w:sz w:val="22"/>
          <w:szCs w:val="22"/>
        </w:rPr>
        <w:t>Общие условия</w:t>
      </w:r>
    </w:p>
    <w:p w:rsidR="00254C7F" w:rsidRPr="00F63BA8" w:rsidRDefault="00254C7F" w:rsidP="00254C7F">
      <w:pPr>
        <w:shd w:val="clear" w:color="auto" w:fill="FFFFFF"/>
        <w:ind w:right="-1" w:firstLine="708"/>
        <w:jc w:val="both"/>
        <w:rPr>
          <w:sz w:val="22"/>
          <w:szCs w:val="22"/>
        </w:rPr>
      </w:pPr>
      <w:r w:rsidRPr="00F63BA8">
        <w:rPr>
          <w:sz w:val="22"/>
          <w:szCs w:val="22"/>
        </w:rPr>
        <w:t>Настоящий отчет достоверен в полном объеме и лишь в указанных в отчете целях. Ни одна из Сторон не может использовать отчет (или любую его часть) иначе, чем это предусмотрено договором об оценке.</w:t>
      </w:r>
    </w:p>
    <w:p w:rsidR="00254C7F" w:rsidRPr="00F63BA8" w:rsidRDefault="00254C7F" w:rsidP="00254C7F">
      <w:pPr>
        <w:pStyle w:val="a6"/>
        <w:shd w:val="clear" w:color="auto" w:fill="FFFFFF"/>
        <w:spacing w:before="5"/>
        <w:ind w:right="-1"/>
        <w:jc w:val="both"/>
        <w:rPr>
          <w:sz w:val="22"/>
          <w:szCs w:val="22"/>
        </w:rPr>
      </w:pPr>
      <w:r w:rsidRPr="00F63BA8">
        <w:rPr>
          <w:b/>
          <w:i/>
          <w:sz w:val="22"/>
          <w:szCs w:val="22"/>
        </w:rPr>
        <w:t>Положения об ответственности</w:t>
      </w:r>
    </w:p>
    <w:p w:rsidR="00254C7F" w:rsidRPr="00F63BA8" w:rsidRDefault="00254C7F" w:rsidP="00254C7F">
      <w:pPr>
        <w:shd w:val="clear" w:color="auto" w:fill="FFFFFF"/>
        <w:ind w:right="-1" w:firstLine="708"/>
        <w:jc w:val="both"/>
        <w:rPr>
          <w:b/>
          <w:i/>
          <w:sz w:val="22"/>
          <w:szCs w:val="22"/>
        </w:rPr>
      </w:pPr>
      <w:r w:rsidRPr="00F63BA8">
        <w:rPr>
          <w:sz w:val="22"/>
          <w:szCs w:val="22"/>
        </w:rPr>
        <w:t>В своих действиях Оценщик выступал как независимый исполнитель. При проведении оценки Оценщик исходил из того, что предоставленная ему информация является точной и достоверной, и не проводил ее провер</w:t>
      </w:r>
      <w:r w:rsidRPr="00F63BA8">
        <w:rPr>
          <w:sz w:val="22"/>
          <w:szCs w:val="22"/>
        </w:rPr>
        <w:softHyphen/>
        <w:t>ки. Размер вознаграждения Оценщика ни в какой степени не связан с вы</w:t>
      </w:r>
      <w:r w:rsidRPr="00F63BA8">
        <w:rPr>
          <w:sz w:val="22"/>
          <w:szCs w:val="22"/>
        </w:rPr>
        <w:softHyphen/>
        <w:t>водами о стоимости оцениваемых объектов.</w:t>
      </w:r>
    </w:p>
    <w:p w:rsidR="00254C7F" w:rsidRPr="00F63BA8" w:rsidRDefault="00254C7F" w:rsidP="00254C7F">
      <w:pPr>
        <w:pStyle w:val="a6"/>
        <w:shd w:val="clear" w:color="auto" w:fill="FFFFFF"/>
        <w:spacing w:before="5"/>
        <w:ind w:right="-1"/>
        <w:rPr>
          <w:sz w:val="22"/>
          <w:szCs w:val="22"/>
        </w:rPr>
      </w:pPr>
      <w:r w:rsidRPr="00F63BA8">
        <w:rPr>
          <w:b/>
          <w:i/>
          <w:sz w:val="22"/>
          <w:szCs w:val="22"/>
        </w:rPr>
        <w:t>Освобождение от ответственности</w:t>
      </w:r>
    </w:p>
    <w:p w:rsidR="00254C7F" w:rsidRPr="00F63BA8" w:rsidRDefault="00254C7F" w:rsidP="00254C7F">
      <w:pPr>
        <w:shd w:val="clear" w:color="auto" w:fill="FFFFFF"/>
        <w:ind w:right="-1" w:firstLine="708"/>
        <w:jc w:val="both"/>
        <w:rPr>
          <w:sz w:val="22"/>
          <w:szCs w:val="22"/>
        </w:rPr>
      </w:pPr>
      <w:r w:rsidRPr="00F63BA8">
        <w:rPr>
          <w:sz w:val="22"/>
          <w:szCs w:val="22"/>
        </w:rPr>
        <w:t>От Оценщика не требуется появляться в суде или свидетельствовать иным образом по поводу объекта или оцененного имущества, кроме как на основании официального вызова суда.</w:t>
      </w:r>
    </w:p>
    <w:p w:rsidR="00254C7F" w:rsidRPr="00F63BA8" w:rsidRDefault="00254C7F" w:rsidP="00254C7F">
      <w:pPr>
        <w:pStyle w:val="a6"/>
        <w:shd w:val="clear" w:color="auto" w:fill="FFFFFF"/>
        <w:ind w:right="-1"/>
        <w:rPr>
          <w:sz w:val="22"/>
          <w:szCs w:val="22"/>
        </w:rPr>
      </w:pPr>
      <w:r w:rsidRPr="00F63BA8">
        <w:rPr>
          <w:b/>
          <w:i/>
          <w:sz w:val="22"/>
          <w:szCs w:val="22"/>
        </w:rPr>
        <w:t>Описание имущества</w:t>
      </w:r>
    </w:p>
    <w:p w:rsidR="00254C7F" w:rsidRPr="00F63BA8" w:rsidRDefault="00254C7F" w:rsidP="00254C7F">
      <w:pPr>
        <w:shd w:val="clear" w:color="auto" w:fill="FFFFFF"/>
        <w:ind w:right="-1" w:firstLine="708"/>
        <w:jc w:val="both"/>
        <w:rPr>
          <w:sz w:val="22"/>
          <w:szCs w:val="22"/>
        </w:rPr>
      </w:pPr>
      <w:r w:rsidRPr="00F63BA8">
        <w:rPr>
          <w:sz w:val="22"/>
          <w:szCs w:val="22"/>
        </w:rPr>
        <w:t>Оценщик не принимает на себя ответственности за описание правово</w:t>
      </w:r>
      <w:r w:rsidRPr="00F63BA8">
        <w:rPr>
          <w:sz w:val="22"/>
          <w:szCs w:val="22"/>
        </w:rPr>
        <w:softHyphen/>
        <w:t>го состояния объекта, подразумевающие обсуждение юри</w:t>
      </w:r>
      <w:r w:rsidRPr="00F63BA8">
        <w:rPr>
          <w:sz w:val="22"/>
          <w:szCs w:val="22"/>
        </w:rPr>
        <w:softHyphen/>
        <w:t>дических аспектов права собственности. Права собственности на оценива</w:t>
      </w:r>
      <w:r w:rsidRPr="00F63BA8">
        <w:rPr>
          <w:sz w:val="22"/>
          <w:szCs w:val="22"/>
        </w:rPr>
        <w:softHyphen/>
        <w:t>емую недвижимость предполагаются полностью соответствующими тре</w:t>
      </w:r>
      <w:r w:rsidRPr="00F63BA8">
        <w:rPr>
          <w:sz w:val="22"/>
          <w:szCs w:val="22"/>
        </w:rPr>
        <w:softHyphen/>
        <w:t>бованиям законодательства, если иное не оговорено специально.</w:t>
      </w:r>
    </w:p>
    <w:p w:rsidR="00254C7F" w:rsidRPr="00F63BA8" w:rsidRDefault="00254C7F" w:rsidP="00254C7F">
      <w:pPr>
        <w:shd w:val="clear" w:color="auto" w:fill="FFFFFF"/>
        <w:spacing w:before="5"/>
        <w:ind w:right="-1" w:firstLine="708"/>
        <w:jc w:val="both"/>
        <w:rPr>
          <w:sz w:val="22"/>
          <w:szCs w:val="22"/>
        </w:rPr>
      </w:pPr>
      <w:r w:rsidRPr="00F63BA8">
        <w:rPr>
          <w:sz w:val="22"/>
          <w:szCs w:val="22"/>
        </w:rPr>
        <w:t>Недвижимое имущество объекта оценивается свободным от каких бы то ни было прав удержания и долговых обязательств под заклад имущества, если иное не оговорено специально. Оценщик ис</w:t>
      </w:r>
      <w:r w:rsidRPr="00F63BA8">
        <w:rPr>
          <w:sz w:val="22"/>
          <w:szCs w:val="22"/>
        </w:rPr>
        <w:softHyphen/>
        <w:t>ходил из того, что существует полное соответствие правового положения собственности требованиям нормативных документов государственного и местного уровней, или несоответствия такого уровня указаны, определе</w:t>
      </w:r>
      <w:r w:rsidRPr="00F63BA8">
        <w:rPr>
          <w:sz w:val="22"/>
          <w:szCs w:val="22"/>
        </w:rPr>
        <w:softHyphen/>
        <w:t>ны и рассмотрены в отчете.</w:t>
      </w:r>
    </w:p>
    <w:p w:rsidR="00254C7F" w:rsidRPr="00F63BA8" w:rsidRDefault="00254C7F" w:rsidP="00254C7F">
      <w:pPr>
        <w:shd w:val="clear" w:color="auto" w:fill="FFFFFF"/>
        <w:ind w:firstLine="708"/>
        <w:jc w:val="both"/>
        <w:rPr>
          <w:sz w:val="22"/>
          <w:szCs w:val="22"/>
        </w:rPr>
      </w:pPr>
      <w:r w:rsidRPr="00F63BA8">
        <w:rPr>
          <w:sz w:val="22"/>
          <w:szCs w:val="22"/>
        </w:rPr>
        <w:t>Оценщик не обязан приводить полное описание методик анализа и отчетов, являющихся интеллектуальной собственностью Оценщика.</w:t>
      </w:r>
    </w:p>
    <w:p w:rsidR="00254C7F" w:rsidRPr="00F63BA8" w:rsidRDefault="00254C7F" w:rsidP="00254C7F">
      <w:pPr>
        <w:pStyle w:val="a6"/>
        <w:shd w:val="clear" w:color="auto" w:fill="FFFFFF"/>
        <w:jc w:val="both"/>
        <w:rPr>
          <w:sz w:val="22"/>
          <w:szCs w:val="22"/>
        </w:rPr>
      </w:pPr>
      <w:r w:rsidRPr="00F63BA8">
        <w:rPr>
          <w:b/>
          <w:i/>
          <w:sz w:val="22"/>
          <w:szCs w:val="22"/>
        </w:rPr>
        <w:t>Скрытые характеристики и дефекты</w:t>
      </w:r>
    </w:p>
    <w:p w:rsidR="00254C7F" w:rsidRPr="00F63BA8" w:rsidRDefault="00254C7F" w:rsidP="00254C7F">
      <w:pPr>
        <w:shd w:val="clear" w:color="auto" w:fill="FFFFFF"/>
        <w:ind w:firstLine="708"/>
        <w:jc w:val="both"/>
        <w:rPr>
          <w:sz w:val="22"/>
          <w:szCs w:val="22"/>
        </w:rPr>
      </w:pPr>
      <w:r w:rsidRPr="00F63BA8">
        <w:rPr>
          <w:sz w:val="22"/>
          <w:szCs w:val="22"/>
        </w:rPr>
        <w:t>Оценщик не несет ответственности за оценку состояния объекта, скрытые характеристики и дефекты, которые невозможно обнаружить путем, кроме как обычным визуальным осмотром или путем изучения планов и спецификаций.</w:t>
      </w:r>
    </w:p>
    <w:p w:rsidR="00254C7F" w:rsidRPr="00F63BA8" w:rsidRDefault="00254C7F" w:rsidP="00254C7F">
      <w:pPr>
        <w:pStyle w:val="a6"/>
        <w:shd w:val="clear" w:color="auto" w:fill="FFFFFF"/>
        <w:jc w:val="both"/>
        <w:rPr>
          <w:sz w:val="22"/>
          <w:szCs w:val="22"/>
        </w:rPr>
      </w:pPr>
      <w:r w:rsidRPr="00F63BA8">
        <w:rPr>
          <w:b/>
          <w:i/>
          <w:sz w:val="22"/>
          <w:szCs w:val="22"/>
        </w:rPr>
        <w:t>Заключительные положения</w:t>
      </w:r>
    </w:p>
    <w:p w:rsidR="00254C7F" w:rsidRPr="00F63BA8" w:rsidRDefault="00254C7F" w:rsidP="00254C7F">
      <w:pPr>
        <w:shd w:val="clear" w:color="auto" w:fill="FFFFFF"/>
        <w:ind w:firstLine="708"/>
        <w:jc w:val="both"/>
        <w:rPr>
          <w:sz w:val="22"/>
          <w:szCs w:val="22"/>
        </w:rPr>
      </w:pPr>
      <w:r w:rsidRPr="00F63BA8">
        <w:rPr>
          <w:sz w:val="22"/>
          <w:szCs w:val="22"/>
        </w:rPr>
        <w:t>Информация, оценки и мнения, полученные Оценщиком и содержащиеся в настоящем отчете, были получены из достоверных, по мнению Оценщика, источников. Тем не менее, Оценщик не может принять на себя ответственность за точность этих данных, поэтому там, где это возможно, он делает ссылки на источник информации.</w:t>
      </w:r>
    </w:p>
    <w:p w:rsidR="00254C7F" w:rsidRPr="00F63BA8" w:rsidRDefault="00254C7F" w:rsidP="00254C7F">
      <w:pPr>
        <w:shd w:val="clear" w:color="auto" w:fill="FFFFFF"/>
        <w:ind w:firstLine="708"/>
        <w:jc w:val="both"/>
        <w:rPr>
          <w:sz w:val="22"/>
          <w:szCs w:val="22"/>
        </w:rPr>
      </w:pPr>
      <w:r w:rsidRPr="00F63BA8">
        <w:rPr>
          <w:sz w:val="22"/>
          <w:szCs w:val="22"/>
        </w:rPr>
        <w:t>Мнение Оценщика относительно стоимости объекта является действительным только на дату, специально оговоренную в настоящем отчете. Оценщик не принимает на себя никакой ответственности за социальные, экономические, физические или правительственные изменения которые могут произойти после этой даты, отразиться на рыночных факторах и таким образом повлиять на суждение Оценщика.</w:t>
      </w:r>
    </w:p>
    <w:p w:rsidR="00254C7F" w:rsidRPr="00F63BA8" w:rsidRDefault="00254C7F" w:rsidP="00254C7F">
      <w:pPr>
        <w:shd w:val="clear" w:color="auto" w:fill="FFFFFF"/>
        <w:ind w:firstLine="708"/>
        <w:jc w:val="both"/>
        <w:rPr>
          <w:sz w:val="22"/>
          <w:szCs w:val="22"/>
        </w:rPr>
      </w:pPr>
      <w:r w:rsidRPr="00F63BA8">
        <w:rPr>
          <w:sz w:val="22"/>
          <w:szCs w:val="22"/>
        </w:rPr>
        <w:t>Согласно законодательству Российской Федерации об оценочной деятельности Отчет действителен для целей совершения сделки не более шести месяцев с даты составления отчета.</w:t>
      </w:r>
    </w:p>
    <w:p w:rsidR="00254C7F" w:rsidRPr="00F63BA8" w:rsidRDefault="00254C7F" w:rsidP="00254C7F">
      <w:pPr>
        <w:shd w:val="clear" w:color="auto" w:fill="FFFFFF"/>
        <w:ind w:firstLine="708"/>
        <w:jc w:val="both"/>
        <w:rPr>
          <w:sz w:val="22"/>
          <w:szCs w:val="22"/>
        </w:rPr>
      </w:pPr>
      <w:r w:rsidRPr="00F63BA8">
        <w:rPr>
          <w:sz w:val="22"/>
          <w:szCs w:val="22"/>
        </w:rPr>
        <w:t>Отчет об оценке содержит профессиональное мнение Оценщика относительно величины стоимости объекта. Это не является гарантией того, что объект оценки будет продан согласно величине оцененной стоимости. Цена, установленная в случае заключения реальной сделки, может значительно отличаться от стоимости, определенной в настоящем отчете, вследствие таких факторов как: мотивы сторон, объем и качество рекламы, умение сторон вести переговоры, условия сделки, качество проведения торгов, иные существенные факторы, непосредственно относящиеся к объекту оценки и не представленные Оценщику.</w:t>
      </w:r>
    </w:p>
    <w:p w:rsidR="00254C7F" w:rsidRPr="00F63BA8" w:rsidRDefault="00254C7F" w:rsidP="00254C7F">
      <w:pPr>
        <w:shd w:val="clear" w:color="auto" w:fill="FFFFFF"/>
        <w:ind w:firstLine="708"/>
        <w:jc w:val="both"/>
        <w:rPr>
          <w:sz w:val="22"/>
          <w:szCs w:val="22"/>
        </w:rPr>
      </w:pPr>
      <w:r w:rsidRPr="00F63BA8">
        <w:rPr>
          <w:sz w:val="22"/>
          <w:szCs w:val="22"/>
        </w:rPr>
        <w:t>Возможные границы интервала стоимости объекта оценки в рамках данного отчета не требуются.</w:t>
      </w:r>
    </w:p>
    <w:p w:rsidR="00254C7F" w:rsidRPr="00F63BA8" w:rsidRDefault="00254C7F" w:rsidP="00254C7F">
      <w:pPr>
        <w:pStyle w:val="a6"/>
        <w:shd w:val="clear" w:color="auto" w:fill="FFFFFF"/>
        <w:jc w:val="both"/>
        <w:rPr>
          <w:sz w:val="22"/>
          <w:szCs w:val="22"/>
        </w:rPr>
      </w:pPr>
      <w:r w:rsidRPr="00F63BA8">
        <w:rPr>
          <w:b/>
          <w:i/>
          <w:sz w:val="22"/>
          <w:szCs w:val="22"/>
        </w:rPr>
        <w:t>Конфиденциальность</w:t>
      </w:r>
    </w:p>
    <w:p w:rsidR="00254C7F" w:rsidRPr="00F63BA8" w:rsidRDefault="00254C7F" w:rsidP="00254C7F">
      <w:pPr>
        <w:shd w:val="clear" w:color="auto" w:fill="FFFFFF"/>
        <w:ind w:firstLine="708"/>
        <w:jc w:val="both"/>
        <w:rPr>
          <w:sz w:val="22"/>
          <w:szCs w:val="22"/>
        </w:rPr>
      </w:pPr>
      <w:r w:rsidRPr="00F63BA8">
        <w:rPr>
          <w:sz w:val="22"/>
          <w:szCs w:val="22"/>
        </w:rPr>
        <w:t xml:space="preserve">Без письменного согласия Оценщика Заказчик должен принять условие сохранять конфиденциальность в отношении любой информации, полученной от Оценщика. Согласно установленным профессиональным стандартам, привлекаемые к работе эксперты Оценщика также </w:t>
      </w:r>
      <w:r w:rsidRPr="00F63BA8">
        <w:rPr>
          <w:sz w:val="22"/>
          <w:szCs w:val="22"/>
        </w:rPr>
        <w:lastRenderedPageBreak/>
        <w:t>сохраняют конфиденциальность в отношении любой информации, полученной Заказчика, или рассчитанной в ходе исследования в соответствии с задачами оценки.</w:t>
      </w:r>
    </w:p>
    <w:p w:rsidR="00254C7F" w:rsidRPr="00F63BA8" w:rsidRDefault="00254C7F" w:rsidP="00ED1870">
      <w:pPr>
        <w:ind w:firstLine="708"/>
        <w:rPr>
          <w:b/>
          <w:i/>
        </w:rPr>
      </w:pPr>
      <w:bookmarkStart w:id="18" w:name="_Toc400022776"/>
      <w:bookmarkStart w:id="19" w:name="_Toc364347886"/>
      <w:bookmarkStart w:id="20" w:name="_Toc340225068"/>
      <w:bookmarkStart w:id="21" w:name="_Toc338679547"/>
      <w:r w:rsidRPr="00F63BA8">
        <w:rPr>
          <w:b/>
          <w:i/>
        </w:rPr>
        <w:t>Анализ достаточности и достоверности данных</w:t>
      </w:r>
      <w:bookmarkEnd w:id="18"/>
      <w:bookmarkEnd w:id="19"/>
      <w:bookmarkEnd w:id="20"/>
      <w:bookmarkEnd w:id="21"/>
    </w:p>
    <w:p w:rsidR="00254C7F" w:rsidRPr="00F63BA8" w:rsidRDefault="00254C7F" w:rsidP="00254C7F">
      <w:pPr>
        <w:ind w:firstLine="720"/>
        <w:jc w:val="both"/>
        <w:rPr>
          <w:sz w:val="22"/>
          <w:szCs w:val="22"/>
        </w:rPr>
      </w:pPr>
      <w:r w:rsidRPr="00F63BA8">
        <w:rPr>
          <w:sz w:val="22"/>
          <w:szCs w:val="22"/>
        </w:rPr>
        <w:t xml:space="preserve">Анализ посвящен достаточности и достоверности всей информации, используемой в рамках данного отчета. Данная работа регламентирована ст. 19 ФСО-1, согласно, которой Оценщик обязан провести анализ достаточности и достоверности информации, используемой в отчете Суть понятий достаточности и достоверности раскрыто непосредственно в ФСО: </w:t>
      </w:r>
    </w:p>
    <w:p w:rsidR="00254C7F" w:rsidRPr="00F63BA8" w:rsidRDefault="00254C7F" w:rsidP="00254C7F">
      <w:pPr>
        <w:ind w:firstLine="720"/>
        <w:jc w:val="both"/>
        <w:rPr>
          <w:sz w:val="22"/>
          <w:szCs w:val="22"/>
        </w:rPr>
      </w:pPr>
      <w:r w:rsidRPr="00F63BA8">
        <w:rPr>
          <w:sz w:val="22"/>
          <w:szCs w:val="22"/>
        </w:rPr>
        <w:t xml:space="preserve">Ст. 19 ФСО-1 «Информация считается достаточной, если использование дополнительной информации не ведет к существенному изменению характеристик, использованных при проведении оценки объекта оценки, а также не ведет к существенному изменению итоговой величины стоимости объекта оценки. </w:t>
      </w:r>
    </w:p>
    <w:p w:rsidR="00254C7F" w:rsidRPr="00F63BA8" w:rsidRDefault="00254C7F" w:rsidP="00254C7F">
      <w:pPr>
        <w:ind w:firstLine="720"/>
        <w:jc w:val="both"/>
        <w:rPr>
          <w:sz w:val="22"/>
          <w:szCs w:val="22"/>
        </w:rPr>
      </w:pPr>
      <w:r w:rsidRPr="00F63BA8">
        <w:rPr>
          <w:sz w:val="22"/>
          <w:szCs w:val="22"/>
        </w:rPr>
        <w:t xml:space="preserve">Информация считается достоверной, если данная информация соответствует действительности и позволяет пользователю отчета об оценке делать правильные выводы о характеристиках, </w:t>
      </w:r>
      <w:r w:rsidR="00ED1870" w:rsidRPr="00F63BA8">
        <w:rPr>
          <w:sz w:val="22"/>
          <w:szCs w:val="22"/>
        </w:rPr>
        <w:t>исследовавших</w:t>
      </w:r>
      <w:r w:rsidRPr="00F63BA8">
        <w:rPr>
          <w:sz w:val="22"/>
          <w:szCs w:val="22"/>
        </w:rPr>
        <w:t xml:space="preserve"> оценщиком при проведении оценки и определении итоговой величины стоимости объекта оценки, и принимать базирующиеся на этих выводах обоснованные решения». </w:t>
      </w:r>
    </w:p>
    <w:p w:rsidR="00254C7F" w:rsidRPr="00F63BA8" w:rsidRDefault="00254C7F" w:rsidP="00254C7F">
      <w:pPr>
        <w:ind w:firstLine="720"/>
        <w:jc w:val="both"/>
        <w:rPr>
          <w:sz w:val="22"/>
          <w:szCs w:val="22"/>
        </w:rPr>
      </w:pPr>
      <w:r w:rsidRPr="00F63BA8">
        <w:rPr>
          <w:sz w:val="22"/>
          <w:szCs w:val="22"/>
        </w:rPr>
        <w:t xml:space="preserve">Ст. 4 ФСО-3: «Отчет об оценке не должен содержать информацию, не использующуюся при проведении оценки при определении промежуточных и итоговых результатов, если она не является обязательной согласно требованиям федеральных стандартов оценки и стандартов и правил оценочной деятельности, установленных саморегулируемой организацией, членом которой является оценщик, подготовивший отчет (принцип достаточности)» </w:t>
      </w:r>
    </w:p>
    <w:p w:rsidR="00254C7F" w:rsidRPr="00F63BA8" w:rsidRDefault="00254C7F" w:rsidP="00254C7F">
      <w:pPr>
        <w:ind w:firstLine="720"/>
        <w:jc w:val="both"/>
        <w:rPr>
          <w:sz w:val="22"/>
          <w:szCs w:val="22"/>
        </w:rPr>
      </w:pPr>
      <w:r w:rsidRPr="00F63BA8">
        <w:rPr>
          <w:sz w:val="22"/>
          <w:szCs w:val="22"/>
        </w:rPr>
        <w:t xml:space="preserve">Таким образом, всю используемую информацию можно разделить на внутреннюю и внешнюю. </w:t>
      </w:r>
    </w:p>
    <w:p w:rsidR="00254C7F" w:rsidRPr="00F63BA8" w:rsidRDefault="00254C7F" w:rsidP="00254C7F">
      <w:pPr>
        <w:ind w:firstLine="720"/>
        <w:jc w:val="both"/>
        <w:rPr>
          <w:sz w:val="22"/>
          <w:szCs w:val="22"/>
        </w:rPr>
      </w:pPr>
      <w:r w:rsidRPr="00F63BA8">
        <w:rPr>
          <w:sz w:val="22"/>
          <w:szCs w:val="22"/>
        </w:rPr>
        <w:t xml:space="preserve">Внутренняя информация – это первичная информация, которую предоставляется Заказчик оценки. Перечень предоставленной информации является полным (включает техническую и правоустанавливающую документацию, а также справочную информацию, описывающую деятельность объекта оценки) и достаточным для оценки. Достоверность подтверждена обязательным заверение предоставленной документации уполномоченным на то лицом (согласно ст.11 ФСО-3). </w:t>
      </w:r>
    </w:p>
    <w:p w:rsidR="00254C7F" w:rsidRPr="00F63BA8" w:rsidRDefault="00254C7F" w:rsidP="00254C7F">
      <w:pPr>
        <w:ind w:firstLine="720"/>
        <w:jc w:val="both"/>
        <w:rPr>
          <w:sz w:val="22"/>
          <w:szCs w:val="22"/>
        </w:rPr>
      </w:pPr>
      <w:r w:rsidRPr="00F63BA8">
        <w:rPr>
          <w:sz w:val="22"/>
          <w:szCs w:val="22"/>
        </w:rPr>
        <w:t xml:space="preserve">Внешняя информация – это информация, которую Оценщик собирает из внешних, как правило, открытых источников и систематизирует в базы данных. Достаточность информации подтверждается возможностью адекватного рассмотрения объекта с точки зрения используемых подходов. А использование дополнительной информации не приведет к существенному влиянию на итоговую стоимость и считается нецелесообразным. Достоверность информации согласно ст.10 ФСО-3 подтверждена ссылками на источники информации, позволяющими делать выводы об авторстве соответствующей информации и дате ее подготовки (либо приложены копии материалов и распечаток). В случае если информация при опубликовании на сайте в сети Интернет не обеспечена свободным и необременительным доступом на дату проведения оценки и после даты проведения оценки или в будущем возможно изменение адреса страницы, на которой опубликована используемая в отчете информация, или используется информация, опубликованная не в периодическом печатном издании, распространяемом на территории Российской Федерации, то к отчету об оценке должны быть приложены копии соответствующих материалов. </w:t>
      </w:r>
    </w:p>
    <w:p w:rsidR="00254C7F" w:rsidRPr="00F63BA8" w:rsidRDefault="00254C7F" w:rsidP="00254C7F">
      <w:pPr>
        <w:ind w:firstLine="720"/>
        <w:jc w:val="both"/>
        <w:rPr>
          <w:sz w:val="22"/>
          <w:szCs w:val="22"/>
        </w:rPr>
      </w:pPr>
      <w:r w:rsidRPr="00F63BA8">
        <w:rPr>
          <w:sz w:val="22"/>
          <w:szCs w:val="22"/>
        </w:rPr>
        <w:t>Таким образом, адекватность проведенных расчетов подтверждена достаточностью и достоверностью используемой в рамках данного отчета информацией.</w:t>
      </w:r>
    </w:p>
    <w:p w:rsidR="00254C7F" w:rsidRPr="00F63BA8" w:rsidRDefault="00254C7F" w:rsidP="00254C7F">
      <w:pPr>
        <w:ind w:left="708"/>
        <w:rPr>
          <w:sz w:val="22"/>
          <w:szCs w:val="22"/>
        </w:rPr>
      </w:pPr>
    </w:p>
    <w:p w:rsidR="00254C7F" w:rsidRPr="00F63BA8" w:rsidRDefault="00254C7F" w:rsidP="00254C7F">
      <w:pPr>
        <w:ind w:left="708"/>
      </w:pPr>
    </w:p>
    <w:p w:rsidR="00254C7F" w:rsidRPr="00F63BA8" w:rsidRDefault="00254C7F" w:rsidP="00254C7F">
      <w:pPr>
        <w:ind w:left="708"/>
      </w:pPr>
    </w:p>
    <w:p w:rsidR="00254C7F" w:rsidRPr="00F63BA8" w:rsidRDefault="00254C7F" w:rsidP="00254C7F">
      <w:pPr>
        <w:ind w:left="708"/>
      </w:pPr>
    </w:p>
    <w:p w:rsidR="00254C7F" w:rsidRPr="00F63BA8" w:rsidRDefault="00254C7F" w:rsidP="00254C7F">
      <w:pPr>
        <w:ind w:left="708"/>
      </w:pPr>
    </w:p>
    <w:p w:rsidR="00254C7F" w:rsidRPr="00F63BA8" w:rsidRDefault="00254C7F" w:rsidP="00254C7F">
      <w:pPr>
        <w:ind w:left="708"/>
      </w:pPr>
    </w:p>
    <w:p w:rsidR="00254C7F" w:rsidRPr="00F63BA8" w:rsidRDefault="00254C7F" w:rsidP="00254C7F">
      <w:pPr>
        <w:ind w:left="708"/>
      </w:pPr>
    </w:p>
    <w:p w:rsidR="00254C7F" w:rsidRPr="00F63BA8" w:rsidRDefault="00254C7F" w:rsidP="00254C7F">
      <w:pPr>
        <w:ind w:left="708"/>
      </w:pPr>
    </w:p>
    <w:p w:rsidR="00254C7F" w:rsidRPr="00F63BA8" w:rsidRDefault="00254C7F" w:rsidP="00254C7F">
      <w:pPr>
        <w:ind w:left="708"/>
      </w:pPr>
    </w:p>
    <w:p w:rsidR="009455AA" w:rsidRPr="00F63BA8" w:rsidRDefault="009455AA" w:rsidP="00254C7F">
      <w:pPr>
        <w:ind w:left="708"/>
      </w:pPr>
    </w:p>
    <w:p w:rsidR="009455AA" w:rsidRPr="00F63BA8" w:rsidRDefault="009455AA" w:rsidP="00254C7F">
      <w:pPr>
        <w:ind w:left="708"/>
      </w:pPr>
    </w:p>
    <w:p w:rsidR="00A61CD6" w:rsidRPr="00F63BA8" w:rsidRDefault="00A61CD6" w:rsidP="00254C7F">
      <w:pPr>
        <w:ind w:left="708"/>
      </w:pPr>
    </w:p>
    <w:p w:rsidR="00A61CD6" w:rsidRPr="00F63BA8" w:rsidRDefault="00A61CD6" w:rsidP="00254C7F">
      <w:pPr>
        <w:ind w:left="708"/>
      </w:pPr>
    </w:p>
    <w:p w:rsidR="00A61CD6" w:rsidRPr="00F63BA8" w:rsidRDefault="00A61CD6" w:rsidP="00254C7F">
      <w:pPr>
        <w:ind w:left="708"/>
      </w:pPr>
    </w:p>
    <w:p w:rsidR="00254C7F" w:rsidRPr="00F63BA8" w:rsidRDefault="00254C7F" w:rsidP="00853946">
      <w:pPr>
        <w:pStyle w:val="1"/>
        <w:jc w:val="center"/>
      </w:pPr>
      <w:bookmarkStart w:id="22" w:name="_Toc425496345"/>
      <w:bookmarkStart w:id="23" w:name="_Toc426443255"/>
      <w:bookmarkStart w:id="24" w:name="_Toc427840934"/>
      <w:r w:rsidRPr="00F63BA8">
        <w:lastRenderedPageBreak/>
        <w:t>5. ПРИМЕНЯЕМЫЕ СТАНДАРТЫ ОЦЕНОЧНОЙ ДЕЯТЕЛЬНОСТИ</w:t>
      </w:r>
      <w:bookmarkEnd w:id="22"/>
      <w:bookmarkEnd w:id="23"/>
      <w:bookmarkEnd w:id="24"/>
    </w:p>
    <w:p w:rsidR="00254C7F" w:rsidRPr="00F63BA8" w:rsidRDefault="00254C7F" w:rsidP="00254C7F"/>
    <w:bookmarkEnd w:id="9"/>
    <w:bookmarkEnd w:id="10"/>
    <w:p w:rsidR="00254C7F" w:rsidRPr="00F63BA8" w:rsidRDefault="00254C7F" w:rsidP="00254C7F">
      <w:pPr>
        <w:jc w:val="both"/>
        <w:rPr>
          <w:sz w:val="22"/>
          <w:szCs w:val="22"/>
        </w:rPr>
      </w:pPr>
      <w:r w:rsidRPr="00F63BA8">
        <w:rPr>
          <w:sz w:val="20"/>
          <w:szCs w:val="20"/>
        </w:rPr>
        <w:tab/>
      </w:r>
      <w:r w:rsidRPr="00F63BA8">
        <w:rPr>
          <w:sz w:val="22"/>
          <w:szCs w:val="22"/>
        </w:rPr>
        <w:t>Оценка проведена, а отчет составлен в соответствии с:</w:t>
      </w:r>
    </w:p>
    <w:p w:rsidR="00254C7F" w:rsidRPr="00F63BA8" w:rsidRDefault="00254C7F" w:rsidP="00254C7F">
      <w:pPr>
        <w:ind w:firstLine="708"/>
        <w:jc w:val="both"/>
        <w:rPr>
          <w:sz w:val="22"/>
          <w:szCs w:val="22"/>
        </w:rPr>
      </w:pPr>
      <w:r w:rsidRPr="00F63BA8">
        <w:rPr>
          <w:sz w:val="22"/>
          <w:szCs w:val="22"/>
        </w:rPr>
        <w:t xml:space="preserve"> - Федеральным Законом «Об оценочной деятельности в Российской Федерации» № 135-ФЗ от 29.07.98г. (в редакциях, с изменениями и дополнениями, действующими на дату проведения оценки); на основании: Федерального Стандарта Оценки № 1 «Общие понятия, подходы к оценке и требования к проведению оценки» (ФСО №1), утверждённого приказом Минэкономразвития России от 20 июля 2007г. №256;  Федерального Стандарта Оценки № 2 «Цель оценки и виды стоимости» (ФСО № 2), утверждённого приказом Минэкономразвития России от 20 июля 2007г. №255; Федерального Стандарта Оценки № 3 «Требования к отчёту об оценке» (ФСО № 3), утверждённого приказом Минэкономразвития России от 20 июля 2007г. №254; Федерального стандарта Оценки № 7 «Оценка недвижимости» (ФСО № 7), утвержденного приказом Минэкономразвития России от 25 сентября 2014г. № 611.</w:t>
      </w:r>
    </w:p>
    <w:p w:rsidR="00254C7F" w:rsidRPr="00F63BA8" w:rsidRDefault="00254C7F" w:rsidP="00254C7F">
      <w:pPr>
        <w:ind w:firstLine="708"/>
        <w:jc w:val="both"/>
        <w:rPr>
          <w:sz w:val="22"/>
          <w:szCs w:val="22"/>
        </w:rPr>
      </w:pPr>
      <w:r w:rsidRPr="00F63BA8">
        <w:rPr>
          <w:sz w:val="22"/>
          <w:szCs w:val="22"/>
        </w:rPr>
        <w:t>- Стандартами и правилами оценочной деятельности Некоммерческого партнерства «Саморегулируемая организация оценщиков «Экспертный Совет», утвержденные протоколом № 4/2010 от 31.08.2010 года.</w:t>
      </w:r>
    </w:p>
    <w:p w:rsidR="00254C7F" w:rsidRPr="00F63BA8" w:rsidRDefault="00254C7F" w:rsidP="00254C7F">
      <w:pPr>
        <w:pStyle w:val="1"/>
        <w:spacing w:before="120" w:after="120"/>
        <w:jc w:val="center"/>
        <w:rPr>
          <w:rFonts w:ascii="Times New Roman" w:hAnsi="Times New Roman" w:cs="Times New Roman"/>
          <w:bCs w:val="0"/>
          <w:sz w:val="22"/>
          <w:szCs w:val="22"/>
        </w:rPr>
      </w:pPr>
      <w:bookmarkStart w:id="25" w:name="_Toc400022777"/>
    </w:p>
    <w:p w:rsidR="00254C7F" w:rsidRPr="00F63BA8" w:rsidRDefault="00254C7F" w:rsidP="00254C7F">
      <w:pPr>
        <w:pStyle w:val="1"/>
        <w:ind w:left="2204"/>
        <w:rPr>
          <w:sz w:val="24"/>
          <w:szCs w:val="24"/>
        </w:rPr>
      </w:pPr>
    </w:p>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 w:rsidR="00254C7F" w:rsidRPr="00F63BA8" w:rsidRDefault="00254C7F" w:rsidP="00254C7F">
      <w:pPr>
        <w:pStyle w:val="1"/>
        <w:jc w:val="center"/>
      </w:pPr>
      <w:bookmarkStart w:id="26" w:name="_Toc425496346"/>
      <w:bookmarkStart w:id="27" w:name="_Toc426443256"/>
      <w:bookmarkStart w:id="28" w:name="_Toc427840935"/>
      <w:r w:rsidRPr="00F63BA8">
        <w:lastRenderedPageBreak/>
        <w:t>6. ОПИСАНИЕ ОБЪЕКТА ОЦЕНКИ</w:t>
      </w:r>
      <w:bookmarkEnd w:id="26"/>
      <w:bookmarkEnd w:id="27"/>
      <w:bookmarkEnd w:id="28"/>
    </w:p>
    <w:p w:rsidR="00254C7F" w:rsidRPr="00F63BA8" w:rsidRDefault="00254C7F" w:rsidP="00853946">
      <w:pPr>
        <w:pStyle w:val="2"/>
        <w:rPr>
          <w:rStyle w:val="a8"/>
          <w:b w:val="0"/>
          <w:iCs w:val="0"/>
        </w:rPr>
      </w:pPr>
      <w:bookmarkStart w:id="29" w:name="_Toc425496347"/>
      <w:bookmarkStart w:id="30" w:name="_Toc426443257"/>
      <w:bookmarkStart w:id="31" w:name="_Toc427840936"/>
      <w:r w:rsidRPr="00F63BA8">
        <w:rPr>
          <w:rStyle w:val="a8"/>
          <w:b w:val="0"/>
          <w:iCs w:val="0"/>
        </w:rPr>
        <w:t xml:space="preserve">6.1 </w:t>
      </w:r>
      <w:bookmarkStart w:id="32" w:name="_Toc321141582"/>
      <w:r w:rsidRPr="00F63BA8">
        <w:rPr>
          <w:rStyle w:val="a8"/>
          <w:b w:val="0"/>
          <w:iCs w:val="0"/>
        </w:rPr>
        <w:t>Перечень документов, устанавливающих количественные и качественные характеристики объекта оценки</w:t>
      </w:r>
      <w:bookmarkEnd w:id="29"/>
      <w:bookmarkEnd w:id="30"/>
      <w:bookmarkEnd w:id="31"/>
      <w:bookmarkEnd w:id="32"/>
    </w:p>
    <w:p w:rsidR="00254C7F" w:rsidRPr="00F63BA8" w:rsidRDefault="00254C7F" w:rsidP="00254C7F">
      <w:pPr>
        <w:spacing w:before="120" w:after="40" w:line="276" w:lineRule="auto"/>
        <w:ind w:firstLine="709"/>
        <w:jc w:val="both"/>
        <w:rPr>
          <w:sz w:val="22"/>
          <w:szCs w:val="22"/>
        </w:rPr>
      </w:pPr>
      <w:r w:rsidRPr="00F63BA8">
        <w:rPr>
          <w:sz w:val="22"/>
          <w:szCs w:val="22"/>
        </w:rPr>
        <w:t>Количественные и качественные характеристики объекта оценки установлены по результатам осмотра объекта оценки, а также на основании следующих правоустанавливающих и технических документов, предоставленных Заказчиком:</w:t>
      </w:r>
    </w:p>
    <w:p w:rsidR="00853946" w:rsidRPr="00F63BA8" w:rsidRDefault="00853946" w:rsidP="00853946">
      <w:pPr>
        <w:pStyle w:val="a6"/>
        <w:numPr>
          <w:ilvl w:val="0"/>
          <w:numId w:val="21"/>
        </w:numPr>
        <w:shd w:val="clear" w:color="auto" w:fill="FFFFFF"/>
        <w:tabs>
          <w:tab w:val="left" w:pos="0"/>
          <w:tab w:val="num" w:pos="540"/>
        </w:tabs>
        <w:rPr>
          <w:sz w:val="22"/>
        </w:rPr>
      </w:pPr>
      <w:bookmarkStart w:id="33" w:name="_Toc321141583"/>
      <w:bookmarkStart w:id="34" w:name="_Toc425496348"/>
      <w:bookmarkStart w:id="35" w:name="_Toc426443258"/>
      <w:r w:rsidRPr="00F63BA8">
        <w:rPr>
          <w:sz w:val="22"/>
        </w:rPr>
        <w:t>Договор на передачу и продажу квартир (домов) в собственность граждан от 06.12.1994 года, зарегистрированного в Бюро технической инвентаризации Балезинского района УР 07 декабря 1994 года (копия);</w:t>
      </w:r>
    </w:p>
    <w:p w:rsidR="00853946" w:rsidRPr="00F63BA8" w:rsidRDefault="00853946" w:rsidP="00853946">
      <w:pPr>
        <w:pStyle w:val="a6"/>
        <w:numPr>
          <w:ilvl w:val="0"/>
          <w:numId w:val="21"/>
        </w:numPr>
        <w:shd w:val="clear" w:color="auto" w:fill="FFFFFF"/>
        <w:tabs>
          <w:tab w:val="left" w:pos="0"/>
          <w:tab w:val="num" w:pos="540"/>
        </w:tabs>
        <w:rPr>
          <w:sz w:val="22"/>
        </w:rPr>
      </w:pPr>
      <w:r w:rsidRPr="00F63BA8">
        <w:rPr>
          <w:sz w:val="22"/>
        </w:rPr>
        <w:t>Технический паспорт на квартиру, составленный по состоянию на 19 ноября 2004 года</w:t>
      </w:r>
    </w:p>
    <w:p w:rsidR="00254C7F" w:rsidRPr="00F63BA8" w:rsidRDefault="00254C7F" w:rsidP="00853946">
      <w:pPr>
        <w:pStyle w:val="2"/>
        <w:rPr>
          <w:rStyle w:val="a8"/>
          <w:b w:val="0"/>
          <w:iCs w:val="0"/>
        </w:rPr>
      </w:pPr>
      <w:bookmarkStart w:id="36" w:name="_Toc427840937"/>
      <w:r w:rsidRPr="00F63BA8">
        <w:rPr>
          <w:rStyle w:val="a8"/>
          <w:b w:val="0"/>
          <w:iCs w:val="0"/>
        </w:rPr>
        <w:t>6.2 Перечень использованных при проведении оценки данных</w:t>
      </w:r>
      <w:bookmarkEnd w:id="33"/>
      <w:bookmarkEnd w:id="34"/>
      <w:bookmarkEnd w:id="35"/>
      <w:bookmarkEnd w:id="36"/>
    </w:p>
    <w:p w:rsidR="00DA0CED" w:rsidRPr="00F63BA8" w:rsidRDefault="00254C7F" w:rsidP="00254C7F">
      <w:pPr>
        <w:spacing w:line="276" w:lineRule="auto"/>
        <w:ind w:right="-1" w:firstLine="720"/>
        <w:jc w:val="both"/>
        <w:rPr>
          <w:sz w:val="22"/>
          <w:szCs w:val="22"/>
        </w:rPr>
      </w:pPr>
      <w:r w:rsidRPr="00F63BA8">
        <w:rPr>
          <w:sz w:val="22"/>
          <w:szCs w:val="22"/>
        </w:rPr>
        <w:t>Проведение анализа и расчетов, прежде всего, основывалось на информации об Объекте оценк</w:t>
      </w:r>
      <w:r w:rsidR="00853946" w:rsidRPr="00F63BA8">
        <w:rPr>
          <w:sz w:val="22"/>
          <w:szCs w:val="22"/>
        </w:rPr>
        <w:t xml:space="preserve">и, полученной от Заказчика </w:t>
      </w:r>
      <w:r w:rsidRPr="00F63BA8">
        <w:rPr>
          <w:sz w:val="22"/>
          <w:szCs w:val="22"/>
        </w:rPr>
        <w:t>и в ходе независимых исследований, проведенных Оценщиком. Предполагается, что представленная Заказчиком или сторонними специалистами информация является надежной и достоверной. Недостаток информации восполнялся сведениями из других источников, имеющейся базы данных Оценщика и собственным опытом Оценщика. Количественные и качественные характеристики объектов, подлежащих оценке, установлены на основании следующих правоустанавливающих и технических документов, предоставленных Заказчиком:</w:t>
      </w:r>
    </w:p>
    <w:tbl>
      <w:tblPr>
        <w:tblW w:w="9708"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7"/>
        <w:gridCol w:w="6201"/>
      </w:tblGrid>
      <w:tr w:rsidR="00F63BA8" w:rsidRPr="00F63BA8" w:rsidTr="00853946">
        <w:trPr>
          <w:trHeight w:val="750"/>
        </w:trPr>
        <w:tc>
          <w:tcPr>
            <w:tcW w:w="3507" w:type="dxa"/>
            <w:vAlign w:val="center"/>
          </w:tcPr>
          <w:p w:rsidR="00254C7F" w:rsidRPr="00F63BA8" w:rsidRDefault="00DA0CED" w:rsidP="00254C7F">
            <w:pPr>
              <w:ind w:left="-37"/>
              <w:jc w:val="center"/>
              <w:rPr>
                <w:sz w:val="22"/>
                <w:szCs w:val="22"/>
              </w:rPr>
            </w:pPr>
            <w:r w:rsidRPr="00F63BA8">
              <w:rPr>
                <w:sz w:val="22"/>
                <w:szCs w:val="22"/>
              </w:rPr>
              <w:t>П</w:t>
            </w:r>
            <w:r w:rsidR="00254C7F" w:rsidRPr="00F63BA8">
              <w:rPr>
                <w:sz w:val="22"/>
                <w:szCs w:val="22"/>
              </w:rPr>
              <w:t>еречень использованных при проведении оценки данных</w:t>
            </w:r>
          </w:p>
        </w:tc>
        <w:tc>
          <w:tcPr>
            <w:tcW w:w="6201" w:type="dxa"/>
            <w:vAlign w:val="center"/>
          </w:tcPr>
          <w:p w:rsidR="00254C7F" w:rsidRPr="00F63BA8" w:rsidRDefault="00254C7F" w:rsidP="00254C7F">
            <w:pPr>
              <w:ind w:left="-37"/>
              <w:jc w:val="center"/>
              <w:rPr>
                <w:sz w:val="22"/>
                <w:szCs w:val="22"/>
              </w:rPr>
            </w:pPr>
            <w:r w:rsidRPr="00F63BA8">
              <w:rPr>
                <w:sz w:val="22"/>
                <w:szCs w:val="22"/>
              </w:rPr>
              <w:t>Источник получения данных</w:t>
            </w:r>
          </w:p>
        </w:tc>
      </w:tr>
      <w:tr w:rsidR="00F63BA8" w:rsidRPr="00F63BA8" w:rsidTr="00853946">
        <w:trPr>
          <w:trHeight w:val="750"/>
        </w:trPr>
        <w:tc>
          <w:tcPr>
            <w:tcW w:w="3507" w:type="dxa"/>
            <w:vAlign w:val="center"/>
          </w:tcPr>
          <w:p w:rsidR="00254C7F" w:rsidRPr="00F63BA8" w:rsidRDefault="00254C7F" w:rsidP="00254C7F">
            <w:pPr>
              <w:ind w:left="-37"/>
              <w:jc w:val="center"/>
              <w:rPr>
                <w:sz w:val="22"/>
                <w:szCs w:val="22"/>
              </w:rPr>
            </w:pPr>
            <w:r w:rsidRPr="00F63BA8">
              <w:rPr>
                <w:sz w:val="22"/>
                <w:szCs w:val="22"/>
              </w:rPr>
              <w:t>Правовая информация</w:t>
            </w:r>
          </w:p>
        </w:tc>
        <w:tc>
          <w:tcPr>
            <w:tcW w:w="6201" w:type="dxa"/>
            <w:vAlign w:val="center"/>
          </w:tcPr>
          <w:p w:rsidR="00853946" w:rsidRPr="00F63BA8" w:rsidRDefault="00853946" w:rsidP="00853946">
            <w:pPr>
              <w:pStyle w:val="a6"/>
              <w:numPr>
                <w:ilvl w:val="0"/>
                <w:numId w:val="21"/>
              </w:numPr>
              <w:shd w:val="clear" w:color="auto" w:fill="FFFFFF"/>
              <w:tabs>
                <w:tab w:val="left" w:pos="0"/>
                <w:tab w:val="num" w:pos="540"/>
              </w:tabs>
              <w:rPr>
                <w:sz w:val="22"/>
              </w:rPr>
            </w:pPr>
            <w:r w:rsidRPr="00F63BA8">
              <w:rPr>
                <w:sz w:val="22"/>
              </w:rPr>
              <w:t>Договор на передачу и продажу квартир (домов) в собственность граждан от 06.12.1994 года, зарегистрированного в Бюро технической инвентаризации Балезинского района УР 07 декабря 1994 года (копия);</w:t>
            </w:r>
          </w:p>
          <w:p w:rsidR="00254C7F" w:rsidRPr="00F63BA8" w:rsidRDefault="00254C7F" w:rsidP="00254C7F">
            <w:pPr>
              <w:spacing w:line="276" w:lineRule="auto"/>
              <w:ind w:right="-1"/>
              <w:rPr>
                <w:sz w:val="22"/>
                <w:szCs w:val="22"/>
              </w:rPr>
            </w:pPr>
          </w:p>
        </w:tc>
      </w:tr>
      <w:tr w:rsidR="00F63BA8" w:rsidRPr="00F63BA8" w:rsidTr="00853946">
        <w:trPr>
          <w:trHeight w:val="750"/>
        </w:trPr>
        <w:tc>
          <w:tcPr>
            <w:tcW w:w="3507" w:type="dxa"/>
            <w:vAlign w:val="center"/>
          </w:tcPr>
          <w:p w:rsidR="00254C7F" w:rsidRPr="00F63BA8" w:rsidRDefault="00254C7F" w:rsidP="00254C7F">
            <w:pPr>
              <w:ind w:left="-37"/>
              <w:jc w:val="center"/>
              <w:rPr>
                <w:sz w:val="22"/>
                <w:szCs w:val="22"/>
              </w:rPr>
            </w:pPr>
            <w:r w:rsidRPr="00F63BA8">
              <w:rPr>
                <w:sz w:val="22"/>
                <w:szCs w:val="22"/>
              </w:rPr>
              <w:t>Технические характеристики</w:t>
            </w:r>
          </w:p>
        </w:tc>
        <w:tc>
          <w:tcPr>
            <w:tcW w:w="6201" w:type="dxa"/>
            <w:vAlign w:val="center"/>
          </w:tcPr>
          <w:p w:rsidR="00853946" w:rsidRPr="00F63BA8" w:rsidRDefault="00853946" w:rsidP="00853946">
            <w:pPr>
              <w:pStyle w:val="a6"/>
              <w:numPr>
                <w:ilvl w:val="0"/>
                <w:numId w:val="21"/>
              </w:numPr>
              <w:shd w:val="clear" w:color="auto" w:fill="FFFFFF"/>
              <w:tabs>
                <w:tab w:val="left" w:pos="0"/>
                <w:tab w:val="num" w:pos="540"/>
              </w:tabs>
              <w:rPr>
                <w:sz w:val="22"/>
              </w:rPr>
            </w:pPr>
            <w:r w:rsidRPr="00F63BA8">
              <w:rPr>
                <w:sz w:val="22"/>
              </w:rPr>
              <w:t>Технический паспорт на квартиру, составленный по состоянию на 19 ноября 2004 года</w:t>
            </w:r>
          </w:p>
          <w:p w:rsidR="00254C7F" w:rsidRPr="00F63BA8" w:rsidRDefault="00254C7F" w:rsidP="00254C7F">
            <w:pPr>
              <w:spacing w:line="276" w:lineRule="auto"/>
              <w:ind w:right="-1"/>
              <w:jc w:val="both"/>
              <w:rPr>
                <w:sz w:val="22"/>
                <w:szCs w:val="22"/>
              </w:rPr>
            </w:pPr>
          </w:p>
        </w:tc>
      </w:tr>
      <w:tr w:rsidR="00F63BA8" w:rsidRPr="00F63BA8" w:rsidTr="00853946">
        <w:trPr>
          <w:trHeight w:val="750"/>
        </w:trPr>
        <w:tc>
          <w:tcPr>
            <w:tcW w:w="3507" w:type="dxa"/>
            <w:vAlign w:val="center"/>
          </w:tcPr>
          <w:p w:rsidR="003E5553" w:rsidRPr="00F63BA8" w:rsidRDefault="003E5553" w:rsidP="00254C7F">
            <w:pPr>
              <w:ind w:left="-37"/>
              <w:jc w:val="center"/>
              <w:rPr>
                <w:sz w:val="22"/>
                <w:szCs w:val="22"/>
              </w:rPr>
            </w:pPr>
            <w:r w:rsidRPr="00F63BA8">
              <w:rPr>
                <w:sz w:val="22"/>
                <w:szCs w:val="22"/>
              </w:rPr>
              <w:t>Оценка технического состояния (износ здания)</w:t>
            </w:r>
          </w:p>
        </w:tc>
        <w:tc>
          <w:tcPr>
            <w:tcW w:w="6201" w:type="dxa"/>
            <w:vAlign w:val="center"/>
          </w:tcPr>
          <w:p w:rsidR="003E5553" w:rsidRPr="00F63BA8" w:rsidRDefault="003E5553" w:rsidP="00853946">
            <w:pPr>
              <w:pStyle w:val="a6"/>
              <w:numPr>
                <w:ilvl w:val="0"/>
                <w:numId w:val="21"/>
              </w:numPr>
              <w:shd w:val="clear" w:color="auto" w:fill="FFFFFF"/>
              <w:tabs>
                <w:tab w:val="left" w:pos="0"/>
                <w:tab w:val="num" w:pos="540"/>
              </w:tabs>
              <w:rPr>
                <w:sz w:val="22"/>
              </w:rPr>
            </w:pPr>
            <w:r w:rsidRPr="00F63BA8">
              <w:rPr>
                <w:sz w:val="22"/>
              </w:rPr>
              <w:t xml:space="preserve">В соответствии с </w:t>
            </w:r>
            <w:r w:rsidRPr="00F63BA8">
              <w:rPr>
                <w:sz w:val="20"/>
                <w:szCs w:val="20"/>
              </w:rPr>
              <w:t>Правилами оценки физического износа жилых зданий ВСН 53-86 (р)</w:t>
            </w:r>
          </w:p>
        </w:tc>
      </w:tr>
      <w:tr w:rsidR="00F63BA8" w:rsidRPr="00F63BA8" w:rsidTr="00853946">
        <w:trPr>
          <w:trHeight w:val="750"/>
        </w:trPr>
        <w:tc>
          <w:tcPr>
            <w:tcW w:w="3507" w:type="dxa"/>
            <w:vAlign w:val="center"/>
          </w:tcPr>
          <w:p w:rsidR="00254C7F" w:rsidRPr="00F63BA8" w:rsidRDefault="00A27A22" w:rsidP="00853946">
            <w:pPr>
              <w:spacing w:before="120" w:after="120"/>
              <w:ind w:left="-37"/>
              <w:jc w:val="center"/>
              <w:rPr>
                <w:sz w:val="22"/>
                <w:szCs w:val="22"/>
              </w:rPr>
            </w:pPr>
            <w:r w:rsidRPr="00F63BA8">
              <w:rPr>
                <w:sz w:val="22"/>
                <w:szCs w:val="22"/>
              </w:rPr>
              <w:t>Рыночная информация</w:t>
            </w:r>
          </w:p>
        </w:tc>
        <w:tc>
          <w:tcPr>
            <w:tcW w:w="6201" w:type="dxa"/>
            <w:vAlign w:val="center"/>
          </w:tcPr>
          <w:p w:rsidR="00254C7F" w:rsidRPr="00F63BA8" w:rsidRDefault="00A27A22" w:rsidP="00A27A22">
            <w:pPr>
              <w:pStyle w:val="a6"/>
              <w:numPr>
                <w:ilvl w:val="0"/>
                <w:numId w:val="21"/>
              </w:numPr>
              <w:rPr>
                <w:sz w:val="22"/>
                <w:szCs w:val="22"/>
              </w:rPr>
            </w:pPr>
            <w:r w:rsidRPr="00F63BA8">
              <w:rPr>
                <w:sz w:val="22"/>
                <w:szCs w:val="22"/>
              </w:rPr>
              <w:t>Печатные издания специализированных организаций: «Всё о жилье» № 26 от 05.11.2001 года.</w:t>
            </w:r>
          </w:p>
        </w:tc>
      </w:tr>
    </w:tbl>
    <w:p w:rsidR="00254C7F" w:rsidRPr="00F63BA8" w:rsidRDefault="00254C7F" w:rsidP="00254C7F">
      <w:pPr>
        <w:spacing w:before="120" w:line="276" w:lineRule="auto"/>
        <w:ind w:firstLine="720"/>
        <w:jc w:val="both"/>
        <w:rPr>
          <w:sz w:val="22"/>
          <w:szCs w:val="22"/>
        </w:rPr>
      </w:pPr>
      <w:r w:rsidRPr="00F63BA8">
        <w:rPr>
          <w:sz w:val="22"/>
          <w:szCs w:val="22"/>
        </w:rPr>
        <w:t>Копии перечисленных документов приводятся в Приложении к настоящему Отчету.</w:t>
      </w:r>
    </w:p>
    <w:p w:rsidR="00254C7F" w:rsidRPr="00F63BA8" w:rsidRDefault="00254C7F" w:rsidP="00A27A22">
      <w:pPr>
        <w:pStyle w:val="2"/>
        <w:rPr>
          <w:rStyle w:val="a8"/>
          <w:b w:val="0"/>
          <w:iCs w:val="0"/>
        </w:rPr>
      </w:pPr>
      <w:bookmarkStart w:id="37" w:name="_Toc425496349"/>
      <w:bookmarkStart w:id="38" w:name="_Toc426443259"/>
      <w:bookmarkStart w:id="39" w:name="_Toc427840938"/>
      <w:r w:rsidRPr="00F63BA8">
        <w:rPr>
          <w:rStyle w:val="a8"/>
          <w:b w:val="0"/>
          <w:iCs w:val="0"/>
        </w:rPr>
        <w:t>6.3 Описание и анализ объекта оценки</w:t>
      </w:r>
      <w:bookmarkEnd w:id="25"/>
      <w:bookmarkEnd w:id="37"/>
      <w:bookmarkEnd w:id="38"/>
      <w:bookmarkEnd w:id="39"/>
    </w:p>
    <w:p w:rsidR="00254C7F" w:rsidRPr="00F63BA8" w:rsidRDefault="00254C7F" w:rsidP="00254C7F">
      <w:pPr>
        <w:shd w:val="clear" w:color="auto" w:fill="FFFFFF"/>
        <w:ind w:firstLine="708"/>
        <w:jc w:val="center"/>
        <w:rPr>
          <w:b/>
          <w:sz w:val="22"/>
          <w:szCs w:val="22"/>
        </w:rPr>
      </w:pPr>
      <w:r w:rsidRPr="00F63BA8">
        <w:rPr>
          <w:b/>
          <w:sz w:val="22"/>
          <w:szCs w:val="22"/>
        </w:rPr>
        <w:t>Общие характеристики объекта оценки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3"/>
        <w:gridCol w:w="5154"/>
      </w:tblGrid>
      <w:tr w:rsidR="00F63BA8" w:rsidRPr="00F63BA8" w:rsidTr="00A27A22">
        <w:trPr>
          <w:jc w:val="center"/>
        </w:trPr>
        <w:tc>
          <w:tcPr>
            <w:tcW w:w="4473" w:type="dxa"/>
            <w:tcBorders>
              <w:top w:val="single" w:sz="4" w:space="0" w:color="auto"/>
              <w:left w:val="single" w:sz="4" w:space="0" w:color="auto"/>
              <w:bottom w:val="single" w:sz="4" w:space="0" w:color="auto"/>
              <w:right w:val="single" w:sz="4" w:space="0" w:color="auto"/>
            </w:tcBorders>
            <w:hideMark/>
          </w:tcPr>
          <w:p w:rsidR="00254C7F" w:rsidRPr="00F63BA8" w:rsidRDefault="00254C7F" w:rsidP="00254C7F">
            <w:pPr>
              <w:spacing w:before="60" w:after="60"/>
              <w:jc w:val="center"/>
              <w:rPr>
                <w:b/>
                <w:sz w:val="22"/>
                <w:szCs w:val="22"/>
              </w:rPr>
            </w:pPr>
            <w:r w:rsidRPr="00F63BA8">
              <w:rPr>
                <w:b/>
                <w:sz w:val="22"/>
                <w:szCs w:val="22"/>
              </w:rPr>
              <w:t>Показатель</w:t>
            </w:r>
          </w:p>
        </w:tc>
        <w:tc>
          <w:tcPr>
            <w:tcW w:w="5154" w:type="dxa"/>
            <w:tcBorders>
              <w:top w:val="single" w:sz="4" w:space="0" w:color="auto"/>
              <w:left w:val="single" w:sz="4" w:space="0" w:color="auto"/>
              <w:bottom w:val="single" w:sz="4" w:space="0" w:color="auto"/>
              <w:right w:val="single" w:sz="4" w:space="0" w:color="auto"/>
            </w:tcBorders>
            <w:hideMark/>
          </w:tcPr>
          <w:p w:rsidR="00254C7F" w:rsidRPr="00F63BA8" w:rsidRDefault="00254C7F" w:rsidP="00254C7F">
            <w:pPr>
              <w:spacing w:before="60" w:after="60"/>
              <w:jc w:val="center"/>
              <w:rPr>
                <w:b/>
                <w:sz w:val="22"/>
                <w:szCs w:val="22"/>
              </w:rPr>
            </w:pPr>
            <w:r w:rsidRPr="00F63BA8">
              <w:rPr>
                <w:b/>
                <w:sz w:val="22"/>
                <w:szCs w:val="22"/>
              </w:rPr>
              <w:t>Описание или характеристика показателя</w:t>
            </w:r>
          </w:p>
        </w:tc>
      </w:tr>
      <w:tr w:rsidR="00F63BA8" w:rsidRPr="00F63BA8" w:rsidTr="00A27A22">
        <w:trPr>
          <w:jc w:val="center"/>
        </w:trPr>
        <w:tc>
          <w:tcPr>
            <w:tcW w:w="44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b/>
                <w:sz w:val="22"/>
                <w:szCs w:val="22"/>
              </w:rPr>
            </w:pPr>
            <w:r w:rsidRPr="00F63BA8">
              <w:rPr>
                <w:b/>
                <w:sz w:val="22"/>
                <w:szCs w:val="22"/>
              </w:rPr>
              <w:t>Объект оценки</w:t>
            </w:r>
          </w:p>
        </w:tc>
        <w:tc>
          <w:tcPr>
            <w:tcW w:w="5154" w:type="dxa"/>
            <w:tcBorders>
              <w:top w:val="single" w:sz="4" w:space="0" w:color="auto"/>
              <w:left w:val="single" w:sz="4" w:space="0" w:color="auto"/>
              <w:bottom w:val="single" w:sz="4" w:space="0" w:color="auto"/>
              <w:right w:val="single" w:sz="4" w:space="0" w:color="auto"/>
            </w:tcBorders>
            <w:vAlign w:val="center"/>
          </w:tcPr>
          <w:p w:rsidR="00254C7F" w:rsidRPr="00F63BA8" w:rsidRDefault="00A27A22" w:rsidP="00696F0B">
            <w:pPr>
              <w:spacing w:before="60" w:after="60"/>
              <w:rPr>
                <w:sz w:val="22"/>
                <w:szCs w:val="22"/>
              </w:rPr>
            </w:pPr>
            <w:r w:rsidRPr="00F63BA8">
              <w:rPr>
                <w:sz w:val="22"/>
                <w:szCs w:val="22"/>
              </w:rPr>
              <w:t xml:space="preserve">Двухкомнатная квартира общей площадью 43,5 кв.м., расположенная по адресу: </w:t>
            </w:r>
            <w:r w:rsidR="00F63BA8">
              <w:rPr>
                <w:sz w:val="22"/>
                <w:szCs w:val="22"/>
              </w:rPr>
              <w:t>ХХХХХХ</w:t>
            </w:r>
          </w:p>
        </w:tc>
      </w:tr>
      <w:tr w:rsidR="00F63BA8" w:rsidRPr="00F63BA8" w:rsidTr="00A27A22">
        <w:trPr>
          <w:jc w:val="center"/>
        </w:trPr>
        <w:tc>
          <w:tcPr>
            <w:tcW w:w="44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b/>
                <w:sz w:val="22"/>
                <w:szCs w:val="22"/>
              </w:rPr>
            </w:pPr>
            <w:r w:rsidRPr="00F63BA8">
              <w:rPr>
                <w:b/>
                <w:sz w:val="22"/>
                <w:szCs w:val="22"/>
              </w:rPr>
              <w:t>Оцениваемые права</w:t>
            </w:r>
          </w:p>
        </w:tc>
        <w:tc>
          <w:tcPr>
            <w:tcW w:w="5154"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sz w:val="22"/>
                <w:szCs w:val="22"/>
              </w:rPr>
            </w:pPr>
            <w:r w:rsidRPr="00F63BA8">
              <w:rPr>
                <w:sz w:val="22"/>
                <w:szCs w:val="22"/>
              </w:rPr>
              <w:t>Право</w:t>
            </w:r>
            <w:r w:rsidR="00A27A22" w:rsidRPr="00F63BA8">
              <w:rPr>
                <w:sz w:val="22"/>
                <w:szCs w:val="22"/>
              </w:rPr>
              <w:t xml:space="preserve"> совместной</w:t>
            </w:r>
            <w:r w:rsidRPr="00F63BA8">
              <w:rPr>
                <w:sz w:val="22"/>
                <w:szCs w:val="22"/>
              </w:rPr>
              <w:t xml:space="preserve"> собственности</w:t>
            </w:r>
          </w:p>
        </w:tc>
      </w:tr>
      <w:tr w:rsidR="00F63BA8" w:rsidRPr="00F63BA8" w:rsidTr="00A27A22">
        <w:trPr>
          <w:jc w:val="center"/>
        </w:trPr>
        <w:tc>
          <w:tcPr>
            <w:tcW w:w="44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b/>
                <w:sz w:val="22"/>
                <w:szCs w:val="22"/>
              </w:rPr>
            </w:pPr>
            <w:r w:rsidRPr="00F63BA8">
              <w:rPr>
                <w:rStyle w:val="user-content"/>
                <w:b/>
                <w:sz w:val="22"/>
                <w:szCs w:val="22"/>
              </w:rPr>
              <w:t>Юридически разрешенное функциональное назначение объекта оценки</w:t>
            </w:r>
          </w:p>
        </w:tc>
        <w:tc>
          <w:tcPr>
            <w:tcW w:w="5154"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sz w:val="22"/>
                <w:szCs w:val="22"/>
              </w:rPr>
            </w:pPr>
            <w:r w:rsidRPr="00F63BA8">
              <w:rPr>
                <w:sz w:val="22"/>
                <w:szCs w:val="22"/>
              </w:rPr>
              <w:t>Жилое помещение</w:t>
            </w:r>
          </w:p>
        </w:tc>
      </w:tr>
      <w:tr w:rsidR="00F63BA8" w:rsidRPr="00F63BA8" w:rsidTr="00A27A22">
        <w:trPr>
          <w:jc w:val="center"/>
        </w:trPr>
        <w:tc>
          <w:tcPr>
            <w:tcW w:w="44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b/>
                <w:sz w:val="22"/>
                <w:szCs w:val="22"/>
              </w:rPr>
            </w:pPr>
            <w:r w:rsidRPr="00F63BA8">
              <w:rPr>
                <w:b/>
                <w:sz w:val="22"/>
                <w:szCs w:val="22"/>
              </w:rPr>
              <w:t>Фактическое использование объекта оценки</w:t>
            </w:r>
          </w:p>
        </w:tc>
        <w:tc>
          <w:tcPr>
            <w:tcW w:w="5154"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sz w:val="22"/>
                <w:szCs w:val="22"/>
              </w:rPr>
            </w:pPr>
            <w:r w:rsidRPr="00F63BA8">
              <w:rPr>
                <w:sz w:val="22"/>
                <w:szCs w:val="22"/>
              </w:rPr>
              <w:t>Соответствует юридически разрешенному</w:t>
            </w:r>
          </w:p>
        </w:tc>
      </w:tr>
      <w:tr w:rsidR="00F63BA8" w:rsidRPr="00F63BA8" w:rsidTr="00A27A22">
        <w:trPr>
          <w:jc w:val="center"/>
        </w:trPr>
        <w:tc>
          <w:tcPr>
            <w:tcW w:w="44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b/>
                <w:sz w:val="22"/>
                <w:szCs w:val="22"/>
              </w:rPr>
            </w:pPr>
            <w:r w:rsidRPr="00F63BA8">
              <w:rPr>
                <w:b/>
                <w:sz w:val="22"/>
                <w:szCs w:val="22"/>
              </w:rPr>
              <w:t>Собственник квартиры на дату оценки</w:t>
            </w:r>
          </w:p>
        </w:tc>
        <w:tc>
          <w:tcPr>
            <w:tcW w:w="5154"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F63BA8" w:rsidP="00254C7F">
            <w:pPr>
              <w:spacing w:before="60" w:after="60"/>
              <w:rPr>
                <w:sz w:val="22"/>
                <w:szCs w:val="22"/>
              </w:rPr>
            </w:pPr>
            <w:r>
              <w:rPr>
                <w:sz w:val="22"/>
                <w:szCs w:val="22"/>
              </w:rPr>
              <w:t>ХХХХХХХ</w:t>
            </w:r>
          </w:p>
        </w:tc>
      </w:tr>
      <w:tr w:rsidR="00254C7F" w:rsidRPr="00F63BA8" w:rsidTr="00A27A22">
        <w:trPr>
          <w:jc w:val="center"/>
        </w:trPr>
        <w:tc>
          <w:tcPr>
            <w:tcW w:w="44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spacing w:before="60" w:after="60"/>
              <w:rPr>
                <w:b/>
                <w:sz w:val="22"/>
                <w:szCs w:val="22"/>
              </w:rPr>
            </w:pPr>
            <w:r w:rsidRPr="00F63BA8">
              <w:rPr>
                <w:b/>
                <w:sz w:val="22"/>
                <w:szCs w:val="22"/>
              </w:rPr>
              <w:lastRenderedPageBreak/>
              <w:t>Правоустанавливающие документы</w:t>
            </w:r>
          </w:p>
        </w:tc>
        <w:tc>
          <w:tcPr>
            <w:tcW w:w="5154"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A27A22" w:rsidP="00A27A22">
            <w:pPr>
              <w:pStyle w:val="a6"/>
              <w:numPr>
                <w:ilvl w:val="0"/>
                <w:numId w:val="21"/>
              </w:numPr>
              <w:shd w:val="clear" w:color="auto" w:fill="FFFFFF"/>
              <w:tabs>
                <w:tab w:val="left" w:pos="0"/>
                <w:tab w:val="num" w:pos="540"/>
              </w:tabs>
              <w:rPr>
                <w:sz w:val="22"/>
                <w:szCs w:val="22"/>
              </w:rPr>
            </w:pPr>
            <w:r w:rsidRPr="00F63BA8">
              <w:rPr>
                <w:sz w:val="22"/>
              </w:rPr>
              <w:t>Договор на передачу и продажу квартир (домов) в собственность граждан от 06.12.1994 года, зарегистрированного в Бюро технической инвентаризации Балезинского района УР 07 декабря 1994 года (копия);</w:t>
            </w:r>
          </w:p>
        </w:tc>
      </w:tr>
    </w:tbl>
    <w:p w:rsidR="00696F0B" w:rsidRPr="00F63BA8" w:rsidRDefault="00696F0B" w:rsidP="00696F0B">
      <w:pPr>
        <w:spacing w:line="276" w:lineRule="auto"/>
        <w:jc w:val="both"/>
        <w:rPr>
          <w:sz w:val="22"/>
          <w:szCs w:val="22"/>
        </w:rPr>
      </w:pPr>
    </w:p>
    <w:p w:rsidR="00254C7F" w:rsidRPr="00F63BA8" w:rsidRDefault="00254C7F" w:rsidP="00254C7F">
      <w:pPr>
        <w:jc w:val="center"/>
        <w:rPr>
          <w:b/>
          <w:sz w:val="22"/>
          <w:szCs w:val="22"/>
        </w:rPr>
      </w:pPr>
      <w:r w:rsidRPr="00F63BA8">
        <w:rPr>
          <w:b/>
          <w:sz w:val="22"/>
          <w:szCs w:val="22"/>
        </w:rPr>
        <w:t>Общая характеристика здания</w:t>
      </w:r>
    </w:p>
    <w:p w:rsidR="003E5553" w:rsidRPr="00F63BA8" w:rsidRDefault="003E5553" w:rsidP="00254C7F">
      <w:pPr>
        <w:jc w:val="center"/>
        <w:rPr>
          <w:b/>
          <w:sz w:val="22"/>
          <w:szCs w:val="22"/>
        </w:rPr>
      </w:pPr>
    </w:p>
    <w:tbl>
      <w:tblPr>
        <w:tblW w:w="9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173"/>
        <w:gridCol w:w="2380"/>
        <w:gridCol w:w="2899"/>
      </w:tblGrid>
      <w:tr w:rsidR="00F63BA8"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Тип здания</w:t>
            </w:r>
          </w:p>
        </w:tc>
        <w:tc>
          <w:tcPr>
            <w:tcW w:w="7452" w:type="dxa"/>
            <w:gridSpan w:val="3"/>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Многоквартирный  дом</w:t>
            </w:r>
          </w:p>
        </w:tc>
      </w:tr>
      <w:tr w:rsidR="00F63BA8"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Год постройки</w:t>
            </w:r>
          </w:p>
        </w:tc>
        <w:tc>
          <w:tcPr>
            <w:tcW w:w="21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A27A22">
            <w:pPr>
              <w:rPr>
                <w:sz w:val="22"/>
                <w:szCs w:val="22"/>
              </w:rPr>
            </w:pPr>
            <w:r w:rsidRPr="00F63BA8">
              <w:rPr>
                <w:sz w:val="22"/>
                <w:szCs w:val="22"/>
              </w:rPr>
              <w:t>19</w:t>
            </w:r>
            <w:r w:rsidR="00A27A22" w:rsidRPr="00F63BA8">
              <w:rPr>
                <w:sz w:val="22"/>
                <w:szCs w:val="22"/>
              </w:rPr>
              <w:t>93</w:t>
            </w:r>
          </w:p>
        </w:tc>
        <w:tc>
          <w:tcPr>
            <w:tcW w:w="238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Число этажей</w:t>
            </w:r>
          </w:p>
        </w:tc>
        <w:tc>
          <w:tcPr>
            <w:tcW w:w="2899"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3E5553" w:rsidP="00254C7F">
            <w:pPr>
              <w:rPr>
                <w:sz w:val="22"/>
                <w:szCs w:val="22"/>
              </w:rPr>
            </w:pPr>
            <w:r w:rsidRPr="00F63BA8">
              <w:rPr>
                <w:sz w:val="22"/>
                <w:szCs w:val="22"/>
              </w:rPr>
              <w:t>3</w:t>
            </w:r>
          </w:p>
        </w:tc>
      </w:tr>
      <w:tr w:rsidR="00F63BA8"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Материал наружных стен</w:t>
            </w:r>
          </w:p>
        </w:tc>
        <w:tc>
          <w:tcPr>
            <w:tcW w:w="21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Кирпичный</w:t>
            </w:r>
          </w:p>
        </w:tc>
        <w:tc>
          <w:tcPr>
            <w:tcW w:w="238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Материал перекрытий</w:t>
            </w:r>
          </w:p>
        </w:tc>
        <w:tc>
          <w:tcPr>
            <w:tcW w:w="2899"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Железобетонный</w:t>
            </w:r>
          </w:p>
        </w:tc>
      </w:tr>
      <w:tr w:rsidR="00F63BA8"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Электроснабжение</w:t>
            </w:r>
          </w:p>
        </w:tc>
        <w:tc>
          <w:tcPr>
            <w:tcW w:w="21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Есть</w:t>
            </w:r>
          </w:p>
        </w:tc>
        <w:tc>
          <w:tcPr>
            <w:tcW w:w="238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Газоснабжение</w:t>
            </w:r>
          </w:p>
        </w:tc>
        <w:tc>
          <w:tcPr>
            <w:tcW w:w="2899"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Есть</w:t>
            </w:r>
          </w:p>
        </w:tc>
      </w:tr>
      <w:tr w:rsidR="00F63BA8"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Канализация</w:t>
            </w:r>
          </w:p>
        </w:tc>
        <w:tc>
          <w:tcPr>
            <w:tcW w:w="21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Есть</w:t>
            </w:r>
          </w:p>
        </w:tc>
        <w:tc>
          <w:tcPr>
            <w:tcW w:w="238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Центральное отопление</w:t>
            </w:r>
          </w:p>
        </w:tc>
        <w:tc>
          <w:tcPr>
            <w:tcW w:w="2899"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Есть</w:t>
            </w:r>
          </w:p>
        </w:tc>
      </w:tr>
      <w:tr w:rsidR="00F63BA8"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Холодное водоснабжение</w:t>
            </w:r>
          </w:p>
        </w:tc>
        <w:tc>
          <w:tcPr>
            <w:tcW w:w="21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Есть</w:t>
            </w:r>
          </w:p>
        </w:tc>
        <w:tc>
          <w:tcPr>
            <w:tcW w:w="238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Горячее водоснабжение</w:t>
            </w:r>
          </w:p>
        </w:tc>
        <w:tc>
          <w:tcPr>
            <w:tcW w:w="2899"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Нет</w:t>
            </w:r>
          </w:p>
        </w:tc>
      </w:tr>
      <w:tr w:rsidR="00F63BA8" w:rsidRPr="00F63BA8" w:rsidTr="00A8741C">
        <w:trPr>
          <w:trHeight w:val="197"/>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Лифт</w:t>
            </w:r>
          </w:p>
        </w:tc>
        <w:tc>
          <w:tcPr>
            <w:tcW w:w="21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Нет</w:t>
            </w:r>
          </w:p>
        </w:tc>
        <w:tc>
          <w:tcPr>
            <w:tcW w:w="238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Мусоропровод</w:t>
            </w:r>
          </w:p>
        </w:tc>
        <w:tc>
          <w:tcPr>
            <w:tcW w:w="2899"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Нет</w:t>
            </w:r>
          </w:p>
        </w:tc>
      </w:tr>
      <w:tr w:rsidR="00F63BA8"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 xml:space="preserve">Организованная стоянка </w:t>
            </w:r>
            <w:proofErr w:type="gramStart"/>
            <w:r w:rsidRPr="00F63BA8">
              <w:rPr>
                <w:b/>
                <w:sz w:val="22"/>
                <w:szCs w:val="22"/>
              </w:rPr>
              <w:t>личного</w:t>
            </w:r>
            <w:proofErr w:type="gramEnd"/>
            <w:r w:rsidRPr="00F63BA8">
              <w:rPr>
                <w:b/>
                <w:sz w:val="22"/>
                <w:szCs w:val="22"/>
              </w:rPr>
              <w:t xml:space="preserve"> а/т или подземный гараж</w:t>
            </w:r>
          </w:p>
        </w:tc>
        <w:tc>
          <w:tcPr>
            <w:tcW w:w="21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Нет</w:t>
            </w:r>
          </w:p>
        </w:tc>
        <w:tc>
          <w:tcPr>
            <w:tcW w:w="238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Состояние прилегающей территории</w:t>
            </w:r>
          </w:p>
        </w:tc>
        <w:tc>
          <w:tcPr>
            <w:tcW w:w="2899"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Зеленые насаждения, подъездная асфальтовая дорога к дому</w:t>
            </w:r>
          </w:p>
        </w:tc>
      </w:tr>
      <w:tr w:rsidR="00F63BA8"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b/>
                <w:sz w:val="22"/>
                <w:szCs w:val="22"/>
              </w:rPr>
            </w:pPr>
            <w:r w:rsidRPr="00F63BA8">
              <w:rPr>
                <w:b/>
                <w:sz w:val="22"/>
                <w:szCs w:val="22"/>
              </w:rPr>
              <w:t xml:space="preserve">Состояние подъезда </w:t>
            </w:r>
          </w:p>
        </w:tc>
        <w:tc>
          <w:tcPr>
            <w:tcW w:w="2173"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254C7F" w:rsidP="00254C7F">
            <w:pPr>
              <w:rPr>
                <w:sz w:val="22"/>
                <w:szCs w:val="22"/>
              </w:rPr>
            </w:pPr>
            <w:r w:rsidRPr="00F63BA8">
              <w:rPr>
                <w:sz w:val="22"/>
                <w:szCs w:val="22"/>
              </w:rPr>
              <w:t>Удовлетворительное</w:t>
            </w:r>
          </w:p>
        </w:tc>
        <w:tc>
          <w:tcPr>
            <w:tcW w:w="2380"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3E5553" w:rsidP="00254C7F">
            <w:pPr>
              <w:rPr>
                <w:b/>
                <w:sz w:val="22"/>
                <w:szCs w:val="22"/>
              </w:rPr>
            </w:pPr>
            <w:r w:rsidRPr="00F63BA8">
              <w:rPr>
                <w:b/>
                <w:sz w:val="22"/>
                <w:szCs w:val="22"/>
              </w:rPr>
              <w:t>Физический износ здания</w:t>
            </w:r>
          </w:p>
        </w:tc>
        <w:tc>
          <w:tcPr>
            <w:tcW w:w="2899" w:type="dxa"/>
            <w:tcBorders>
              <w:top w:val="single" w:sz="4" w:space="0" w:color="auto"/>
              <w:left w:val="single" w:sz="4" w:space="0" w:color="auto"/>
              <w:bottom w:val="single" w:sz="4" w:space="0" w:color="auto"/>
              <w:right w:val="single" w:sz="4" w:space="0" w:color="auto"/>
            </w:tcBorders>
            <w:vAlign w:val="center"/>
            <w:hideMark/>
          </w:tcPr>
          <w:p w:rsidR="00254C7F" w:rsidRPr="00F63BA8" w:rsidRDefault="003E5553" w:rsidP="00254C7F">
            <w:pPr>
              <w:rPr>
                <w:sz w:val="22"/>
                <w:szCs w:val="22"/>
              </w:rPr>
            </w:pPr>
            <w:r w:rsidRPr="00F63BA8">
              <w:rPr>
                <w:sz w:val="22"/>
                <w:szCs w:val="22"/>
              </w:rPr>
              <w:t>15 %</w:t>
            </w:r>
          </w:p>
        </w:tc>
      </w:tr>
      <w:tr w:rsidR="003E5553" w:rsidRPr="00F63BA8" w:rsidTr="00A8741C">
        <w:trPr>
          <w:jc w:val="center"/>
        </w:trPr>
        <w:tc>
          <w:tcPr>
            <w:tcW w:w="2517" w:type="dxa"/>
            <w:tcBorders>
              <w:top w:val="single" w:sz="4" w:space="0" w:color="auto"/>
              <w:left w:val="single" w:sz="4" w:space="0" w:color="auto"/>
              <w:bottom w:val="single" w:sz="4" w:space="0" w:color="auto"/>
              <w:right w:val="single" w:sz="4" w:space="0" w:color="auto"/>
            </w:tcBorders>
            <w:vAlign w:val="center"/>
          </w:tcPr>
          <w:p w:rsidR="003E5553" w:rsidRPr="00F63BA8" w:rsidRDefault="003E5553" w:rsidP="003E5553">
            <w:pPr>
              <w:rPr>
                <w:b/>
                <w:sz w:val="22"/>
                <w:szCs w:val="22"/>
              </w:rPr>
            </w:pPr>
            <w:r w:rsidRPr="00F63BA8">
              <w:rPr>
                <w:b/>
                <w:sz w:val="22"/>
                <w:szCs w:val="22"/>
              </w:rPr>
              <w:t>Состояние внешнего фасада дома</w:t>
            </w:r>
          </w:p>
        </w:tc>
        <w:tc>
          <w:tcPr>
            <w:tcW w:w="2173" w:type="dxa"/>
            <w:tcBorders>
              <w:top w:val="single" w:sz="4" w:space="0" w:color="auto"/>
              <w:left w:val="single" w:sz="4" w:space="0" w:color="auto"/>
              <w:bottom w:val="single" w:sz="4" w:space="0" w:color="auto"/>
              <w:right w:val="single" w:sz="4" w:space="0" w:color="auto"/>
            </w:tcBorders>
            <w:vAlign w:val="center"/>
          </w:tcPr>
          <w:p w:rsidR="003E5553" w:rsidRPr="00F63BA8" w:rsidRDefault="003E5553" w:rsidP="003E5553">
            <w:pPr>
              <w:rPr>
                <w:sz w:val="22"/>
                <w:szCs w:val="22"/>
              </w:rPr>
            </w:pPr>
            <w:r w:rsidRPr="00F63BA8">
              <w:rPr>
                <w:sz w:val="22"/>
                <w:szCs w:val="22"/>
              </w:rPr>
              <w:t>Хорошее</w:t>
            </w:r>
          </w:p>
        </w:tc>
        <w:tc>
          <w:tcPr>
            <w:tcW w:w="2380" w:type="dxa"/>
            <w:tcBorders>
              <w:top w:val="single" w:sz="4" w:space="0" w:color="auto"/>
              <w:left w:val="single" w:sz="4" w:space="0" w:color="auto"/>
              <w:bottom w:val="single" w:sz="4" w:space="0" w:color="auto"/>
              <w:right w:val="single" w:sz="4" w:space="0" w:color="auto"/>
            </w:tcBorders>
            <w:vAlign w:val="center"/>
          </w:tcPr>
          <w:p w:rsidR="003E5553" w:rsidRPr="00F63BA8" w:rsidRDefault="003E5553" w:rsidP="003E5553">
            <w:pPr>
              <w:rPr>
                <w:sz w:val="22"/>
                <w:szCs w:val="22"/>
              </w:rPr>
            </w:pPr>
            <w:r w:rsidRPr="00F63BA8">
              <w:rPr>
                <w:b/>
                <w:sz w:val="22"/>
                <w:szCs w:val="22"/>
              </w:rPr>
              <w:t>Состояние кровли (субъективная оценка)</w:t>
            </w:r>
          </w:p>
        </w:tc>
        <w:tc>
          <w:tcPr>
            <w:tcW w:w="2899" w:type="dxa"/>
            <w:tcBorders>
              <w:top w:val="single" w:sz="4" w:space="0" w:color="auto"/>
              <w:left w:val="single" w:sz="4" w:space="0" w:color="auto"/>
              <w:bottom w:val="single" w:sz="4" w:space="0" w:color="auto"/>
              <w:right w:val="single" w:sz="4" w:space="0" w:color="auto"/>
            </w:tcBorders>
            <w:vAlign w:val="center"/>
          </w:tcPr>
          <w:p w:rsidR="003E5553" w:rsidRPr="00F63BA8" w:rsidRDefault="003E5553" w:rsidP="003E5553">
            <w:pPr>
              <w:rPr>
                <w:sz w:val="22"/>
                <w:szCs w:val="22"/>
              </w:rPr>
            </w:pPr>
            <w:r w:rsidRPr="00F63BA8">
              <w:rPr>
                <w:sz w:val="22"/>
                <w:szCs w:val="22"/>
              </w:rPr>
              <w:t>Хорошее. Протечек нет.</w:t>
            </w:r>
          </w:p>
        </w:tc>
      </w:tr>
    </w:tbl>
    <w:p w:rsidR="00A27A22" w:rsidRPr="00F63BA8" w:rsidRDefault="00A27A22" w:rsidP="00A27A22">
      <w:pPr>
        <w:ind w:firstLine="708"/>
        <w:jc w:val="both"/>
        <w:rPr>
          <w:sz w:val="20"/>
          <w:szCs w:val="20"/>
        </w:rPr>
      </w:pPr>
    </w:p>
    <w:p w:rsidR="00A27A22" w:rsidRPr="00F63BA8" w:rsidRDefault="00A27A22" w:rsidP="00A27A22">
      <w:pPr>
        <w:ind w:firstLine="708"/>
        <w:jc w:val="both"/>
        <w:rPr>
          <w:sz w:val="20"/>
          <w:szCs w:val="20"/>
        </w:rPr>
      </w:pPr>
      <w:r w:rsidRPr="00F63BA8">
        <w:rPr>
          <w:sz w:val="20"/>
          <w:szCs w:val="20"/>
        </w:rPr>
        <w:t xml:space="preserve">Износ дома вычисляется в соответствии с Правилами оценки физического износа жилых зданий ВСН 53-86 (р): И = (Гр - </w:t>
      </w:r>
      <w:proofErr w:type="spellStart"/>
      <w:r w:rsidRPr="00F63BA8">
        <w:rPr>
          <w:sz w:val="20"/>
          <w:szCs w:val="20"/>
        </w:rPr>
        <w:t>Гп</w:t>
      </w:r>
      <w:proofErr w:type="spellEnd"/>
      <w:r w:rsidRPr="00F63BA8">
        <w:rPr>
          <w:sz w:val="20"/>
          <w:szCs w:val="20"/>
        </w:rPr>
        <w:t xml:space="preserve">) / </w:t>
      </w:r>
      <w:proofErr w:type="spellStart"/>
      <w:r w:rsidRPr="00F63BA8">
        <w:rPr>
          <w:sz w:val="20"/>
          <w:szCs w:val="20"/>
        </w:rPr>
        <w:t>Ссн</w:t>
      </w:r>
      <w:proofErr w:type="spellEnd"/>
      <w:r w:rsidRPr="00F63BA8">
        <w:rPr>
          <w:sz w:val="20"/>
          <w:szCs w:val="20"/>
        </w:rPr>
        <w:t xml:space="preserve"> = (2015 – 19</w:t>
      </w:r>
      <w:r w:rsidR="003E5553" w:rsidRPr="00F63BA8">
        <w:rPr>
          <w:sz w:val="20"/>
          <w:szCs w:val="20"/>
        </w:rPr>
        <w:t>93</w:t>
      </w:r>
      <w:r w:rsidRPr="00F63BA8">
        <w:rPr>
          <w:sz w:val="20"/>
          <w:szCs w:val="20"/>
        </w:rPr>
        <w:t xml:space="preserve">) * 100 / 150 = </w:t>
      </w:r>
      <w:r w:rsidR="003E5553" w:rsidRPr="00F63BA8">
        <w:rPr>
          <w:sz w:val="20"/>
          <w:szCs w:val="20"/>
        </w:rPr>
        <w:t>14</w:t>
      </w:r>
      <w:r w:rsidRPr="00F63BA8">
        <w:rPr>
          <w:sz w:val="20"/>
          <w:szCs w:val="20"/>
        </w:rPr>
        <w:t>,</w:t>
      </w:r>
      <w:r w:rsidR="003E5553" w:rsidRPr="00F63BA8">
        <w:rPr>
          <w:sz w:val="20"/>
          <w:szCs w:val="20"/>
        </w:rPr>
        <w:t>6</w:t>
      </w:r>
      <w:r w:rsidRPr="00F63BA8">
        <w:rPr>
          <w:sz w:val="20"/>
          <w:szCs w:val="20"/>
        </w:rPr>
        <w:sym w:font="Symbol" w:char="F0BB"/>
      </w:r>
      <w:r w:rsidR="003E5553" w:rsidRPr="00F63BA8">
        <w:rPr>
          <w:sz w:val="20"/>
          <w:szCs w:val="20"/>
        </w:rPr>
        <w:t>1</w:t>
      </w:r>
      <w:r w:rsidRPr="00F63BA8">
        <w:rPr>
          <w:sz w:val="20"/>
          <w:szCs w:val="20"/>
        </w:rPr>
        <w:t xml:space="preserve">5%, где: И - процент износа здания; Гр - год рефинансирования; </w:t>
      </w:r>
      <w:proofErr w:type="spellStart"/>
      <w:r w:rsidRPr="00F63BA8">
        <w:rPr>
          <w:sz w:val="20"/>
          <w:szCs w:val="20"/>
        </w:rPr>
        <w:t>Гп</w:t>
      </w:r>
      <w:proofErr w:type="spellEnd"/>
      <w:r w:rsidRPr="00F63BA8">
        <w:rPr>
          <w:sz w:val="20"/>
          <w:szCs w:val="20"/>
        </w:rPr>
        <w:t xml:space="preserve"> - год постройки; </w:t>
      </w:r>
      <w:proofErr w:type="spellStart"/>
      <w:r w:rsidRPr="00F63BA8">
        <w:rPr>
          <w:sz w:val="20"/>
          <w:szCs w:val="20"/>
        </w:rPr>
        <w:t>Ссн</w:t>
      </w:r>
      <w:proofErr w:type="spellEnd"/>
      <w:r w:rsidRPr="00F63BA8">
        <w:rPr>
          <w:sz w:val="20"/>
          <w:szCs w:val="20"/>
        </w:rPr>
        <w:t xml:space="preserve"> - средние нормативные сроки.</w:t>
      </w:r>
    </w:p>
    <w:p w:rsidR="00254C7F" w:rsidRPr="00F63BA8" w:rsidRDefault="00254C7F" w:rsidP="00254C7F">
      <w:pPr>
        <w:ind w:firstLine="708"/>
        <w:rPr>
          <w:sz w:val="22"/>
          <w:szCs w:val="22"/>
        </w:rPr>
      </w:pPr>
    </w:p>
    <w:p w:rsidR="00254C7F" w:rsidRPr="00F63BA8" w:rsidRDefault="00254C7F" w:rsidP="00254C7F">
      <w:pPr>
        <w:jc w:val="center"/>
        <w:rPr>
          <w:b/>
          <w:sz w:val="22"/>
          <w:szCs w:val="22"/>
        </w:rPr>
      </w:pPr>
      <w:r w:rsidRPr="00F63BA8">
        <w:rPr>
          <w:b/>
          <w:sz w:val="22"/>
          <w:szCs w:val="22"/>
        </w:rPr>
        <w:t xml:space="preserve">Описание квартиры, расположенной по адресу: УР, п. Балезино, ул. </w:t>
      </w:r>
      <w:r w:rsidR="003E5553" w:rsidRPr="00F63BA8">
        <w:rPr>
          <w:b/>
          <w:sz w:val="22"/>
          <w:szCs w:val="22"/>
        </w:rPr>
        <w:t>Короленко</w:t>
      </w:r>
      <w:r w:rsidRPr="00F63BA8">
        <w:rPr>
          <w:b/>
          <w:sz w:val="22"/>
          <w:szCs w:val="22"/>
        </w:rPr>
        <w:t>, д.</w:t>
      </w:r>
      <w:r w:rsidR="003E5553" w:rsidRPr="00F63BA8">
        <w:rPr>
          <w:b/>
          <w:sz w:val="22"/>
          <w:szCs w:val="22"/>
        </w:rPr>
        <w:t>24</w:t>
      </w:r>
      <w:r w:rsidRPr="00F63BA8">
        <w:rPr>
          <w:b/>
          <w:sz w:val="22"/>
          <w:szCs w:val="22"/>
        </w:rPr>
        <w:t>, кв.</w:t>
      </w:r>
      <w:r w:rsidR="003E5553" w:rsidRPr="00F63BA8">
        <w:rPr>
          <w:b/>
          <w:sz w:val="22"/>
          <w:szCs w:val="22"/>
        </w:rPr>
        <w:t>2</w:t>
      </w:r>
    </w:p>
    <w:p w:rsidR="00254C7F" w:rsidRPr="00F63BA8" w:rsidRDefault="00254C7F" w:rsidP="00254C7F">
      <w:pPr>
        <w:jc w:val="center"/>
        <w:rPr>
          <w:b/>
          <w:sz w:val="22"/>
          <w:szCs w:val="22"/>
        </w:rPr>
      </w:pPr>
      <w:r w:rsidRPr="00F63BA8">
        <w:rPr>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4"/>
        <w:gridCol w:w="1541"/>
        <w:gridCol w:w="3272"/>
        <w:gridCol w:w="2790"/>
      </w:tblGrid>
      <w:tr w:rsidR="00F63BA8" w:rsidRPr="00F63BA8" w:rsidTr="00F63BA8">
        <w:tc>
          <w:tcPr>
            <w:tcW w:w="0" w:type="auto"/>
          </w:tcPr>
          <w:p w:rsidR="003E5553" w:rsidRPr="00F63BA8" w:rsidRDefault="003E5553" w:rsidP="00F63BA8">
            <w:pPr>
              <w:rPr>
                <w:sz w:val="22"/>
              </w:rPr>
            </w:pPr>
            <w:r w:rsidRPr="00F63BA8">
              <w:rPr>
                <w:sz w:val="22"/>
              </w:rPr>
              <w:t>Количество комнат</w:t>
            </w:r>
          </w:p>
        </w:tc>
        <w:tc>
          <w:tcPr>
            <w:tcW w:w="1608" w:type="dxa"/>
          </w:tcPr>
          <w:p w:rsidR="003E5553" w:rsidRPr="00F63BA8" w:rsidRDefault="003E5553" w:rsidP="00F63BA8">
            <w:pPr>
              <w:rPr>
                <w:sz w:val="22"/>
              </w:rPr>
            </w:pPr>
            <w:r w:rsidRPr="00F63BA8">
              <w:rPr>
                <w:sz w:val="22"/>
              </w:rPr>
              <w:t>2</w:t>
            </w:r>
          </w:p>
        </w:tc>
        <w:tc>
          <w:tcPr>
            <w:tcW w:w="3420" w:type="dxa"/>
          </w:tcPr>
          <w:p w:rsidR="003E5553" w:rsidRPr="00F63BA8" w:rsidRDefault="003E5553" w:rsidP="00F63BA8">
            <w:pPr>
              <w:rPr>
                <w:sz w:val="22"/>
              </w:rPr>
            </w:pPr>
            <w:r w:rsidRPr="00F63BA8">
              <w:rPr>
                <w:sz w:val="22"/>
              </w:rPr>
              <w:t>Площадь коридора, кв.м.</w:t>
            </w:r>
          </w:p>
        </w:tc>
        <w:tc>
          <w:tcPr>
            <w:tcW w:w="2912" w:type="dxa"/>
          </w:tcPr>
          <w:p w:rsidR="003E5553" w:rsidRPr="00F63BA8" w:rsidRDefault="003E5553" w:rsidP="00F63BA8">
            <w:pPr>
              <w:rPr>
                <w:sz w:val="22"/>
              </w:rPr>
            </w:pPr>
            <w:r w:rsidRPr="00F63BA8">
              <w:rPr>
                <w:sz w:val="22"/>
              </w:rPr>
              <w:t>нет данных</w:t>
            </w:r>
          </w:p>
        </w:tc>
      </w:tr>
      <w:tr w:rsidR="00F63BA8" w:rsidRPr="00F63BA8" w:rsidTr="00F63BA8">
        <w:tc>
          <w:tcPr>
            <w:tcW w:w="0" w:type="auto"/>
          </w:tcPr>
          <w:p w:rsidR="003E5553" w:rsidRPr="00F63BA8" w:rsidRDefault="003E5553" w:rsidP="00F63BA8">
            <w:pPr>
              <w:rPr>
                <w:sz w:val="22"/>
              </w:rPr>
            </w:pPr>
            <w:r w:rsidRPr="00F63BA8">
              <w:rPr>
                <w:sz w:val="22"/>
              </w:rPr>
              <w:t>Этаж</w:t>
            </w:r>
          </w:p>
        </w:tc>
        <w:tc>
          <w:tcPr>
            <w:tcW w:w="1608" w:type="dxa"/>
          </w:tcPr>
          <w:p w:rsidR="003E5553" w:rsidRPr="00F63BA8" w:rsidRDefault="003E5553" w:rsidP="00F63BA8">
            <w:pPr>
              <w:rPr>
                <w:sz w:val="22"/>
              </w:rPr>
            </w:pPr>
            <w:r w:rsidRPr="00F63BA8">
              <w:rPr>
                <w:sz w:val="22"/>
              </w:rPr>
              <w:t>1</w:t>
            </w:r>
          </w:p>
        </w:tc>
        <w:tc>
          <w:tcPr>
            <w:tcW w:w="3420" w:type="dxa"/>
          </w:tcPr>
          <w:p w:rsidR="003E5553" w:rsidRPr="00F63BA8" w:rsidRDefault="003E5553" w:rsidP="00F63BA8">
            <w:pPr>
              <w:rPr>
                <w:sz w:val="22"/>
              </w:rPr>
            </w:pPr>
            <w:r w:rsidRPr="00F63BA8">
              <w:rPr>
                <w:sz w:val="22"/>
              </w:rPr>
              <w:t>Санузел, кв.м.</w:t>
            </w:r>
          </w:p>
        </w:tc>
        <w:tc>
          <w:tcPr>
            <w:tcW w:w="2912" w:type="dxa"/>
          </w:tcPr>
          <w:p w:rsidR="003E5553" w:rsidRPr="00F63BA8" w:rsidRDefault="003E5553" w:rsidP="00F63BA8">
            <w:pPr>
              <w:rPr>
                <w:sz w:val="22"/>
              </w:rPr>
            </w:pPr>
            <w:r w:rsidRPr="00F63BA8">
              <w:rPr>
                <w:sz w:val="22"/>
              </w:rPr>
              <w:t>нет данных</w:t>
            </w:r>
          </w:p>
        </w:tc>
      </w:tr>
      <w:tr w:rsidR="00F63BA8" w:rsidRPr="00F63BA8" w:rsidTr="00F63BA8">
        <w:tc>
          <w:tcPr>
            <w:tcW w:w="0" w:type="auto"/>
          </w:tcPr>
          <w:p w:rsidR="003E5553" w:rsidRPr="00F63BA8" w:rsidRDefault="003E5553" w:rsidP="00F63BA8">
            <w:pPr>
              <w:rPr>
                <w:sz w:val="22"/>
              </w:rPr>
            </w:pPr>
            <w:r w:rsidRPr="00F63BA8">
              <w:rPr>
                <w:sz w:val="22"/>
              </w:rPr>
              <w:t>Площадь общая, кв.м.</w:t>
            </w:r>
          </w:p>
        </w:tc>
        <w:tc>
          <w:tcPr>
            <w:tcW w:w="1608" w:type="dxa"/>
          </w:tcPr>
          <w:p w:rsidR="003E5553" w:rsidRPr="00F63BA8" w:rsidRDefault="003E5553" w:rsidP="00F63BA8">
            <w:pPr>
              <w:rPr>
                <w:sz w:val="22"/>
              </w:rPr>
            </w:pPr>
            <w:r w:rsidRPr="00F63BA8">
              <w:rPr>
                <w:sz w:val="22"/>
              </w:rPr>
              <w:t>43,5</w:t>
            </w:r>
          </w:p>
        </w:tc>
        <w:tc>
          <w:tcPr>
            <w:tcW w:w="3420" w:type="dxa"/>
          </w:tcPr>
          <w:p w:rsidR="003E5553" w:rsidRPr="00F63BA8" w:rsidRDefault="003E5553" w:rsidP="00F63BA8">
            <w:pPr>
              <w:rPr>
                <w:sz w:val="22"/>
              </w:rPr>
            </w:pPr>
            <w:r w:rsidRPr="00F63BA8">
              <w:rPr>
                <w:sz w:val="22"/>
              </w:rPr>
              <w:t>Высота потолка, м.</w:t>
            </w:r>
          </w:p>
        </w:tc>
        <w:tc>
          <w:tcPr>
            <w:tcW w:w="2912" w:type="dxa"/>
          </w:tcPr>
          <w:p w:rsidR="003E5553" w:rsidRPr="00F63BA8" w:rsidRDefault="003E5553" w:rsidP="00F63BA8">
            <w:pPr>
              <w:rPr>
                <w:sz w:val="22"/>
              </w:rPr>
            </w:pPr>
            <w:r w:rsidRPr="00F63BA8">
              <w:rPr>
                <w:sz w:val="22"/>
              </w:rPr>
              <w:t>2,50</w:t>
            </w:r>
          </w:p>
        </w:tc>
      </w:tr>
      <w:tr w:rsidR="00F63BA8" w:rsidRPr="00F63BA8" w:rsidTr="00F63BA8">
        <w:tc>
          <w:tcPr>
            <w:tcW w:w="0" w:type="auto"/>
          </w:tcPr>
          <w:p w:rsidR="003E5553" w:rsidRPr="00F63BA8" w:rsidRDefault="003E5553" w:rsidP="00F63BA8">
            <w:pPr>
              <w:rPr>
                <w:sz w:val="22"/>
              </w:rPr>
            </w:pPr>
            <w:r w:rsidRPr="00F63BA8">
              <w:rPr>
                <w:sz w:val="22"/>
              </w:rPr>
              <w:t>Площадь жилая, кв.м.</w:t>
            </w:r>
          </w:p>
        </w:tc>
        <w:tc>
          <w:tcPr>
            <w:tcW w:w="1608" w:type="dxa"/>
          </w:tcPr>
          <w:p w:rsidR="003E5553" w:rsidRPr="00F63BA8" w:rsidRDefault="003E5553" w:rsidP="00F63BA8">
            <w:pPr>
              <w:rPr>
                <w:sz w:val="22"/>
              </w:rPr>
            </w:pPr>
            <w:r w:rsidRPr="00F63BA8">
              <w:rPr>
                <w:sz w:val="22"/>
              </w:rPr>
              <w:t>24,6</w:t>
            </w:r>
          </w:p>
        </w:tc>
        <w:tc>
          <w:tcPr>
            <w:tcW w:w="3420" w:type="dxa"/>
          </w:tcPr>
          <w:p w:rsidR="003E5553" w:rsidRPr="00F63BA8" w:rsidRDefault="003E5553" w:rsidP="00F63BA8">
            <w:pPr>
              <w:rPr>
                <w:sz w:val="22"/>
              </w:rPr>
            </w:pPr>
            <w:r w:rsidRPr="00F63BA8">
              <w:rPr>
                <w:sz w:val="22"/>
              </w:rPr>
              <w:t>Вспомогательные помещения, кв.м.</w:t>
            </w:r>
          </w:p>
        </w:tc>
        <w:tc>
          <w:tcPr>
            <w:tcW w:w="2912" w:type="dxa"/>
          </w:tcPr>
          <w:p w:rsidR="003E5553" w:rsidRPr="00F63BA8" w:rsidRDefault="003E5553" w:rsidP="00F63BA8">
            <w:pPr>
              <w:rPr>
                <w:sz w:val="22"/>
              </w:rPr>
            </w:pPr>
            <w:r w:rsidRPr="00F63BA8">
              <w:rPr>
                <w:sz w:val="22"/>
              </w:rPr>
              <w:t>нет данных</w:t>
            </w:r>
          </w:p>
        </w:tc>
      </w:tr>
      <w:tr w:rsidR="00F63BA8" w:rsidRPr="00F63BA8" w:rsidTr="00F63BA8">
        <w:tc>
          <w:tcPr>
            <w:tcW w:w="0" w:type="auto"/>
          </w:tcPr>
          <w:p w:rsidR="003E5553" w:rsidRPr="00F63BA8" w:rsidRDefault="003E5553" w:rsidP="00F63BA8">
            <w:pPr>
              <w:rPr>
                <w:sz w:val="22"/>
              </w:rPr>
            </w:pPr>
            <w:r w:rsidRPr="00F63BA8">
              <w:rPr>
                <w:sz w:val="22"/>
              </w:rPr>
              <w:t>Площадь кухни, кв.м.</w:t>
            </w:r>
          </w:p>
        </w:tc>
        <w:tc>
          <w:tcPr>
            <w:tcW w:w="1608" w:type="dxa"/>
          </w:tcPr>
          <w:p w:rsidR="003E5553" w:rsidRPr="00F63BA8" w:rsidRDefault="003E5553" w:rsidP="00F63BA8">
            <w:pPr>
              <w:rPr>
                <w:sz w:val="22"/>
              </w:rPr>
            </w:pPr>
            <w:r w:rsidRPr="00F63BA8">
              <w:rPr>
                <w:sz w:val="22"/>
              </w:rPr>
              <w:t>нет данных</w:t>
            </w:r>
          </w:p>
        </w:tc>
        <w:tc>
          <w:tcPr>
            <w:tcW w:w="3420" w:type="dxa"/>
          </w:tcPr>
          <w:p w:rsidR="003E5553" w:rsidRPr="00F63BA8" w:rsidRDefault="003E5553" w:rsidP="00F63BA8">
            <w:pPr>
              <w:rPr>
                <w:sz w:val="22"/>
              </w:rPr>
            </w:pPr>
            <w:r w:rsidRPr="00F63BA8">
              <w:rPr>
                <w:sz w:val="22"/>
              </w:rPr>
              <w:t>Лоджия/балкон</w:t>
            </w:r>
          </w:p>
        </w:tc>
        <w:tc>
          <w:tcPr>
            <w:tcW w:w="2912" w:type="dxa"/>
          </w:tcPr>
          <w:p w:rsidR="003E5553" w:rsidRPr="00F63BA8" w:rsidRDefault="003E5553" w:rsidP="00F63BA8">
            <w:pPr>
              <w:rPr>
                <w:sz w:val="22"/>
              </w:rPr>
            </w:pPr>
            <w:r w:rsidRPr="00F63BA8">
              <w:rPr>
                <w:sz w:val="22"/>
              </w:rPr>
              <w:t>Есть</w:t>
            </w:r>
          </w:p>
        </w:tc>
      </w:tr>
      <w:tr w:rsidR="00F63BA8" w:rsidRPr="00F63BA8" w:rsidTr="00F63BA8">
        <w:trPr>
          <w:trHeight w:val="70"/>
        </w:trPr>
        <w:tc>
          <w:tcPr>
            <w:tcW w:w="2101" w:type="dxa"/>
          </w:tcPr>
          <w:p w:rsidR="003E5553" w:rsidRPr="00F63BA8" w:rsidRDefault="003E5553" w:rsidP="00F63BA8">
            <w:pPr>
              <w:rPr>
                <w:sz w:val="22"/>
              </w:rPr>
            </w:pPr>
            <w:r w:rsidRPr="00F63BA8">
              <w:rPr>
                <w:sz w:val="22"/>
              </w:rPr>
              <w:t>Ванная, кв.м.</w:t>
            </w:r>
          </w:p>
        </w:tc>
        <w:tc>
          <w:tcPr>
            <w:tcW w:w="1608" w:type="dxa"/>
          </w:tcPr>
          <w:p w:rsidR="003E5553" w:rsidRPr="00F63BA8" w:rsidRDefault="003E5553" w:rsidP="00F63BA8">
            <w:pPr>
              <w:rPr>
                <w:sz w:val="22"/>
              </w:rPr>
            </w:pPr>
            <w:r w:rsidRPr="00F63BA8">
              <w:rPr>
                <w:sz w:val="22"/>
              </w:rPr>
              <w:t>нет данных</w:t>
            </w:r>
          </w:p>
        </w:tc>
        <w:tc>
          <w:tcPr>
            <w:tcW w:w="3420" w:type="dxa"/>
          </w:tcPr>
          <w:p w:rsidR="003E5553" w:rsidRPr="00F63BA8" w:rsidRDefault="003E5553" w:rsidP="00F63BA8">
            <w:pPr>
              <w:rPr>
                <w:bCs/>
                <w:sz w:val="22"/>
              </w:rPr>
            </w:pPr>
            <w:r w:rsidRPr="00F63BA8">
              <w:rPr>
                <w:bCs/>
                <w:sz w:val="22"/>
              </w:rPr>
              <w:t>Оконные проемы</w:t>
            </w:r>
          </w:p>
        </w:tc>
        <w:tc>
          <w:tcPr>
            <w:tcW w:w="2912" w:type="dxa"/>
          </w:tcPr>
          <w:p w:rsidR="003E5553" w:rsidRPr="00F63BA8" w:rsidRDefault="003E5553" w:rsidP="00F63BA8">
            <w:pPr>
              <w:rPr>
                <w:sz w:val="22"/>
              </w:rPr>
            </w:pPr>
            <w:r w:rsidRPr="00F63BA8">
              <w:rPr>
                <w:sz w:val="22"/>
              </w:rPr>
              <w:t>Деревянные</w:t>
            </w:r>
          </w:p>
        </w:tc>
      </w:tr>
      <w:tr w:rsidR="00F63BA8" w:rsidRPr="00F63BA8" w:rsidTr="00F63BA8">
        <w:tc>
          <w:tcPr>
            <w:tcW w:w="3709" w:type="dxa"/>
            <w:gridSpan w:val="2"/>
            <w:vMerge w:val="restart"/>
          </w:tcPr>
          <w:p w:rsidR="003E5553" w:rsidRPr="00F63BA8" w:rsidRDefault="003E5553" w:rsidP="00F63BA8">
            <w:pPr>
              <w:jc w:val="center"/>
              <w:rPr>
                <w:b/>
                <w:sz w:val="22"/>
              </w:rPr>
            </w:pPr>
          </w:p>
        </w:tc>
        <w:tc>
          <w:tcPr>
            <w:tcW w:w="3420" w:type="dxa"/>
          </w:tcPr>
          <w:p w:rsidR="003E5553" w:rsidRPr="00F63BA8" w:rsidRDefault="003E5553" w:rsidP="00F63BA8">
            <w:pPr>
              <w:rPr>
                <w:bCs/>
                <w:sz w:val="22"/>
              </w:rPr>
            </w:pPr>
            <w:r w:rsidRPr="00F63BA8">
              <w:rPr>
                <w:bCs/>
                <w:sz w:val="22"/>
              </w:rPr>
              <w:t>Трубы</w:t>
            </w:r>
          </w:p>
        </w:tc>
        <w:tc>
          <w:tcPr>
            <w:tcW w:w="2912" w:type="dxa"/>
          </w:tcPr>
          <w:p w:rsidR="003E5553" w:rsidRPr="00F63BA8" w:rsidRDefault="003E5553" w:rsidP="00F63BA8">
            <w:pPr>
              <w:rPr>
                <w:sz w:val="22"/>
              </w:rPr>
            </w:pPr>
            <w:r w:rsidRPr="00F63BA8">
              <w:rPr>
                <w:sz w:val="22"/>
              </w:rPr>
              <w:t>Чугунные</w:t>
            </w:r>
          </w:p>
        </w:tc>
      </w:tr>
      <w:tr w:rsidR="00F63BA8" w:rsidRPr="00F63BA8" w:rsidTr="00F63BA8">
        <w:tc>
          <w:tcPr>
            <w:tcW w:w="3709" w:type="dxa"/>
            <w:gridSpan w:val="2"/>
            <w:vMerge/>
          </w:tcPr>
          <w:p w:rsidR="003E5553" w:rsidRPr="00F63BA8" w:rsidRDefault="003E5553" w:rsidP="00F63BA8">
            <w:pPr>
              <w:jc w:val="center"/>
              <w:rPr>
                <w:b/>
                <w:sz w:val="22"/>
              </w:rPr>
            </w:pPr>
          </w:p>
        </w:tc>
        <w:tc>
          <w:tcPr>
            <w:tcW w:w="3420" w:type="dxa"/>
          </w:tcPr>
          <w:p w:rsidR="003E5553" w:rsidRPr="00F63BA8" w:rsidRDefault="003E5553" w:rsidP="00F63BA8">
            <w:pPr>
              <w:rPr>
                <w:bCs/>
                <w:sz w:val="22"/>
              </w:rPr>
            </w:pPr>
            <w:r w:rsidRPr="00F63BA8">
              <w:rPr>
                <w:bCs/>
                <w:sz w:val="22"/>
              </w:rPr>
              <w:t>Входная дверь</w:t>
            </w:r>
          </w:p>
        </w:tc>
        <w:tc>
          <w:tcPr>
            <w:tcW w:w="2912" w:type="dxa"/>
          </w:tcPr>
          <w:p w:rsidR="003E5553" w:rsidRPr="00F63BA8" w:rsidRDefault="003E5553" w:rsidP="00F63BA8">
            <w:pPr>
              <w:rPr>
                <w:sz w:val="22"/>
              </w:rPr>
            </w:pPr>
            <w:r w:rsidRPr="00F63BA8">
              <w:rPr>
                <w:sz w:val="22"/>
              </w:rPr>
              <w:t>Металлическая</w:t>
            </w:r>
          </w:p>
        </w:tc>
      </w:tr>
      <w:tr w:rsidR="003E5553" w:rsidRPr="00F63BA8" w:rsidTr="00F63BA8">
        <w:tc>
          <w:tcPr>
            <w:tcW w:w="3709" w:type="dxa"/>
            <w:gridSpan w:val="2"/>
            <w:vMerge/>
          </w:tcPr>
          <w:p w:rsidR="003E5553" w:rsidRPr="00F63BA8" w:rsidRDefault="003E5553" w:rsidP="00F63BA8">
            <w:pPr>
              <w:jc w:val="center"/>
              <w:rPr>
                <w:b/>
                <w:sz w:val="22"/>
              </w:rPr>
            </w:pPr>
          </w:p>
        </w:tc>
        <w:tc>
          <w:tcPr>
            <w:tcW w:w="3420" w:type="dxa"/>
          </w:tcPr>
          <w:p w:rsidR="003E5553" w:rsidRPr="00F63BA8" w:rsidRDefault="003E5553" w:rsidP="00F63BA8">
            <w:pPr>
              <w:rPr>
                <w:bCs/>
                <w:sz w:val="22"/>
              </w:rPr>
            </w:pPr>
            <w:r w:rsidRPr="00F63BA8">
              <w:rPr>
                <w:bCs/>
                <w:sz w:val="22"/>
              </w:rPr>
              <w:t>Состояние квартиры</w:t>
            </w:r>
          </w:p>
        </w:tc>
        <w:tc>
          <w:tcPr>
            <w:tcW w:w="2912" w:type="dxa"/>
          </w:tcPr>
          <w:p w:rsidR="003E5553" w:rsidRPr="00F63BA8" w:rsidRDefault="003E5553" w:rsidP="00F63BA8">
            <w:pPr>
              <w:rPr>
                <w:bCs/>
                <w:sz w:val="22"/>
              </w:rPr>
            </w:pPr>
            <w:r w:rsidRPr="00F63BA8">
              <w:rPr>
                <w:bCs/>
                <w:sz w:val="22"/>
              </w:rPr>
              <w:t>хорошее</w:t>
            </w:r>
          </w:p>
        </w:tc>
      </w:tr>
    </w:tbl>
    <w:p w:rsidR="003E5553" w:rsidRPr="00F63BA8" w:rsidRDefault="003E5553" w:rsidP="003E5553">
      <w:pPr>
        <w:shd w:val="clear" w:color="auto" w:fill="FFFFFF"/>
        <w:rPr>
          <w:i/>
          <w:u w:val="single"/>
        </w:rPr>
      </w:pPr>
    </w:p>
    <w:p w:rsidR="003E5553" w:rsidRPr="00F63BA8" w:rsidRDefault="003E5553" w:rsidP="003E5553">
      <w:pPr>
        <w:shd w:val="clear" w:color="auto" w:fill="FFFFFF"/>
        <w:rPr>
          <w:i/>
          <w:sz w:val="22"/>
          <w:u w:val="single"/>
        </w:rPr>
      </w:pPr>
      <w:r w:rsidRPr="00F63BA8">
        <w:rPr>
          <w:i/>
          <w:sz w:val="22"/>
          <w:u w:val="single"/>
        </w:rPr>
        <w:t>Примечание:</w:t>
      </w:r>
    </w:p>
    <w:p w:rsidR="003E5553" w:rsidRPr="00F63BA8" w:rsidRDefault="003E5553" w:rsidP="003E5553">
      <w:pPr>
        <w:shd w:val="clear" w:color="auto" w:fill="FFFFFF"/>
        <w:ind w:firstLine="720"/>
        <w:jc w:val="both"/>
        <w:rPr>
          <w:sz w:val="22"/>
        </w:rPr>
      </w:pPr>
      <w:r w:rsidRPr="00F63BA8">
        <w:rPr>
          <w:sz w:val="22"/>
        </w:rPr>
        <w:t xml:space="preserve"> Описание объекта оценки произведено на основании слов заказчика и предоставленной документации. </w:t>
      </w:r>
    </w:p>
    <w:p w:rsidR="00254C7F" w:rsidRDefault="00254C7F" w:rsidP="00AF0D33">
      <w:pPr>
        <w:shd w:val="clear" w:color="auto" w:fill="FFFFFF"/>
        <w:jc w:val="center"/>
        <w:rPr>
          <w:b/>
          <w:sz w:val="22"/>
          <w:szCs w:val="22"/>
        </w:rPr>
      </w:pPr>
    </w:p>
    <w:p w:rsidR="00F63BA8" w:rsidRDefault="00F63BA8" w:rsidP="00AF0D33">
      <w:pPr>
        <w:shd w:val="clear" w:color="auto" w:fill="FFFFFF"/>
        <w:jc w:val="center"/>
        <w:rPr>
          <w:b/>
          <w:sz w:val="22"/>
          <w:szCs w:val="22"/>
        </w:rPr>
      </w:pPr>
    </w:p>
    <w:p w:rsidR="00F63BA8" w:rsidRDefault="00F63BA8" w:rsidP="00AF0D33">
      <w:pPr>
        <w:shd w:val="clear" w:color="auto" w:fill="FFFFFF"/>
        <w:jc w:val="center"/>
        <w:rPr>
          <w:b/>
          <w:sz w:val="22"/>
          <w:szCs w:val="22"/>
        </w:rPr>
      </w:pPr>
    </w:p>
    <w:p w:rsidR="00F63BA8" w:rsidRDefault="00F63BA8" w:rsidP="00AF0D33">
      <w:pPr>
        <w:shd w:val="clear" w:color="auto" w:fill="FFFFFF"/>
        <w:jc w:val="center"/>
        <w:rPr>
          <w:b/>
          <w:sz w:val="22"/>
          <w:szCs w:val="22"/>
        </w:rPr>
      </w:pPr>
    </w:p>
    <w:p w:rsidR="00F63BA8" w:rsidRDefault="00F63BA8" w:rsidP="00AF0D33">
      <w:pPr>
        <w:shd w:val="clear" w:color="auto" w:fill="FFFFFF"/>
        <w:jc w:val="center"/>
        <w:rPr>
          <w:b/>
          <w:sz w:val="22"/>
          <w:szCs w:val="22"/>
        </w:rPr>
      </w:pPr>
    </w:p>
    <w:p w:rsidR="00F63BA8" w:rsidRPr="00F63BA8" w:rsidRDefault="00F63BA8" w:rsidP="00AF0D33">
      <w:pPr>
        <w:shd w:val="clear" w:color="auto" w:fill="FFFFFF"/>
        <w:jc w:val="center"/>
        <w:rPr>
          <w:b/>
          <w:sz w:val="22"/>
          <w:szCs w:val="22"/>
        </w:rPr>
      </w:pPr>
    </w:p>
    <w:p w:rsidR="00A61CD6" w:rsidRPr="00F63BA8" w:rsidRDefault="00A61CD6" w:rsidP="00AF0D33">
      <w:pPr>
        <w:shd w:val="clear" w:color="auto" w:fill="FFFFFF"/>
        <w:jc w:val="center"/>
        <w:rPr>
          <w:b/>
          <w:sz w:val="22"/>
          <w:szCs w:val="22"/>
        </w:rPr>
      </w:pPr>
    </w:p>
    <w:p w:rsidR="00EE5445" w:rsidRPr="00F63BA8" w:rsidRDefault="00EE5445" w:rsidP="00EE5445">
      <w:pPr>
        <w:jc w:val="center"/>
        <w:rPr>
          <w:b/>
        </w:rPr>
      </w:pPr>
      <w:r w:rsidRPr="00F63BA8">
        <w:rPr>
          <w:b/>
        </w:rPr>
        <w:lastRenderedPageBreak/>
        <w:t>МЕСТОРАСПОЛОЖЕНИЕ ДОМА:</w:t>
      </w:r>
    </w:p>
    <w:p w:rsidR="00EE5445" w:rsidRPr="00F63BA8" w:rsidRDefault="00EE5445" w:rsidP="00EE5445">
      <w:pPr>
        <w:jc w:val="center"/>
        <w:rPr>
          <w:b/>
          <w:lang w:val="en-US"/>
        </w:rPr>
      </w:pPr>
    </w:p>
    <w:p w:rsidR="00696F0B" w:rsidRPr="00F63BA8" w:rsidRDefault="00EE5445" w:rsidP="00EE5445">
      <w:pPr>
        <w:shd w:val="clear" w:color="auto" w:fill="FFFFFF"/>
        <w:jc w:val="center"/>
        <w:rPr>
          <w:b/>
          <w:sz w:val="22"/>
          <w:szCs w:val="22"/>
        </w:rPr>
      </w:pPr>
      <w:r w:rsidRPr="00F63BA8">
        <w:rPr>
          <w:b/>
          <w:noProof/>
        </w:rPr>
        <w:drawing>
          <wp:inline distT="0" distB="0" distL="0" distR="0" wp14:anchorId="7E60AF73" wp14:editId="5E37CB02">
            <wp:extent cx="5636260" cy="3528060"/>
            <wp:effectExtent l="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6260" cy="3528060"/>
                    </a:xfrm>
                    <a:prstGeom prst="rect">
                      <a:avLst/>
                    </a:prstGeom>
                    <a:noFill/>
                    <a:ln>
                      <a:noFill/>
                    </a:ln>
                  </pic:spPr>
                </pic:pic>
              </a:graphicData>
            </a:graphic>
          </wp:inline>
        </w:drawing>
      </w:r>
    </w:p>
    <w:p w:rsidR="00A8741C" w:rsidRPr="00F63BA8" w:rsidRDefault="00A8741C" w:rsidP="00AF0D33">
      <w:pPr>
        <w:shd w:val="clear" w:color="auto" w:fill="FFFFFF"/>
        <w:jc w:val="center"/>
        <w:rPr>
          <w:b/>
          <w:sz w:val="22"/>
          <w:szCs w:val="22"/>
        </w:rPr>
      </w:pPr>
    </w:p>
    <w:p w:rsidR="00EE5445" w:rsidRPr="00F63BA8" w:rsidRDefault="00EE5445" w:rsidP="00EE5445">
      <w:pPr>
        <w:pStyle w:val="2"/>
        <w:rPr>
          <w:b w:val="0"/>
          <w:i/>
        </w:rPr>
      </w:pPr>
      <w:bookmarkStart w:id="40" w:name="_Toc171184468"/>
      <w:bookmarkStart w:id="41" w:name="_Toc299965229"/>
      <w:bookmarkStart w:id="42" w:name="_Toc427840939"/>
      <w:r w:rsidRPr="00F63BA8">
        <w:rPr>
          <w:b w:val="0"/>
          <w:i/>
        </w:rPr>
        <w:t>6.4 Анализ наилучшего и наиболее эффективного использования</w:t>
      </w:r>
      <w:bookmarkEnd w:id="40"/>
      <w:bookmarkEnd w:id="41"/>
      <w:bookmarkEnd w:id="42"/>
    </w:p>
    <w:p w:rsidR="00EE5445" w:rsidRPr="00F63BA8" w:rsidRDefault="00EE5445" w:rsidP="00EE5445">
      <w:pPr>
        <w:shd w:val="clear" w:color="auto" w:fill="FFFFFF"/>
        <w:ind w:firstLine="720"/>
        <w:jc w:val="both"/>
        <w:rPr>
          <w:sz w:val="22"/>
          <w:szCs w:val="22"/>
        </w:rPr>
      </w:pPr>
      <w:r w:rsidRPr="00F63BA8">
        <w:rPr>
          <w:sz w:val="22"/>
          <w:szCs w:val="22"/>
        </w:rPr>
        <w:t>Недвижимость</w:t>
      </w:r>
      <w:r w:rsidRPr="00F63BA8">
        <w:rPr>
          <w:b/>
          <w:sz w:val="22"/>
          <w:szCs w:val="22"/>
        </w:rPr>
        <w:t xml:space="preserve"> </w:t>
      </w:r>
      <w:r w:rsidRPr="00F63BA8">
        <w:rPr>
          <w:sz w:val="22"/>
          <w:szCs w:val="22"/>
        </w:rPr>
        <w:t>- это имущество, которое может использоваться не од</w:t>
      </w:r>
      <w:r w:rsidRPr="00F63BA8">
        <w:rPr>
          <w:sz w:val="22"/>
          <w:szCs w:val="22"/>
        </w:rPr>
        <w:softHyphen/>
        <w:t>ним, а несколькими способами. Поскольку каждому способу использова</w:t>
      </w:r>
      <w:r w:rsidRPr="00F63BA8">
        <w:rPr>
          <w:sz w:val="22"/>
          <w:szCs w:val="22"/>
        </w:rPr>
        <w:softHyphen/>
        <w:t>ния объекта недвижимости соответствует определенная величина его сто</w:t>
      </w:r>
      <w:r w:rsidRPr="00F63BA8">
        <w:rPr>
          <w:sz w:val="22"/>
          <w:szCs w:val="22"/>
        </w:rPr>
        <w:softHyphen/>
        <w:t>имости, то перед проведением оценки выбирается один способ использо</w:t>
      </w:r>
      <w:r w:rsidRPr="00F63BA8">
        <w:rPr>
          <w:sz w:val="22"/>
          <w:szCs w:val="22"/>
        </w:rPr>
        <w:softHyphen/>
        <w:t>вания, называемый наилучшим и наиболее эффективным.</w:t>
      </w:r>
    </w:p>
    <w:p w:rsidR="00EE5445" w:rsidRPr="00F63BA8" w:rsidRDefault="00EE5445" w:rsidP="00EE5445">
      <w:pPr>
        <w:shd w:val="clear" w:color="auto" w:fill="FFFFFF"/>
        <w:ind w:firstLine="720"/>
        <w:jc w:val="both"/>
        <w:rPr>
          <w:sz w:val="22"/>
          <w:szCs w:val="22"/>
        </w:rPr>
      </w:pPr>
      <w:r w:rsidRPr="00F63BA8">
        <w:rPr>
          <w:sz w:val="22"/>
          <w:szCs w:val="22"/>
        </w:rPr>
        <w:t>Заключение о наилучшем использовании отражает мнение Оценщика в отношении наилучшего использования собственности, исходя из анали</w:t>
      </w:r>
      <w:r w:rsidRPr="00F63BA8">
        <w:rPr>
          <w:sz w:val="22"/>
          <w:szCs w:val="22"/>
        </w:rPr>
        <w:softHyphen/>
        <w:t>за состояния рынка. Понятие «наилучшее и наиболее эффективное ис</w:t>
      </w:r>
      <w:r w:rsidRPr="00F63BA8">
        <w:rPr>
          <w:sz w:val="22"/>
          <w:szCs w:val="22"/>
        </w:rPr>
        <w:softHyphen/>
        <w:t>пользование», применяемое в данном отчете, подразумевает такое исполь</w:t>
      </w:r>
      <w:r w:rsidRPr="00F63BA8">
        <w:rPr>
          <w:sz w:val="22"/>
          <w:szCs w:val="22"/>
        </w:rPr>
        <w:softHyphen/>
        <w:t>зование, которое из всех разумно возможных, физически осуществимых, финансово приемлемых, должным образом обеспеченных и юридически допустимых видов использования имеет своим результатом максимально высокую текущую стоимость квартиры.</w:t>
      </w:r>
    </w:p>
    <w:p w:rsidR="00EE5445" w:rsidRPr="00F63BA8" w:rsidRDefault="00EE5445" w:rsidP="00EE5445">
      <w:pPr>
        <w:shd w:val="clear" w:color="auto" w:fill="FFFFFF"/>
        <w:ind w:firstLine="720"/>
        <w:jc w:val="both"/>
        <w:rPr>
          <w:sz w:val="22"/>
          <w:szCs w:val="22"/>
        </w:rPr>
      </w:pPr>
      <w:r w:rsidRPr="00F63BA8">
        <w:rPr>
          <w:sz w:val="22"/>
          <w:szCs w:val="22"/>
        </w:rPr>
        <w:t>Анализ наилучшего и наиболее эффективного использования выполняется путем проверки соответствия рассматриваемых вариантов использования следующим критериям.</w:t>
      </w:r>
    </w:p>
    <w:p w:rsidR="00EE5445" w:rsidRPr="00F63BA8" w:rsidRDefault="00EE5445" w:rsidP="00EE5445">
      <w:pPr>
        <w:shd w:val="clear" w:color="auto" w:fill="FFFFFF"/>
        <w:ind w:firstLine="720"/>
        <w:jc w:val="both"/>
        <w:rPr>
          <w:sz w:val="22"/>
          <w:szCs w:val="22"/>
        </w:rPr>
      </w:pPr>
      <w:r w:rsidRPr="00F63BA8">
        <w:rPr>
          <w:sz w:val="22"/>
          <w:szCs w:val="22"/>
          <w:u w:val="single"/>
        </w:rPr>
        <w:t>Законодательная разрешенность:</w:t>
      </w:r>
      <w:r w:rsidRPr="00F63BA8">
        <w:rPr>
          <w:sz w:val="22"/>
          <w:szCs w:val="22"/>
        </w:rPr>
        <w:t xml:space="preserve"> рассмотрение тех способов использования, которые разрешены распоряжениями о зонообразовании, ограничениями на частную инициативу, положениями об исторических зонах и экологическим законодательством.</w:t>
      </w:r>
    </w:p>
    <w:p w:rsidR="00EE5445" w:rsidRPr="00F63BA8" w:rsidRDefault="00EE5445" w:rsidP="00EE5445">
      <w:pPr>
        <w:shd w:val="clear" w:color="auto" w:fill="FFFFFF"/>
        <w:ind w:firstLine="720"/>
        <w:jc w:val="both"/>
        <w:rPr>
          <w:sz w:val="22"/>
          <w:szCs w:val="22"/>
          <w:u w:val="single"/>
        </w:rPr>
      </w:pPr>
      <w:r w:rsidRPr="00F63BA8">
        <w:rPr>
          <w:sz w:val="22"/>
          <w:szCs w:val="22"/>
          <w:u w:val="single"/>
        </w:rPr>
        <w:t>Физическая осуществимость:</w:t>
      </w:r>
      <w:r w:rsidRPr="00F63BA8">
        <w:rPr>
          <w:sz w:val="22"/>
          <w:szCs w:val="22"/>
        </w:rPr>
        <w:t xml:space="preserve"> рассмотрение физически реальных в данной местности способов использования.</w:t>
      </w:r>
    </w:p>
    <w:p w:rsidR="00EE5445" w:rsidRPr="00F63BA8" w:rsidRDefault="00EE5445" w:rsidP="00EE5445">
      <w:pPr>
        <w:shd w:val="clear" w:color="auto" w:fill="FFFFFF"/>
        <w:ind w:firstLine="720"/>
        <w:jc w:val="both"/>
        <w:rPr>
          <w:sz w:val="22"/>
          <w:szCs w:val="22"/>
        </w:rPr>
      </w:pPr>
      <w:r w:rsidRPr="00F63BA8">
        <w:rPr>
          <w:sz w:val="22"/>
          <w:szCs w:val="22"/>
          <w:u w:val="single"/>
        </w:rPr>
        <w:t>Финансовая осуществимость:</w:t>
      </w:r>
      <w:r w:rsidRPr="00F63BA8">
        <w:rPr>
          <w:sz w:val="22"/>
          <w:szCs w:val="22"/>
        </w:rPr>
        <w:t xml:space="preserve"> рассмотрение того, какое физически осуществимое и разрешенное законом использование будет давать приемлемый доход владельцу квартиры. Другими словами, результат использования квартиры должен обеспечить доход, равный или больший по сравнению с той суммой, которая необходима для покрытия операционных расходов, финансовых обязательств и капитальных затрат.</w:t>
      </w:r>
    </w:p>
    <w:p w:rsidR="00EE5445" w:rsidRPr="00F63BA8" w:rsidRDefault="00EE5445" w:rsidP="00EE5445">
      <w:pPr>
        <w:shd w:val="clear" w:color="auto" w:fill="FFFFFF"/>
        <w:ind w:firstLine="720"/>
        <w:jc w:val="both"/>
        <w:rPr>
          <w:sz w:val="22"/>
          <w:szCs w:val="22"/>
        </w:rPr>
      </w:pPr>
      <w:r w:rsidRPr="00F63BA8">
        <w:rPr>
          <w:sz w:val="22"/>
          <w:szCs w:val="22"/>
          <w:u w:val="single"/>
        </w:rPr>
        <w:t>Максимальная эффективность:</w:t>
      </w:r>
      <w:r w:rsidRPr="00F63BA8">
        <w:rPr>
          <w:sz w:val="22"/>
          <w:szCs w:val="22"/>
        </w:rPr>
        <w:t xml:space="preserve"> рассмотрение того, какое из финансово осуществимых использований будет приносить максимальный чистый доход или максимальную текущую стоимость.</w:t>
      </w:r>
    </w:p>
    <w:p w:rsidR="00EE5445" w:rsidRPr="00F63BA8" w:rsidRDefault="00EE5445" w:rsidP="00EE5445">
      <w:pPr>
        <w:shd w:val="clear" w:color="auto" w:fill="FFFFFF"/>
        <w:ind w:firstLine="720"/>
        <w:jc w:val="both"/>
        <w:rPr>
          <w:sz w:val="22"/>
          <w:szCs w:val="22"/>
        </w:rPr>
      </w:pPr>
      <w:r w:rsidRPr="00F63BA8">
        <w:rPr>
          <w:sz w:val="22"/>
          <w:szCs w:val="22"/>
        </w:rPr>
        <w:t>Анализ наилучшего и наиболее эффективного использования недвижимости как улучшенной, способствует определению того использования, которое, согласно прогнозам, даст самый высокий общий доход на инвестированный капитал. Типичными вариантами использования улучшенной недвижимости могут служить следующие альтернативы:</w:t>
      </w:r>
    </w:p>
    <w:p w:rsidR="00EE5445" w:rsidRPr="00F63BA8" w:rsidRDefault="00EE5445" w:rsidP="00EE5445">
      <w:pPr>
        <w:numPr>
          <w:ilvl w:val="0"/>
          <w:numId w:val="22"/>
        </w:numPr>
        <w:shd w:val="clear" w:color="auto" w:fill="FFFFFF"/>
        <w:jc w:val="both"/>
        <w:rPr>
          <w:sz w:val="22"/>
          <w:szCs w:val="22"/>
        </w:rPr>
      </w:pPr>
      <w:r w:rsidRPr="00F63BA8">
        <w:rPr>
          <w:sz w:val="22"/>
          <w:szCs w:val="22"/>
        </w:rPr>
        <w:t>Снос улучшений</w:t>
      </w:r>
    </w:p>
    <w:p w:rsidR="00EE5445" w:rsidRPr="00F63BA8" w:rsidRDefault="00EE5445" w:rsidP="00EE5445">
      <w:pPr>
        <w:numPr>
          <w:ilvl w:val="0"/>
          <w:numId w:val="22"/>
        </w:numPr>
        <w:shd w:val="clear" w:color="auto" w:fill="FFFFFF"/>
        <w:jc w:val="both"/>
        <w:rPr>
          <w:sz w:val="22"/>
          <w:szCs w:val="22"/>
        </w:rPr>
      </w:pPr>
      <w:r w:rsidRPr="00F63BA8">
        <w:rPr>
          <w:sz w:val="22"/>
          <w:szCs w:val="22"/>
        </w:rPr>
        <w:t>Реконструкция или обновление</w:t>
      </w:r>
    </w:p>
    <w:p w:rsidR="00EE5445" w:rsidRPr="00F63BA8" w:rsidRDefault="00EE5445" w:rsidP="00EE5445">
      <w:pPr>
        <w:numPr>
          <w:ilvl w:val="0"/>
          <w:numId w:val="22"/>
        </w:numPr>
        <w:shd w:val="clear" w:color="auto" w:fill="FFFFFF"/>
        <w:jc w:val="both"/>
        <w:rPr>
          <w:sz w:val="22"/>
          <w:szCs w:val="22"/>
        </w:rPr>
      </w:pPr>
      <w:r w:rsidRPr="00F63BA8">
        <w:rPr>
          <w:sz w:val="22"/>
          <w:szCs w:val="22"/>
        </w:rPr>
        <w:t>Продолжение текущего варианта использования</w:t>
      </w:r>
    </w:p>
    <w:p w:rsidR="00EE5445" w:rsidRPr="00F63BA8" w:rsidRDefault="00EE5445" w:rsidP="00EE5445">
      <w:pPr>
        <w:shd w:val="clear" w:color="auto" w:fill="FFFFFF"/>
        <w:ind w:firstLine="720"/>
        <w:jc w:val="both"/>
        <w:rPr>
          <w:sz w:val="22"/>
          <w:szCs w:val="22"/>
        </w:rPr>
      </w:pPr>
      <w:r w:rsidRPr="00F63BA8">
        <w:rPr>
          <w:sz w:val="22"/>
          <w:szCs w:val="22"/>
        </w:rPr>
        <w:lastRenderedPageBreak/>
        <w:t>Все 3 варианта юридически допустимы и физически возможны. Рассмотрим эти варианты поподробнее.</w:t>
      </w:r>
    </w:p>
    <w:p w:rsidR="00EE5445" w:rsidRPr="00F63BA8" w:rsidRDefault="00EE5445" w:rsidP="00EE5445">
      <w:pPr>
        <w:shd w:val="clear" w:color="auto" w:fill="FFFFFF"/>
        <w:ind w:firstLine="720"/>
        <w:jc w:val="both"/>
        <w:rPr>
          <w:sz w:val="22"/>
          <w:szCs w:val="22"/>
        </w:rPr>
      </w:pPr>
      <w:r w:rsidRPr="00F63BA8">
        <w:rPr>
          <w:sz w:val="22"/>
          <w:szCs w:val="22"/>
        </w:rPr>
        <w:t>Снос улучшений: анализ наилучшего и наиболее эффективного использования подразумевает, что существующие улучшения должны либо оставаться в прежнем состоянии и/или должны ремонтироваться до тех пор, пока они продолжают вносить вклад в общую стоимость, либо быть внесены, когда доход от нового улучшения будет больше, чем компенсация стоимости сноса существующих улучшений и строительства альтернативных объектов. В настоящее время снос существующих зданий и сооружений, к которым относится квартира и дом, находящихся в хорошем состоянии, нецелесообразен.</w:t>
      </w:r>
    </w:p>
    <w:p w:rsidR="00EE5445" w:rsidRPr="00F63BA8" w:rsidRDefault="00EE5445" w:rsidP="00EE5445">
      <w:pPr>
        <w:shd w:val="clear" w:color="auto" w:fill="FFFFFF"/>
        <w:ind w:firstLine="720"/>
        <w:jc w:val="both"/>
        <w:rPr>
          <w:sz w:val="22"/>
          <w:szCs w:val="22"/>
        </w:rPr>
      </w:pPr>
      <w:r w:rsidRPr="00F63BA8">
        <w:rPr>
          <w:sz w:val="22"/>
          <w:szCs w:val="22"/>
        </w:rPr>
        <w:t>Реконструкция и ремонт: объект оценки находится в хорошем состоянии, поэтому проведение капитального ремонта не является необходимым для получения дохода от использования данного объекта.</w:t>
      </w:r>
    </w:p>
    <w:p w:rsidR="00EE5445" w:rsidRPr="00F63BA8" w:rsidRDefault="00EE5445" w:rsidP="00EE5445">
      <w:pPr>
        <w:shd w:val="clear" w:color="auto" w:fill="FFFFFF"/>
        <w:ind w:firstLine="720"/>
        <w:jc w:val="both"/>
        <w:rPr>
          <w:sz w:val="22"/>
          <w:szCs w:val="22"/>
        </w:rPr>
      </w:pPr>
      <w:r w:rsidRPr="00F63BA8">
        <w:rPr>
          <w:sz w:val="22"/>
          <w:szCs w:val="22"/>
        </w:rPr>
        <w:t>Продолжение текущего варианта использования: представляется наиболее реальным в связи с тем, что данный объект достаточно востребован на рынке жилья, кроме того, он приобретается для проживания, а не для использования в качестве торгово-офисного назначения, либо для извлечения прибыли от сдачи в аренду.</w:t>
      </w:r>
    </w:p>
    <w:p w:rsidR="00EE5445" w:rsidRPr="00F63BA8" w:rsidRDefault="00EE5445" w:rsidP="00EE5445">
      <w:pPr>
        <w:shd w:val="clear" w:color="auto" w:fill="FFFFFF"/>
        <w:tabs>
          <w:tab w:val="left" w:pos="9781"/>
        </w:tabs>
        <w:ind w:firstLine="720"/>
        <w:jc w:val="both"/>
        <w:rPr>
          <w:sz w:val="22"/>
          <w:szCs w:val="22"/>
        </w:rPr>
      </w:pPr>
      <w:r w:rsidRPr="00F63BA8">
        <w:rPr>
          <w:sz w:val="22"/>
          <w:szCs w:val="22"/>
        </w:rPr>
        <w:t xml:space="preserve">Таким образом, в данном случае наилучшим и наиболее эффективным использованием объекта оценки, принимаем </w:t>
      </w:r>
      <w:r w:rsidRPr="00F63BA8">
        <w:rPr>
          <w:i/>
          <w:sz w:val="22"/>
          <w:szCs w:val="22"/>
        </w:rPr>
        <w:t>использование</w:t>
      </w:r>
      <w:r w:rsidRPr="00F63BA8">
        <w:rPr>
          <w:sz w:val="22"/>
          <w:szCs w:val="22"/>
        </w:rPr>
        <w:t xml:space="preserve"> </w:t>
      </w:r>
      <w:r w:rsidRPr="00F63BA8">
        <w:rPr>
          <w:i/>
          <w:sz w:val="22"/>
          <w:szCs w:val="22"/>
        </w:rPr>
        <w:t xml:space="preserve">в качестве жилья. </w:t>
      </w:r>
    </w:p>
    <w:p w:rsidR="00A8741C" w:rsidRPr="00F63BA8" w:rsidRDefault="00A8741C" w:rsidP="00AF0D33">
      <w:pPr>
        <w:shd w:val="clear" w:color="auto" w:fill="FFFFFF"/>
        <w:jc w:val="center"/>
        <w:rPr>
          <w:b/>
          <w:sz w:val="22"/>
          <w:szCs w:val="22"/>
        </w:rPr>
      </w:pPr>
    </w:p>
    <w:p w:rsidR="00A8741C" w:rsidRPr="00F63BA8" w:rsidRDefault="00A8741C" w:rsidP="00AF0D33">
      <w:pPr>
        <w:shd w:val="clear" w:color="auto" w:fill="FFFFFF"/>
        <w:jc w:val="center"/>
        <w:rPr>
          <w:b/>
          <w:sz w:val="22"/>
          <w:szCs w:val="22"/>
        </w:rPr>
      </w:pPr>
    </w:p>
    <w:p w:rsidR="00A8741C" w:rsidRPr="00F63BA8" w:rsidRDefault="00A8741C" w:rsidP="00AF0D33">
      <w:pPr>
        <w:shd w:val="clear" w:color="auto" w:fill="FFFFFF"/>
        <w:jc w:val="center"/>
        <w:rPr>
          <w:b/>
          <w:sz w:val="22"/>
          <w:szCs w:val="22"/>
        </w:rPr>
      </w:pPr>
    </w:p>
    <w:p w:rsidR="00AF0D33" w:rsidRPr="00F63BA8" w:rsidRDefault="00AF0D33" w:rsidP="00AF0D33">
      <w:pPr>
        <w:shd w:val="clear" w:color="auto" w:fill="FFFFFF"/>
        <w:jc w:val="center"/>
        <w:rPr>
          <w:b/>
          <w:sz w:val="22"/>
          <w:szCs w:val="22"/>
        </w:rPr>
      </w:pPr>
    </w:p>
    <w:p w:rsidR="00AF0D33" w:rsidRPr="00F63BA8" w:rsidRDefault="00AF0D33" w:rsidP="00AF0D33">
      <w:pPr>
        <w:shd w:val="clear" w:color="auto" w:fill="FFFFFF"/>
        <w:jc w:val="center"/>
        <w:rPr>
          <w:b/>
          <w:sz w:val="22"/>
          <w:szCs w:val="22"/>
        </w:rPr>
      </w:pPr>
    </w:p>
    <w:p w:rsidR="00A8741C" w:rsidRPr="00F63BA8" w:rsidRDefault="00A8741C" w:rsidP="00254C7F">
      <w:pPr>
        <w:spacing w:line="276" w:lineRule="auto"/>
        <w:jc w:val="both"/>
        <w:rPr>
          <w:sz w:val="22"/>
          <w:szCs w:val="22"/>
        </w:rPr>
      </w:pPr>
    </w:p>
    <w:p w:rsidR="00A8741C" w:rsidRPr="00F63BA8" w:rsidRDefault="00A8741C" w:rsidP="00254C7F">
      <w:pPr>
        <w:spacing w:line="276" w:lineRule="auto"/>
        <w:jc w:val="both"/>
        <w:rPr>
          <w:sz w:val="22"/>
          <w:szCs w:val="22"/>
        </w:rPr>
      </w:pPr>
    </w:p>
    <w:p w:rsidR="00A8741C" w:rsidRPr="00F63BA8" w:rsidRDefault="00A8741C" w:rsidP="00254C7F">
      <w:pPr>
        <w:spacing w:line="276" w:lineRule="auto"/>
        <w:jc w:val="both"/>
        <w:rPr>
          <w:sz w:val="22"/>
          <w:szCs w:val="22"/>
        </w:rPr>
      </w:pPr>
    </w:p>
    <w:p w:rsidR="00A8741C" w:rsidRPr="00F63BA8" w:rsidRDefault="00A8741C" w:rsidP="00254C7F">
      <w:pPr>
        <w:spacing w:line="276" w:lineRule="auto"/>
        <w:jc w:val="both"/>
        <w:rPr>
          <w:sz w:val="22"/>
          <w:szCs w:val="22"/>
        </w:rPr>
      </w:pPr>
    </w:p>
    <w:p w:rsidR="00A8741C" w:rsidRPr="00F63BA8" w:rsidRDefault="00A8741C" w:rsidP="00254C7F">
      <w:pPr>
        <w:spacing w:line="276" w:lineRule="auto"/>
        <w:jc w:val="both"/>
        <w:rPr>
          <w:sz w:val="22"/>
          <w:szCs w:val="22"/>
        </w:rPr>
      </w:pPr>
    </w:p>
    <w:p w:rsidR="00A8741C" w:rsidRPr="00F63BA8" w:rsidRDefault="00A8741C" w:rsidP="00254C7F">
      <w:pPr>
        <w:spacing w:line="276" w:lineRule="auto"/>
        <w:jc w:val="both"/>
        <w:rPr>
          <w:sz w:val="22"/>
          <w:szCs w:val="22"/>
        </w:rPr>
      </w:pPr>
    </w:p>
    <w:p w:rsidR="00A8741C" w:rsidRPr="00F63BA8" w:rsidRDefault="00A8741C" w:rsidP="00254C7F">
      <w:pPr>
        <w:spacing w:line="276" w:lineRule="auto"/>
        <w:jc w:val="both"/>
        <w:rPr>
          <w:sz w:val="22"/>
          <w:szCs w:val="22"/>
        </w:rPr>
      </w:pPr>
    </w:p>
    <w:p w:rsidR="00006ECA" w:rsidRPr="00F63BA8" w:rsidRDefault="00006ECA" w:rsidP="00EE5445">
      <w:pPr>
        <w:pStyle w:val="2"/>
        <w:rPr>
          <w:rFonts w:asciiTheme="majorHAnsi" w:hAnsiTheme="majorHAnsi"/>
          <w:i/>
          <w:sz w:val="26"/>
          <w:szCs w:val="26"/>
        </w:rPr>
      </w:pPr>
      <w:r w:rsidRPr="00F63BA8">
        <w:rPr>
          <w:rStyle w:val="a8"/>
          <w:rFonts w:asciiTheme="majorHAnsi" w:hAnsiTheme="majorHAnsi"/>
          <w:sz w:val="26"/>
          <w:szCs w:val="26"/>
        </w:rPr>
        <w:t xml:space="preserve"> </w:t>
      </w:r>
    </w:p>
    <w:p w:rsidR="007C1FC9" w:rsidRPr="00F63BA8" w:rsidRDefault="007C1FC9" w:rsidP="007C1FC9"/>
    <w:p w:rsidR="00254C7F" w:rsidRPr="00F63BA8" w:rsidRDefault="00006ECA" w:rsidP="00EE5445">
      <w:pPr>
        <w:spacing w:before="100" w:beforeAutospacing="1" w:after="100" w:afterAutospacing="1" w:line="360" w:lineRule="auto"/>
        <w:rPr>
          <w:i/>
          <w:sz w:val="22"/>
          <w:szCs w:val="22"/>
        </w:rPr>
      </w:pPr>
      <w:r w:rsidRPr="00F63BA8">
        <w:rPr>
          <w:sz w:val="22"/>
          <w:szCs w:val="22"/>
        </w:rPr>
        <w:t> </w:t>
      </w:r>
    </w:p>
    <w:p w:rsidR="00254C7F" w:rsidRPr="00F63BA8" w:rsidRDefault="00254C7F" w:rsidP="00254C7F">
      <w:pPr>
        <w:jc w:val="center"/>
        <w:rPr>
          <w:i/>
          <w:sz w:val="22"/>
          <w:szCs w:val="22"/>
        </w:rPr>
      </w:pPr>
    </w:p>
    <w:p w:rsidR="00A8741C" w:rsidRPr="00F63BA8" w:rsidRDefault="00A8741C" w:rsidP="00254C7F">
      <w:pPr>
        <w:jc w:val="center"/>
        <w:rPr>
          <w:i/>
          <w:sz w:val="22"/>
          <w:szCs w:val="22"/>
        </w:rPr>
      </w:pPr>
    </w:p>
    <w:p w:rsidR="00A8741C" w:rsidRPr="00F63BA8" w:rsidRDefault="00A8741C"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A61CD6" w:rsidRPr="00F63BA8" w:rsidRDefault="00A61CD6" w:rsidP="00254C7F">
      <w:pPr>
        <w:jc w:val="center"/>
        <w:rPr>
          <w:i/>
          <w:sz w:val="22"/>
          <w:szCs w:val="22"/>
        </w:rPr>
      </w:pPr>
    </w:p>
    <w:p w:rsidR="00796340" w:rsidRPr="00F63BA8" w:rsidRDefault="00A61CD6" w:rsidP="00A61CD6">
      <w:pPr>
        <w:pStyle w:val="1"/>
        <w:ind w:left="360"/>
        <w:jc w:val="center"/>
      </w:pPr>
      <w:bookmarkStart w:id="43" w:name="_Toc426443264"/>
      <w:bookmarkStart w:id="44" w:name="_Toc427840940"/>
      <w:r w:rsidRPr="00F63BA8">
        <w:lastRenderedPageBreak/>
        <w:t>7.</w:t>
      </w:r>
      <w:r w:rsidR="00796340" w:rsidRPr="00F63BA8">
        <w:t>АНАЛИЗ РЫНКА</w:t>
      </w:r>
      <w:bookmarkEnd w:id="43"/>
      <w:bookmarkEnd w:id="44"/>
    </w:p>
    <w:p w:rsidR="00A61CD6" w:rsidRPr="00F63BA8" w:rsidRDefault="00A61CD6" w:rsidP="00A61CD6">
      <w:pPr>
        <w:spacing w:after="60"/>
        <w:jc w:val="center"/>
        <w:rPr>
          <w:b/>
          <w:sz w:val="20"/>
          <w:szCs w:val="20"/>
        </w:rPr>
      </w:pPr>
      <w:r w:rsidRPr="00F63BA8">
        <w:rPr>
          <w:b/>
          <w:sz w:val="22"/>
          <w:szCs w:val="20"/>
        </w:rPr>
        <w:t>Анализ макроэкономической ситуации рынка недвижимости</w:t>
      </w:r>
      <w:r w:rsidRPr="00F63BA8">
        <w:rPr>
          <w:b/>
          <w:sz w:val="20"/>
          <w:szCs w:val="20"/>
        </w:rPr>
        <w:t>.</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На фоне экономической и политической ситуации в стране рынок недвижимости в 2015 году остро реагир</w:t>
      </w:r>
      <w:r w:rsidR="00F63BA8">
        <w:rPr>
          <w:sz w:val="22"/>
          <w:szCs w:val="20"/>
        </w:rPr>
        <w:t>ует</w:t>
      </w:r>
      <w:r w:rsidRPr="00F63BA8">
        <w:rPr>
          <w:sz w:val="22"/>
          <w:szCs w:val="20"/>
        </w:rPr>
        <w:t xml:space="preserve"> на кризисные явления. Сегменты рынка показывают различную динамику: эксперты считают, что коммерческая и загородная недвижимость мо</w:t>
      </w:r>
      <w:r w:rsidR="00F63BA8">
        <w:rPr>
          <w:sz w:val="22"/>
          <w:szCs w:val="20"/>
        </w:rPr>
        <w:t>же</w:t>
      </w:r>
      <w:r w:rsidRPr="00F63BA8">
        <w:rPr>
          <w:sz w:val="22"/>
          <w:szCs w:val="20"/>
        </w:rPr>
        <w:t xml:space="preserve">т упасть в цене, а жилье будет пользоваться стабильным спросом. </w:t>
      </w:r>
    </w:p>
    <w:p w:rsidR="00A61CD6" w:rsidRPr="00F63BA8" w:rsidRDefault="00A61CD6" w:rsidP="00A61CD6">
      <w:pPr>
        <w:pStyle w:val="af6"/>
        <w:spacing w:before="0" w:beforeAutospacing="0" w:after="0" w:afterAutospacing="0"/>
        <w:ind w:firstLine="708"/>
        <w:jc w:val="both"/>
        <w:rPr>
          <w:sz w:val="22"/>
          <w:szCs w:val="20"/>
        </w:rPr>
      </w:pPr>
      <w:r w:rsidRPr="00F63BA8">
        <w:rPr>
          <w:rStyle w:val="af7"/>
          <w:sz w:val="22"/>
          <w:szCs w:val="20"/>
        </w:rPr>
        <w:t>Тенденции рынка</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Мнения экспертов по поводу ситуации на рынке недвижимости России в 2015 году кардинально отличаются. Многие считают, что объем сделок в ближайшее время сократится, а другие уверены, что рынок наоборот оживет.</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Несмотря на разность прогнозов, однозначно, что следующий год для большинства россиян простым не будет. Темпы экономического развития упали до минимального уровня, на что повлияли не только внешние факторы, но и структурные проблемы в экономике страны.</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В условиях падения экономики и девальвации рубля население пытается спасти свои сбережения путем вложения в жилую недвижимость, которая всегда считалась самым надежным способом сохранить капитал. Из-за этого в 2014 году отмечается ажиотажный спрос на жилье.</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Однако следствием искусственной активизации рынка обычно становится исчерпание спроса в последующие периоды. С учетом дальнейшего уменьшения доходов населения и удорожания кредитных средств в ближайшие годы прогнозируется снижение, а в 2018 году падение спроса на недвижимость.</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В стране растет безработица, компании заявляют о дальнейших планах сокращения персонала. Если в 2015 году будет реализовываться негативный сценарий развития ситуации в экономике, то это серьезно отразится и на ипотеке.</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Инвестиции, без которых невозможно реализовать новые строительные проекты, стабильно сокращаются, а ипотечные ставки повышаются. В результате многие инвесторы после завершения начатого строительства примут решение приостановить реализацию новых проектов. Тенденцией 2014 года стало снижение объема инвестиций и строительства.</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С начала 2014 года стоимость недвижимости в Москве в долларовом эквиваленте снизилась на 3%, что отражает ситуацию во всех регионах России, где наблюдается устойчивое снижение спроса. Это объясняется исчерпанием собственных ресурсов и недоступностью кредитных средств из-за повышения ипотечных ставок.</w:t>
      </w:r>
    </w:p>
    <w:p w:rsidR="00A61CD6" w:rsidRPr="00F63BA8" w:rsidRDefault="00A61CD6" w:rsidP="00F63BA8">
      <w:pPr>
        <w:pStyle w:val="af6"/>
        <w:spacing w:before="0" w:beforeAutospacing="0" w:after="0" w:afterAutospacing="0"/>
        <w:ind w:firstLine="708"/>
        <w:jc w:val="both"/>
        <w:rPr>
          <w:sz w:val="22"/>
          <w:szCs w:val="20"/>
        </w:rPr>
      </w:pPr>
      <w:r w:rsidRPr="00F63BA8">
        <w:rPr>
          <w:sz w:val="22"/>
          <w:szCs w:val="20"/>
        </w:rPr>
        <w:t>Эксперты АИЖК отмечают, что если рецессия на рынке в 2015 году затянется, то рост рынка ипотечного кредитования приостановится, а в дальнейшем может стать отрицательным. При этом около 60% сделок на рынке недвижимости происходит с участием кредитных средств.</w:t>
      </w:r>
    </w:p>
    <w:p w:rsidR="00A61CD6" w:rsidRPr="00F63BA8" w:rsidRDefault="00A61CD6" w:rsidP="00A61CD6">
      <w:pPr>
        <w:pStyle w:val="af6"/>
        <w:spacing w:before="0" w:beforeAutospacing="0" w:after="0" w:afterAutospacing="0"/>
        <w:ind w:firstLine="708"/>
        <w:jc w:val="both"/>
        <w:rPr>
          <w:sz w:val="22"/>
          <w:szCs w:val="20"/>
        </w:rPr>
      </w:pPr>
      <w:r w:rsidRPr="00F63BA8">
        <w:rPr>
          <w:rStyle w:val="af7"/>
          <w:sz w:val="22"/>
          <w:szCs w:val="20"/>
        </w:rPr>
        <w:t>Анализ рынка жилой недвижимости</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На данном этапе массовым спросом пользуются новостройки эконом и комфорт класса, а также однокомнатные квартиры и студии, что объясняется доступностью данного сегмента недвижимости для населения.</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Однако девелоперам придется поднимать цены на объекты, чтобы покрыть расходы на дорогие кредиты. Поэтому неизвестно смогут ли потенциальные покупатели приобрести недвижимость по новой цене.</w:t>
      </w:r>
    </w:p>
    <w:p w:rsidR="00A61CD6" w:rsidRPr="00F63BA8" w:rsidRDefault="00A61CD6" w:rsidP="00F63BA8">
      <w:pPr>
        <w:pStyle w:val="af6"/>
        <w:spacing w:before="0" w:beforeAutospacing="0" w:after="0" w:afterAutospacing="0"/>
        <w:ind w:firstLine="708"/>
        <w:jc w:val="both"/>
        <w:rPr>
          <w:sz w:val="22"/>
          <w:szCs w:val="20"/>
        </w:rPr>
      </w:pPr>
      <w:r w:rsidRPr="00F63BA8">
        <w:rPr>
          <w:sz w:val="22"/>
          <w:szCs w:val="20"/>
        </w:rPr>
        <w:t>Некоторые финансовые аналитики считают, что кризис 2008-2009 годов не идет ни в какое сравнение с кризисом, который ждет страну в 2015 году. Прошлый кризис был спровоцирован глобальными факторами, а сейчас ситуация диаметрально противоположная.</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Большинство ведущих стран мира восстанавливают экономику, а Россию ждет серьезный экономический спад, спровоцированный не только агрессивной внешней политикой и замедлением экономики Китая, но и структурными внутренними проблемами, которые не решались на протяжении многих лет.</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Анализ крупнейших компаний показывает, что на первичном рынке в ближайшие годы ежегодный прирост рублевых цен составит 6%-10%. На вторичном рынке, наоборот, во второй половине 2015 года ожидается отток покупателей, поэтому цены могут упасть на 10%-15%.</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Некоторые экономисты отмечают, что европейский и американский рынок недвижимости просел еще несколько лет назад и изменения на российском рынке вторичной недвижимости носят закономерный характер.</w:t>
      </w:r>
    </w:p>
    <w:p w:rsidR="00A61CD6" w:rsidRPr="00F63BA8" w:rsidRDefault="00A61CD6" w:rsidP="00A61CD6">
      <w:pPr>
        <w:pStyle w:val="af6"/>
        <w:spacing w:before="0" w:beforeAutospacing="0" w:after="0" w:afterAutospacing="0"/>
        <w:jc w:val="both"/>
        <w:rPr>
          <w:sz w:val="22"/>
          <w:szCs w:val="20"/>
        </w:rPr>
      </w:pPr>
      <w:r w:rsidRPr="00F63BA8">
        <w:rPr>
          <w:sz w:val="22"/>
          <w:szCs w:val="20"/>
        </w:rPr>
        <w:t>Однако обзор рынка показывает, что санкции и внутренние проблемы в стране могут привести к дестабилизации рынка недвижимости. Строительство во многом зависит от западных инвесторов, которые финансируют проекты и могут приостановить сотрудничество из-за сложившейся политической ситуации. В данный момент спад незаметен, но в следующем году он может проявиться очень ярко.</w:t>
      </w:r>
    </w:p>
    <w:p w:rsidR="00A61CD6" w:rsidRPr="00F63BA8" w:rsidRDefault="00A61CD6" w:rsidP="00A61CD6">
      <w:pPr>
        <w:ind w:firstLine="708"/>
        <w:rPr>
          <w:b/>
          <w:sz w:val="28"/>
        </w:rPr>
      </w:pPr>
      <w:r w:rsidRPr="00F63BA8">
        <w:rPr>
          <w:b/>
          <w:sz w:val="22"/>
        </w:rPr>
        <w:lastRenderedPageBreak/>
        <w:t>Основные макроэкономические показатели экономического развития России в 2015 году</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В условиях сохранения сильных геополитических рисков и гипотезы о том, что цена на нефть в среднегодовом выражении в 2015 году составит 50 долларов США за баррель, предполагается, что ВВП снизится на 3 процента. По прогнозным оценкам российская экономика в 2015 году вступит в полосу затяжного спада.</w:t>
      </w:r>
    </w:p>
    <w:p w:rsidR="00A61CD6" w:rsidRPr="00F63BA8" w:rsidRDefault="00A61CD6" w:rsidP="00A61CD6">
      <w:pPr>
        <w:pStyle w:val="af6"/>
        <w:spacing w:before="0" w:beforeAutospacing="0" w:after="0" w:afterAutospacing="0"/>
        <w:ind w:firstLine="708"/>
        <w:jc w:val="both"/>
        <w:rPr>
          <w:sz w:val="22"/>
          <w:szCs w:val="20"/>
        </w:rPr>
      </w:pPr>
      <w:r w:rsidRPr="00F63BA8">
        <w:rPr>
          <w:b/>
          <w:bCs/>
          <w:sz w:val="22"/>
          <w:szCs w:val="20"/>
        </w:rPr>
        <w:t>Производство ВВП</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На динамику производства в 2015 году ключевое значение ока</w:t>
      </w:r>
      <w:r w:rsidR="00F63BA8">
        <w:rPr>
          <w:sz w:val="22"/>
          <w:szCs w:val="20"/>
        </w:rPr>
        <w:t>зывает</w:t>
      </w:r>
      <w:r w:rsidRPr="00F63BA8">
        <w:rPr>
          <w:sz w:val="22"/>
          <w:szCs w:val="20"/>
        </w:rPr>
        <w:t xml:space="preserve"> сокращение экспортной выручки от продажи энергоресурсов на мировых рынках и закрытие мировых рынков капитала, что в совокупности прив</w:t>
      </w:r>
      <w:r w:rsidR="00F63BA8">
        <w:rPr>
          <w:sz w:val="22"/>
          <w:szCs w:val="20"/>
        </w:rPr>
        <w:t>одит</w:t>
      </w:r>
      <w:r w:rsidRPr="00F63BA8">
        <w:rPr>
          <w:sz w:val="22"/>
          <w:szCs w:val="20"/>
        </w:rPr>
        <w:t xml:space="preserve"> к сокращению реальных располагаемых доходов населения с последующим падением потребительского спроса и инвестиционной активности. В то же время поддержку производству оказыва</w:t>
      </w:r>
      <w:r w:rsidR="00F63BA8">
        <w:rPr>
          <w:sz w:val="22"/>
          <w:szCs w:val="20"/>
        </w:rPr>
        <w:t>ет</w:t>
      </w:r>
      <w:r w:rsidRPr="00F63BA8">
        <w:rPr>
          <w:sz w:val="22"/>
          <w:szCs w:val="20"/>
        </w:rPr>
        <w:t xml:space="preserve"> существенное наращивание прибыли в экономике, в основном за счет произошедшего ослабления национальной валюты, а также резкое падение импорта товаров и услуг.</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 xml:space="preserve">Одним из факторов, противодействующих общеэкономическому падению в 2015 году, является незначительное снижение промышленного производства. Объем его сжатия оценивается в 1,6 процента. Это происходит вследствие сильного сокращения выпуска в сегменте обрабатывающих предприятий при стагнации (добыча нефти) и незначительном замедлении производства (добыча газа) в </w:t>
      </w:r>
      <w:proofErr w:type="spellStart"/>
      <w:r w:rsidRPr="00F63BA8">
        <w:rPr>
          <w:sz w:val="22"/>
          <w:szCs w:val="20"/>
        </w:rPr>
        <w:t>экспортно</w:t>
      </w:r>
      <w:proofErr w:type="spellEnd"/>
      <w:r w:rsidRPr="00F63BA8">
        <w:rPr>
          <w:sz w:val="22"/>
          <w:szCs w:val="20"/>
        </w:rPr>
        <w:t xml:space="preserve"> ориентированных отраслях.</w:t>
      </w:r>
    </w:p>
    <w:p w:rsidR="00A61CD6" w:rsidRPr="00F63BA8" w:rsidRDefault="00A61CD6" w:rsidP="00A61CD6">
      <w:pPr>
        <w:pStyle w:val="af6"/>
        <w:spacing w:before="0" w:beforeAutospacing="0" w:after="0" w:afterAutospacing="0"/>
        <w:jc w:val="center"/>
        <w:rPr>
          <w:b/>
          <w:bCs/>
          <w:sz w:val="22"/>
          <w:szCs w:val="20"/>
        </w:rPr>
      </w:pPr>
      <w:r w:rsidRPr="00F63BA8">
        <w:rPr>
          <w:b/>
          <w:bCs/>
          <w:sz w:val="22"/>
          <w:szCs w:val="20"/>
        </w:rPr>
        <w:t>Основные показатели производства на 2015 год (среднегодовые темпы прироста, %)</w:t>
      </w:r>
    </w:p>
    <w:p w:rsidR="00A61CD6" w:rsidRPr="00F63BA8" w:rsidRDefault="00A61CD6" w:rsidP="00A61CD6">
      <w:pPr>
        <w:pStyle w:val="af6"/>
        <w:spacing w:before="0" w:beforeAutospacing="0" w:after="0" w:afterAutospacing="0"/>
        <w:jc w:val="center"/>
        <w:rPr>
          <w:sz w:val="22"/>
          <w:szCs w:val="20"/>
        </w:rPr>
      </w:pP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0"/>
        <w:gridCol w:w="1019"/>
        <w:gridCol w:w="1019"/>
        <w:gridCol w:w="1019"/>
        <w:gridCol w:w="1019"/>
        <w:gridCol w:w="1020"/>
      </w:tblGrid>
      <w:tr w:rsidR="00F63BA8" w:rsidRPr="00F63BA8" w:rsidTr="00F63BA8">
        <w:trPr>
          <w:trHeight w:val="460"/>
        </w:trPr>
        <w:tc>
          <w:tcPr>
            <w:tcW w:w="2968" w:type="dxa"/>
          </w:tcPr>
          <w:p w:rsidR="00A61CD6" w:rsidRPr="00F63BA8" w:rsidRDefault="00A61CD6" w:rsidP="00F63BA8">
            <w:pPr>
              <w:pStyle w:val="af6"/>
              <w:spacing w:before="0" w:beforeAutospacing="0" w:after="0" w:afterAutospacing="0"/>
              <w:jc w:val="both"/>
              <w:rPr>
                <w:sz w:val="22"/>
                <w:szCs w:val="20"/>
              </w:rPr>
            </w:pP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2011г.</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2012г.</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2013г.</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2014г.</w:t>
            </w:r>
          </w:p>
        </w:tc>
        <w:tc>
          <w:tcPr>
            <w:tcW w:w="1020"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2015г.</w:t>
            </w:r>
          </w:p>
        </w:tc>
      </w:tr>
      <w:tr w:rsidR="00F63BA8" w:rsidRPr="00F63BA8" w:rsidTr="00F63BA8">
        <w:trPr>
          <w:trHeight w:val="460"/>
        </w:trPr>
        <w:tc>
          <w:tcPr>
            <w:tcW w:w="2968" w:type="dxa"/>
          </w:tcPr>
          <w:p w:rsidR="00A61CD6" w:rsidRPr="00F63BA8" w:rsidRDefault="00A61CD6" w:rsidP="00F63BA8">
            <w:pPr>
              <w:pStyle w:val="af6"/>
              <w:spacing w:before="0" w:beforeAutospacing="0" w:after="0" w:afterAutospacing="0"/>
              <w:jc w:val="both"/>
              <w:rPr>
                <w:sz w:val="22"/>
                <w:szCs w:val="20"/>
              </w:rPr>
            </w:pPr>
            <w:r w:rsidRPr="00F63BA8">
              <w:rPr>
                <w:sz w:val="22"/>
                <w:szCs w:val="20"/>
              </w:rPr>
              <w:t>Валовый внутренний продукт</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4,3</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3,4</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1,3</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0,5</w:t>
            </w:r>
          </w:p>
        </w:tc>
        <w:tc>
          <w:tcPr>
            <w:tcW w:w="1020"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-3,0</w:t>
            </w:r>
          </w:p>
        </w:tc>
      </w:tr>
      <w:tr w:rsidR="00F63BA8" w:rsidRPr="00F63BA8" w:rsidTr="00F63BA8">
        <w:trPr>
          <w:trHeight w:val="460"/>
        </w:trPr>
        <w:tc>
          <w:tcPr>
            <w:tcW w:w="2968" w:type="dxa"/>
          </w:tcPr>
          <w:p w:rsidR="00A61CD6" w:rsidRPr="00F63BA8" w:rsidRDefault="00A61CD6" w:rsidP="00F63BA8">
            <w:pPr>
              <w:pStyle w:val="af6"/>
              <w:spacing w:before="0" w:beforeAutospacing="0" w:after="0" w:afterAutospacing="0"/>
              <w:jc w:val="both"/>
              <w:rPr>
                <w:sz w:val="22"/>
                <w:szCs w:val="20"/>
              </w:rPr>
            </w:pPr>
            <w:r w:rsidRPr="00F63BA8">
              <w:rPr>
                <w:sz w:val="22"/>
                <w:szCs w:val="20"/>
              </w:rPr>
              <w:t>Промышленность</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5,0</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3,4</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0,4</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1,7</w:t>
            </w:r>
          </w:p>
        </w:tc>
        <w:tc>
          <w:tcPr>
            <w:tcW w:w="1020"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-1,6</w:t>
            </w:r>
          </w:p>
        </w:tc>
      </w:tr>
      <w:tr w:rsidR="00F63BA8" w:rsidRPr="00F63BA8" w:rsidTr="00F63BA8">
        <w:trPr>
          <w:trHeight w:val="460"/>
        </w:trPr>
        <w:tc>
          <w:tcPr>
            <w:tcW w:w="2968" w:type="dxa"/>
          </w:tcPr>
          <w:p w:rsidR="00A61CD6" w:rsidRPr="00F63BA8" w:rsidRDefault="00A61CD6" w:rsidP="00F63BA8">
            <w:pPr>
              <w:pStyle w:val="af6"/>
              <w:spacing w:before="0" w:beforeAutospacing="0" w:after="0" w:afterAutospacing="0"/>
              <w:jc w:val="both"/>
              <w:rPr>
                <w:sz w:val="22"/>
                <w:szCs w:val="20"/>
              </w:rPr>
            </w:pPr>
            <w:r w:rsidRPr="00F63BA8">
              <w:rPr>
                <w:sz w:val="22"/>
                <w:szCs w:val="20"/>
              </w:rPr>
              <w:t>Сельское хозяйство                                              </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23,0</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-4,8</w:t>
            </w:r>
          </w:p>
        </w:tc>
        <w:tc>
          <w:tcPr>
            <w:tcW w:w="1019"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6,2</w:t>
            </w:r>
          </w:p>
        </w:tc>
        <w:tc>
          <w:tcPr>
            <w:tcW w:w="1019" w:type="dxa"/>
            <w:vAlign w:val="center"/>
          </w:tcPr>
          <w:p w:rsidR="00A61CD6" w:rsidRPr="00F63BA8" w:rsidRDefault="00A61CD6" w:rsidP="00F63BA8">
            <w:pPr>
              <w:jc w:val="center"/>
              <w:rPr>
                <w:sz w:val="28"/>
              </w:rPr>
            </w:pPr>
            <w:r w:rsidRPr="00F63BA8">
              <w:rPr>
                <w:sz w:val="28"/>
              </w:rPr>
              <w:t>3,7</w:t>
            </w:r>
          </w:p>
        </w:tc>
        <w:tc>
          <w:tcPr>
            <w:tcW w:w="1020" w:type="dxa"/>
            <w:vAlign w:val="center"/>
          </w:tcPr>
          <w:p w:rsidR="00A61CD6" w:rsidRPr="00F63BA8" w:rsidRDefault="00A61CD6" w:rsidP="00F63BA8">
            <w:pPr>
              <w:pStyle w:val="af6"/>
              <w:spacing w:before="0" w:beforeAutospacing="0" w:after="0" w:afterAutospacing="0"/>
              <w:jc w:val="center"/>
              <w:rPr>
                <w:sz w:val="22"/>
                <w:szCs w:val="20"/>
              </w:rPr>
            </w:pPr>
            <w:r w:rsidRPr="00F63BA8">
              <w:rPr>
                <w:sz w:val="22"/>
                <w:szCs w:val="20"/>
              </w:rPr>
              <w:t>1,0</w:t>
            </w:r>
          </w:p>
        </w:tc>
      </w:tr>
    </w:tbl>
    <w:p w:rsidR="00A61CD6" w:rsidRPr="00F63BA8" w:rsidRDefault="00A61CD6" w:rsidP="00A61CD6">
      <w:pPr>
        <w:pStyle w:val="af6"/>
        <w:spacing w:before="0" w:beforeAutospacing="0" w:after="0" w:afterAutospacing="0"/>
        <w:jc w:val="both"/>
        <w:rPr>
          <w:sz w:val="20"/>
          <w:szCs w:val="20"/>
        </w:rPr>
      </w:pPr>
      <w:r w:rsidRPr="00F63BA8">
        <w:rPr>
          <w:sz w:val="20"/>
          <w:szCs w:val="20"/>
        </w:rPr>
        <w:t xml:space="preserve">                                                                              </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Положительную динамику в 2015 году сохранило сельское хозяйство, в том числе и за счет процессов импортозамещения, а также деятельность финансовых организаций, обусловленная продолжением роста кредитования национального хозяйства.</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В 2015 году существенно сократилось строительное производство, что являться результатом падения капитальных вложений, необходимых для дальнейшего наращивания производства. Так, инвестиции в основной капитал за счет всех источников финансирования после их снижения в 2014 году на 2,5 % в 2015 году упадут на 13,7 процента. Одним из определяющих факторов роста в предыдущие годы, несмотря на постепенное замедление потребительского спроса, была деятельность в оптовой и розничной торговле, ремонте автотранспортных средств, мотоциклов, бытовых изделий и предметов личного пользования. В 2015 году этот вид деятельности при падении реальных доходов населения окажет существенное влияние на сокращение общеэкономической динамики.</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Таким образом, влияние геополитической напряженности и внешних шоков 2014 года (закрытие рынков капитала, снижение цен на нефть) определя</w:t>
      </w:r>
      <w:r w:rsidR="002D46DF">
        <w:rPr>
          <w:sz w:val="22"/>
          <w:szCs w:val="20"/>
        </w:rPr>
        <w:t>ет</w:t>
      </w:r>
      <w:r w:rsidRPr="00F63BA8">
        <w:rPr>
          <w:sz w:val="22"/>
          <w:szCs w:val="20"/>
        </w:rPr>
        <w:t xml:space="preserve"> воспроизводственные характеристики состояния российской экономки в 2015 году.</w:t>
      </w:r>
    </w:p>
    <w:p w:rsidR="00A61CD6" w:rsidRPr="00F63BA8" w:rsidRDefault="00A61CD6" w:rsidP="00A61CD6">
      <w:pPr>
        <w:pStyle w:val="af6"/>
        <w:spacing w:before="0" w:beforeAutospacing="0" w:after="0" w:afterAutospacing="0"/>
        <w:ind w:firstLine="708"/>
        <w:jc w:val="both"/>
        <w:rPr>
          <w:sz w:val="22"/>
          <w:szCs w:val="20"/>
        </w:rPr>
      </w:pPr>
      <w:r w:rsidRPr="00F63BA8">
        <w:rPr>
          <w:b/>
          <w:bCs/>
          <w:sz w:val="22"/>
          <w:szCs w:val="20"/>
        </w:rPr>
        <w:t>Использование ВВП</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Падающий внутренний спрос в условиях прекращения наращивания экспортных поставок и при резком сокращении импорта определяет динамику использования располагаемых доходов внутренних секторов в 2015 году. Ослабление потребительского и инвестиционного спроса со стороны домашних хозяйств и предприятий будет обусловлено сокращением притока экспортных нефтегазовых доходов в экономику, резким ослаблением национальной валюты и сохранением высокого уровня инфляции. При этом спрос государства не может полностью компенсировать сжатие расходов населения и предприятий.</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Расходы на конечное потребление, наибольшую долю в которых занимают расходы домашних хозяйств, в 2015 году снизились на 5,8 % против роста на 1,5 % в 2014 году.</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 xml:space="preserve">Динамику конечного потребления определяет потребительский спрос населения. Расходы на конечное потребление домашних хозяйств в 2015 году сократились на 7,2 % против их роста на 2,1 % в 2014 году, что обусловлено сокращением покупок товаров и приобретения услуг в результате продолжающегося снижения реальных располагаемых доходов населения. Если в 2014 году их падение было незначительным – только на 1 %, то в 2015 году негативное развитие событий в экономики приведет к их сокращению на 6,3 процента. В результате снижение оборота розничной торговли в 2015 </w:t>
      </w:r>
      <w:r w:rsidRPr="00F63BA8">
        <w:rPr>
          <w:sz w:val="22"/>
          <w:szCs w:val="20"/>
        </w:rPr>
        <w:lastRenderedPageBreak/>
        <w:t>году составляет 8,2 % против роста на 2,5 % в 2014 году. Объем платных услуг населению соответственно снизился на 5 % против роста на 1,3 % годом ранее.</w:t>
      </w:r>
    </w:p>
    <w:p w:rsidR="00A61CD6" w:rsidRPr="00F63BA8" w:rsidRDefault="00A61CD6" w:rsidP="00A61CD6">
      <w:pPr>
        <w:pStyle w:val="af6"/>
        <w:spacing w:before="0" w:beforeAutospacing="0" w:after="0" w:afterAutospacing="0"/>
        <w:ind w:firstLine="708"/>
        <w:jc w:val="both"/>
        <w:rPr>
          <w:sz w:val="20"/>
          <w:szCs w:val="20"/>
        </w:rPr>
      </w:pPr>
    </w:p>
    <w:p w:rsidR="00A61CD6" w:rsidRPr="00F63BA8" w:rsidRDefault="00A61CD6" w:rsidP="00A61CD6">
      <w:pPr>
        <w:pStyle w:val="af6"/>
        <w:spacing w:before="0" w:beforeAutospacing="0" w:after="0" w:afterAutospacing="0"/>
        <w:jc w:val="center"/>
        <w:rPr>
          <w:sz w:val="22"/>
          <w:szCs w:val="22"/>
        </w:rPr>
      </w:pPr>
      <w:r w:rsidRPr="00F63BA8">
        <w:rPr>
          <w:b/>
          <w:bCs/>
          <w:sz w:val="22"/>
          <w:szCs w:val="22"/>
        </w:rPr>
        <w:t>Динамика физических объемов элементов использования ВВП</w:t>
      </w:r>
    </w:p>
    <w:p w:rsidR="00A61CD6" w:rsidRPr="00F63BA8" w:rsidRDefault="00A61CD6" w:rsidP="00A61CD6">
      <w:pPr>
        <w:pStyle w:val="af6"/>
        <w:spacing w:before="0" w:beforeAutospacing="0" w:after="0" w:afterAutospacing="0"/>
        <w:jc w:val="both"/>
        <w:rPr>
          <w:sz w:val="22"/>
          <w:szCs w:val="22"/>
        </w:rPr>
      </w:pPr>
      <w:r w:rsidRPr="00F63BA8">
        <w:rPr>
          <w:sz w:val="22"/>
          <w:szCs w:val="22"/>
        </w:rPr>
        <w:t xml:space="preserve">                                                                               (прирост, % к предыдущему году)</w:t>
      </w:r>
    </w:p>
    <w:p w:rsidR="00A61CD6" w:rsidRPr="00F63BA8" w:rsidRDefault="00A61CD6" w:rsidP="00A61CD6">
      <w:pPr>
        <w:pStyle w:val="af6"/>
        <w:spacing w:before="0" w:beforeAutospacing="0" w:after="0" w:afterAutospacing="0"/>
        <w:jc w:val="both"/>
        <w:rPr>
          <w:sz w:val="22"/>
          <w:szCs w:val="22"/>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8"/>
        <w:gridCol w:w="910"/>
        <w:gridCol w:w="910"/>
        <w:gridCol w:w="910"/>
        <w:gridCol w:w="910"/>
        <w:gridCol w:w="910"/>
      </w:tblGrid>
      <w:tr w:rsidR="00F63BA8" w:rsidRPr="00F63BA8" w:rsidTr="00F63BA8">
        <w:trPr>
          <w:trHeight w:val="325"/>
        </w:trPr>
        <w:tc>
          <w:tcPr>
            <w:tcW w:w="1978" w:type="dxa"/>
          </w:tcPr>
          <w:p w:rsidR="00A61CD6" w:rsidRPr="00F63BA8" w:rsidRDefault="00A61CD6" w:rsidP="00F63BA8">
            <w:pPr>
              <w:pStyle w:val="af6"/>
              <w:spacing w:before="0" w:beforeAutospacing="0" w:after="0" w:afterAutospacing="0"/>
              <w:jc w:val="both"/>
              <w:rPr>
                <w:sz w:val="22"/>
                <w:szCs w:val="22"/>
              </w:rPr>
            </w:pP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2011г.</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2012г.</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2013г.</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2014г.</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2015г.</w:t>
            </w:r>
          </w:p>
        </w:tc>
      </w:tr>
      <w:tr w:rsidR="00F63BA8" w:rsidRPr="00F63BA8" w:rsidTr="00F63BA8">
        <w:trPr>
          <w:trHeight w:val="325"/>
        </w:trPr>
        <w:tc>
          <w:tcPr>
            <w:tcW w:w="1978" w:type="dxa"/>
          </w:tcPr>
          <w:p w:rsidR="00A61CD6" w:rsidRPr="00F63BA8" w:rsidRDefault="00A61CD6" w:rsidP="00F63BA8">
            <w:pPr>
              <w:pStyle w:val="af6"/>
              <w:spacing w:before="0" w:beforeAutospacing="0" w:after="0" w:afterAutospacing="0"/>
              <w:rPr>
                <w:sz w:val="22"/>
                <w:szCs w:val="22"/>
              </w:rPr>
            </w:pPr>
            <w:r w:rsidRPr="00F63BA8">
              <w:rPr>
                <w:sz w:val="22"/>
                <w:szCs w:val="22"/>
              </w:rPr>
              <w:t>Валовой внутренний продукт              </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4,3</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3,4</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1,3</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0,5</w:t>
            </w:r>
          </w:p>
        </w:tc>
        <w:tc>
          <w:tcPr>
            <w:tcW w:w="910" w:type="dxa"/>
            <w:vAlign w:val="center"/>
          </w:tcPr>
          <w:p w:rsidR="00A61CD6" w:rsidRPr="00F63BA8" w:rsidRDefault="00A61CD6" w:rsidP="00F63BA8">
            <w:pPr>
              <w:jc w:val="center"/>
              <w:rPr>
                <w:sz w:val="22"/>
                <w:szCs w:val="22"/>
              </w:rPr>
            </w:pPr>
            <w:r w:rsidRPr="00F63BA8">
              <w:rPr>
                <w:sz w:val="22"/>
                <w:szCs w:val="22"/>
              </w:rPr>
              <w:t>-3,0</w:t>
            </w:r>
          </w:p>
        </w:tc>
      </w:tr>
      <w:tr w:rsidR="00F63BA8" w:rsidRPr="00F63BA8" w:rsidTr="00F63BA8">
        <w:trPr>
          <w:trHeight w:val="438"/>
        </w:trPr>
        <w:tc>
          <w:tcPr>
            <w:tcW w:w="1978" w:type="dxa"/>
          </w:tcPr>
          <w:p w:rsidR="00A61CD6" w:rsidRPr="00F63BA8" w:rsidRDefault="00A61CD6" w:rsidP="00F63BA8">
            <w:pPr>
              <w:pStyle w:val="af6"/>
              <w:spacing w:before="0" w:beforeAutospacing="0" w:after="0" w:afterAutospacing="0"/>
              <w:rPr>
                <w:sz w:val="22"/>
                <w:szCs w:val="22"/>
              </w:rPr>
            </w:pPr>
            <w:r w:rsidRPr="00F63BA8">
              <w:rPr>
                <w:sz w:val="22"/>
                <w:szCs w:val="22"/>
              </w:rPr>
              <w:t>Расходы на конечное потребление    </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5,3</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7,0</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3,5</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1,5</w:t>
            </w:r>
          </w:p>
        </w:tc>
        <w:tc>
          <w:tcPr>
            <w:tcW w:w="910" w:type="dxa"/>
            <w:vAlign w:val="center"/>
          </w:tcPr>
          <w:p w:rsidR="00A61CD6" w:rsidRPr="00F63BA8" w:rsidRDefault="00A61CD6" w:rsidP="00F63BA8">
            <w:pPr>
              <w:jc w:val="center"/>
              <w:rPr>
                <w:sz w:val="22"/>
                <w:szCs w:val="22"/>
              </w:rPr>
            </w:pPr>
            <w:r w:rsidRPr="00F63BA8">
              <w:rPr>
                <w:sz w:val="22"/>
                <w:szCs w:val="22"/>
              </w:rPr>
              <w:t>-5,8</w:t>
            </w:r>
          </w:p>
        </w:tc>
      </w:tr>
      <w:tr w:rsidR="00F63BA8" w:rsidRPr="00F63BA8" w:rsidTr="00F63BA8">
        <w:trPr>
          <w:trHeight w:val="388"/>
        </w:trPr>
        <w:tc>
          <w:tcPr>
            <w:tcW w:w="1978" w:type="dxa"/>
          </w:tcPr>
          <w:p w:rsidR="00A61CD6" w:rsidRPr="00F63BA8" w:rsidRDefault="00A61CD6" w:rsidP="00F63BA8">
            <w:pPr>
              <w:pStyle w:val="af6"/>
              <w:spacing w:before="0" w:beforeAutospacing="0" w:after="0" w:afterAutospacing="0"/>
              <w:jc w:val="both"/>
              <w:rPr>
                <w:sz w:val="22"/>
                <w:szCs w:val="22"/>
              </w:rPr>
            </w:pPr>
            <w:r w:rsidRPr="00F63BA8">
              <w:rPr>
                <w:sz w:val="22"/>
                <w:szCs w:val="22"/>
              </w:rPr>
              <w:t>Домашние хозяйства                              </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6,8</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7,9</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4,7</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2,1</w:t>
            </w:r>
          </w:p>
        </w:tc>
        <w:tc>
          <w:tcPr>
            <w:tcW w:w="910" w:type="dxa"/>
            <w:vAlign w:val="center"/>
          </w:tcPr>
          <w:p w:rsidR="00A61CD6" w:rsidRPr="00F63BA8" w:rsidRDefault="00A61CD6" w:rsidP="00F63BA8">
            <w:pPr>
              <w:jc w:val="center"/>
              <w:rPr>
                <w:sz w:val="22"/>
                <w:szCs w:val="22"/>
              </w:rPr>
            </w:pPr>
            <w:r w:rsidRPr="00F63BA8">
              <w:rPr>
                <w:sz w:val="22"/>
                <w:szCs w:val="22"/>
              </w:rPr>
              <w:t>-7,2</w:t>
            </w:r>
          </w:p>
        </w:tc>
      </w:tr>
      <w:tr w:rsidR="00F63BA8" w:rsidRPr="00F63BA8" w:rsidTr="00F63BA8">
        <w:trPr>
          <w:trHeight w:val="401"/>
        </w:trPr>
        <w:tc>
          <w:tcPr>
            <w:tcW w:w="1978" w:type="dxa"/>
          </w:tcPr>
          <w:p w:rsidR="00A61CD6" w:rsidRPr="00F63BA8" w:rsidRDefault="00A61CD6" w:rsidP="00F63BA8">
            <w:pPr>
              <w:rPr>
                <w:sz w:val="22"/>
                <w:szCs w:val="22"/>
              </w:rPr>
            </w:pPr>
            <w:r w:rsidRPr="00F63BA8">
              <w:rPr>
                <w:sz w:val="22"/>
                <w:szCs w:val="22"/>
              </w:rPr>
              <w:t>Валовое накопление                            </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21,0</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1,5</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-6,1</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-9,0</w:t>
            </w:r>
          </w:p>
        </w:tc>
        <w:tc>
          <w:tcPr>
            <w:tcW w:w="910" w:type="dxa"/>
            <w:vAlign w:val="center"/>
          </w:tcPr>
          <w:p w:rsidR="00A61CD6" w:rsidRPr="00F63BA8" w:rsidRDefault="00A61CD6" w:rsidP="00F63BA8">
            <w:pPr>
              <w:jc w:val="center"/>
              <w:rPr>
                <w:sz w:val="22"/>
                <w:szCs w:val="22"/>
              </w:rPr>
            </w:pPr>
            <w:r w:rsidRPr="00F63BA8">
              <w:rPr>
                <w:sz w:val="22"/>
                <w:szCs w:val="22"/>
              </w:rPr>
              <w:t>-27,3</w:t>
            </w:r>
          </w:p>
        </w:tc>
      </w:tr>
      <w:tr w:rsidR="00F63BA8" w:rsidRPr="00F63BA8" w:rsidTr="00F63BA8">
        <w:trPr>
          <w:trHeight w:val="463"/>
        </w:trPr>
        <w:tc>
          <w:tcPr>
            <w:tcW w:w="1978" w:type="dxa"/>
          </w:tcPr>
          <w:p w:rsidR="00A61CD6" w:rsidRPr="00F63BA8" w:rsidRDefault="00A61CD6" w:rsidP="00F63BA8">
            <w:pPr>
              <w:pStyle w:val="af6"/>
              <w:spacing w:before="0" w:beforeAutospacing="0" w:after="0" w:afterAutospacing="0"/>
              <w:jc w:val="both"/>
              <w:rPr>
                <w:sz w:val="22"/>
                <w:szCs w:val="22"/>
              </w:rPr>
            </w:pPr>
            <w:r w:rsidRPr="00F63BA8">
              <w:rPr>
                <w:sz w:val="22"/>
                <w:szCs w:val="22"/>
              </w:rPr>
              <w:t>Валовое накопление основного</w:t>
            </w:r>
          </w:p>
          <w:p w:rsidR="00A61CD6" w:rsidRPr="00F63BA8" w:rsidRDefault="00A61CD6" w:rsidP="00F63BA8">
            <w:pPr>
              <w:pStyle w:val="af6"/>
              <w:spacing w:before="0" w:beforeAutospacing="0" w:after="0" w:afterAutospacing="0"/>
              <w:jc w:val="both"/>
              <w:rPr>
                <w:sz w:val="22"/>
                <w:szCs w:val="22"/>
              </w:rPr>
            </w:pPr>
            <w:r w:rsidRPr="00F63BA8">
              <w:rPr>
                <w:sz w:val="22"/>
                <w:szCs w:val="22"/>
              </w:rPr>
              <w:t>капитала                                                    </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9,1</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6,5</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-0,1</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-2,4</w:t>
            </w:r>
          </w:p>
        </w:tc>
        <w:tc>
          <w:tcPr>
            <w:tcW w:w="910" w:type="dxa"/>
            <w:vAlign w:val="center"/>
          </w:tcPr>
          <w:p w:rsidR="00A61CD6" w:rsidRPr="00F63BA8" w:rsidRDefault="00A61CD6" w:rsidP="00F63BA8">
            <w:pPr>
              <w:jc w:val="center"/>
              <w:rPr>
                <w:sz w:val="22"/>
                <w:szCs w:val="22"/>
              </w:rPr>
            </w:pPr>
            <w:r w:rsidRPr="00F63BA8">
              <w:rPr>
                <w:sz w:val="22"/>
                <w:szCs w:val="22"/>
              </w:rPr>
              <w:t>-13,8</w:t>
            </w:r>
          </w:p>
        </w:tc>
      </w:tr>
      <w:tr w:rsidR="00F63BA8" w:rsidRPr="00F63BA8" w:rsidTr="00F63BA8">
        <w:trPr>
          <w:trHeight w:val="463"/>
        </w:trPr>
        <w:tc>
          <w:tcPr>
            <w:tcW w:w="1978" w:type="dxa"/>
          </w:tcPr>
          <w:p w:rsidR="00A61CD6" w:rsidRPr="00F63BA8" w:rsidRDefault="00A61CD6" w:rsidP="00F63BA8">
            <w:pPr>
              <w:pStyle w:val="af6"/>
              <w:spacing w:before="0" w:beforeAutospacing="0" w:after="0" w:afterAutospacing="0"/>
              <w:jc w:val="both"/>
              <w:rPr>
                <w:sz w:val="22"/>
                <w:szCs w:val="22"/>
              </w:rPr>
            </w:pPr>
            <w:r w:rsidRPr="00F63BA8">
              <w:rPr>
                <w:sz w:val="22"/>
                <w:szCs w:val="22"/>
              </w:rPr>
              <w:t>Внутренний спрос                                  </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9,1</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6,5</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1,0</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-1,0</w:t>
            </w:r>
          </w:p>
        </w:tc>
        <w:tc>
          <w:tcPr>
            <w:tcW w:w="910" w:type="dxa"/>
            <w:vAlign w:val="center"/>
          </w:tcPr>
          <w:p w:rsidR="00A61CD6" w:rsidRPr="00F63BA8" w:rsidRDefault="00A61CD6" w:rsidP="00F63BA8">
            <w:pPr>
              <w:jc w:val="center"/>
              <w:rPr>
                <w:sz w:val="22"/>
                <w:szCs w:val="22"/>
              </w:rPr>
            </w:pPr>
            <w:r w:rsidRPr="00F63BA8">
              <w:rPr>
                <w:sz w:val="22"/>
                <w:szCs w:val="22"/>
              </w:rPr>
              <w:t>-10,4</w:t>
            </w:r>
          </w:p>
        </w:tc>
      </w:tr>
      <w:tr w:rsidR="00F63BA8" w:rsidRPr="00F63BA8" w:rsidTr="00F63BA8">
        <w:trPr>
          <w:trHeight w:val="463"/>
        </w:trPr>
        <w:tc>
          <w:tcPr>
            <w:tcW w:w="1978" w:type="dxa"/>
          </w:tcPr>
          <w:p w:rsidR="00A61CD6" w:rsidRPr="00F63BA8" w:rsidRDefault="00A61CD6" w:rsidP="00F63BA8">
            <w:pPr>
              <w:pStyle w:val="af6"/>
              <w:spacing w:before="0" w:beforeAutospacing="0" w:after="0" w:afterAutospacing="0"/>
              <w:jc w:val="both"/>
              <w:rPr>
                <w:sz w:val="22"/>
                <w:szCs w:val="22"/>
              </w:rPr>
            </w:pPr>
            <w:r w:rsidRPr="00F63BA8">
              <w:rPr>
                <w:sz w:val="22"/>
                <w:szCs w:val="22"/>
              </w:rPr>
              <w:t>Чистый экспорт                                      </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0,0</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-17,6</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5,6</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26,0</w:t>
            </w:r>
          </w:p>
        </w:tc>
        <w:tc>
          <w:tcPr>
            <w:tcW w:w="910" w:type="dxa"/>
            <w:vAlign w:val="center"/>
          </w:tcPr>
          <w:p w:rsidR="00A61CD6" w:rsidRPr="00F63BA8" w:rsidRDefault="00A61CD6" w:rsidP="00F63BA8">
            <w:pPr>
              <w:jc w:val="center"/>
              <w:rPr>
                <w:sz w:val="22"/>
                <w:szCs w:val="22"/>
              </w:rPr>
            </w:pPr>
            <w:r w:rsidRPr="00F63BA8">
              <w:rPr>
                <w:sz w:val="22"/>
                <w:szCs w:val="22"/>
              </w:rPr>
              <w:t>95,8</w:t>
            </w:r>
          </w:p>
        </w:tc>
      </w:tr>
      <w:tr w:rsidR="00F63BA8" w:rsidRPr="00F63BA8" w:rsidTr="00F63BA8">
        <w:trPr>
          <w:trHeight w:val="463"/>
        </w:trPr>
        <w:tc>
          <w:tcPr>
            <w:tcW w:w="1978" w:type="dxa"/>
          </w:tcPr>
          <w:p w:rsidR="00A61CD6" w:rsidRPr="00F63BA8" w:rsidRDefault="00A61CD6" w:rsidP="00F63BA8">
            <w:pPr>
              <w:pStyle w:val="af6"/>
              <w:spacing w:before="0" w:beforeAutospacing="0" w:after="0" w:afterAutospacing="0"/>
              <w:jc w:val="both"/>
              <w:rPr>
                <w:sz w:val="22"/>
                <w:szCs w:val="22"/>
              </w:rPr>
            </w:pPr>
            <w:r w:rsidRPr="00F63BA8">
              <w:rPr>
                <w:sz w:val="22"/>
                <w:szCs w:val="22"/>
              </w:rPr>
              <w:t>Экспорт</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0,3</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1,4</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4,2</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-07</w:t>
            </w:r>
          </w:p>
        </w:tc>
        <w:tc>
          <w:tcPr>
            <w:tcW w:w="910" w:type="dxa"/>
            <w:vAlign w:val="center"/>
          </w:tcPr>
          <w:p w:rsidR="00A61CD6" w:rsidRPr="00F63BA8" w:rsidRDefault="00A61CD6" w:rsidP="00F63BA8">
            <w:pPr>
              <w:jc w:val="center"/>
              <w:rPr>
                <w:sz w:val="22"/>
                <w:szCs w:val="22"/>
              </w:rPr>
            </w:pPr>
            <w:r w:rsidRPr="00F63BA8">
              <w:rPr>
                <w:sz w:val="22"/>
                <w:szCs w:val="22"/>
              </w:rPr>
              <w:t>-3,6</w:t>
            </w:r>
          </w:p>
        </w:tc>
      </w:tr>
      <w:tr w:rsidR="00F63BA8" w:rsidRPr="00F63BA8" w:rsidTr="00F63BA8">
        <w:trPr>
          <w:trHeight w:val="463"/>
        </w:trPr>
        <w:tc>
          <w:tcPr>
            <w:tcW w:w="1978" w:type="dxa"/>
          </w:tcPr>
          <w:p w:rsidR="00A61CD6" w:rsidRPr="00F63BA8" w:rsidRDefault="00A61CD6" w:rsidP="00F63BA8">
            <w:pPr>
              <w:pStyle w:val="af6"/>
              <w:spacing w:before="0" w:beforeAutospacing="0" w:after="0" w:afterAutospacing="0"/>
              <w:jc w:val="both"/>
              <w:rPr>
                <w:sz w:val="22"/>
                <w:szCs w:val="22"/>
              </w:rPr>
            </w:pPr>
            <w:r w:rsidRPr="00F63BA8">
              <w:rPr>
                <w:sz w:val="22"/>
                <w:szCs w:val="22"/>
              </w:rPr>
              <w:t>Импорт</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20,3</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8,8</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3,7</w:t>
            </w:r>
          </w:p>
        </w:tc>
        <w:tc>
          <w:tcPr>
            <w:tcW w:w="910" w:type="dxa"/>
            <w:vAlign w:val="center"/>
          </w:tcPr>
          <w:p w:rsidR="00A61CD6" w:rsidRPr="00F63BA8" w:rsidRDefault="00A61CD6" w:rsidP="00F63BA8">
            <w:pPr>
              <w:pStyle w:val="af6"/>
              <w:spacing w:before="0" w:beforeAutospacing="0" w:after="0" w:afterAutospacing="0"/>
              <w:jc w:val="center"/>
              <w:rPr>
                <w:sz w:val="22"/>
                <w:szCs w:val="22"/>
              </w:rPr>
            </w:pPr>
            <w:r w:rsidRPr="00F63BA8">
              <w:rPr>
                <w:sz w:val="22"/>
                <w:szCs w:val="22"/>
              </w:rPr>
              <w:t>-7,7</w:t>
            </w:r>
          </w:p>
        </w:tc>
        <w:tc>
          <w:tcPr>
            <w:tcW w:w="910" w:type="dxa"/>
            <w:vAlign w:val="center"/>
          </w:tcPr>
          <w:p w:rsidR="00A61CD6" w:rsidRPr="00F63BA8" w:rsidRDefault="00A61CD6" w:rsidP="00F63BA8">
            <w:pPr>
              <w:jc w:val="center"/>
              <w:rPr>
                <w:sz w:val="22"/>
                <w:szCs w:val="22"/>
              </w:rPr>
            </w:pPr>
            <w:r w:rsidRPr="00F63BA8">
              <w:rPr>
                <w:sz w:val="22"/>
                <w:szCs w:val="22"/>
              </w:rPr>
              <w:t>-33,9</w:t>
            </w:r>
          </w:p>
        </w:tc>
      </w:tr>
    </w:tbl>
    <w:p w:rsidR="00A61CD6" w:rsidRPr="00F63BA8" w:rsidRDefault="00A61CD6" w:rsidP="00A61CD6">
      <w:pPr>
        <w:pStyle w:val="af6"/>
        <w:spacing w:before="0" w:beforeAutospacing="0" w:after="0" w:afterAutospacing="0"/>
        <w:jc w:val="both"/>
        <w:rPr>
          <w:sz w:val="22"/>
          <w:szCs w:val="22"/>
        </w:rPr>
      </w:pPr>
      <w:r w:rsidRPr="00F63BA8">
        <w:rPr>
          <w:sz w:val="22"/>
          <w:szCs w:val="22"/>
        </w:rPr>
        <w:t xml:space="preserve">                                                               </w:t>
      </w:r>
    </w:p>
    <w:p w:rsidR="00A61CD6" w:rsidRPr="00F63BA8" w:rsidRDefault="00A61CD6" w:rsidP="00A61CD6">
      <w:pPr>
        <w:pStyle w:val="af6"/>
        <w:spacing w:before="0" w:beforeAutospacing="0" w:after="0" w:afterAutospacing="0"/>
        <w:jc w:val="both"/>
        <w:rPr>
          <w:sz w:val="22"/>
          <w:szCs w:val="22"/>
        </w:rPr>
      </w:pPr>
      <w:r w:rsidRPr="00F63BA8">
        <w:rPr>
          <w:sz w:val="22"/>
          <w:szCs w:val="22"/>
        </w:rPr>
        <w:t>                                                   </w:t>
      </w:r>
    </w:p>
    <w:p w:rsidR="00A61CD6" w:rsidRPr="00F63BA8" w:rsidRDefault="00A61CD6" w:rsidP="00A61CD6">
      <w:pPr>
        <w:pStyle w:val="af6"/>
        <w:spacing w:before="0" w:beforeAutospacing="0" w:after="0" w:afterAutospacing="0"/>
        <w:ind w:firstLine="708"/>
        <w:jc w:val="both"/>
        <w:rPr>
          <w:sz w:val="22"/>
          <w:szCs w:val="22"/>
        </w:rPr>
      </w:pPr>
      <w:r w:rsidRPr="00F63BA8">
        <w:rPr>
          <w:sz w:val="22"/>
          <w:szCs w:val="22"/>
        </w:rPr>
        <w:t>Наибольший вклад в снижение темпов роста экономики внесет валовое накопление. Закрытость мировых рынков капитала для большинства российских банков и компаний, неопределенность и экономическая неуверенность приведут к сокращению инвестиций в основной капитал на 13,7 процента.</w:t>
      </w:r>
    </w:p>
    <w:p w:rsidR="00A61CD6" w:rsidRPr="00F63BA8" w:rsidRDefault="00A61CD6" w:rsidP="00A61CD6">
      <w:pPr>
        <w:pStyle w:val="af6"/>
        <w:spacing w:before="0" w:beforeAutospacing="0" w:after="0" w:afterAutospacing="0"/>
        <w:ind w:firstLine="708"/>
        <w:jc w:val="both"/>
        <w:rPr>
          <w:sz w:val="22"/>
          <w:szCs w:val="22"/>
        </w:rPr>
      </w:pPr>
      <w:r w:rsidRPr="00F63BA8">
        <w:rPr>
          <w:sz w:val="22"/>
          <w:szCs w:val="22"/>
        </w:rPr>
        <w:t>В целом валовое накопление сократилось на 27,3 %, поскольку в условиях снижения производства у предприятий и организаций наиболее сильно снизился уровень запасов материальных оборотных средств. В условиях столь низкой инвестиционной активности перераспределение располагаемых в экономике ресурсов в пользу потребления привело к тому, что ожидаемая относительная величина валового накопления в 2015 году понизилась до 15,6 % ВВП против 20,1 % ВВП в предшествующем году.</w:t>
      </w:r>
    </w:p>
    <w:p w:rsidR="00A61CD6" w:rsidRPr="00F63BA8" w:rsidRDefault="00A61CD6" w:rsidP="00A61CD6">
      <w:pPr>
        <w:pStyle w:val="af6"/>
        <w:spacing w:before="0" w:beforeAutospacing="0" w:after="0" w:afterAutospacing="0"/>
        <w:ind w:firstLine="708"/>
        <w:jc w:val="both"/>
        <w:rPr>
          <w:sz w:val="22"/>
          <w:szCs w:val="22"/>
        </w:rPr>
      </w:pPr>
      <w:r w:rsidRPr="00F63BA8">
        <w:rPr>
          <w:sz w:val="22"/>
          <w:szCs w:val="22"/>
        </w:rPr>
        <w:t>В целом внутренний спрос в 2015 году упал на 10,4 %, в то время как его снижение в 2014 году составило только 1 процент. Если в 2014 году вклад потребительских расходов в рост ВВП был положительным, то в 2015 году он перешел в отрицательную область и понизился до -3,8 п. пункта.</w:t>
      </w:r>
    </w:p>
    <w:p w:rsidR="00A61CD6" w:rsidRPr="00F63BA8" w:rsidRDefault="00A61CD6" w:rsidP="00A61CD6">
      <w:pPr>
        <w:pStyle w:val="af6"/>
        <w:spacing w:before="0" w:beforeAutospacing="0" w:after="0" w:afterAutospacing="0"/>
        <w:ind w:firstLine="708"/>
        <w:jc w:val="both"/>
        <w:rPr>
          <w:sz w:val="22"/>
          <w:szCs w:val="22"/>
        </w:rPr>
      </w:pPr>
      <w:r w:rsidRPr="00F63BA8">
        <w:rPr>
          <w:sz w:val="22"/>
          <w:szCs w:val="22"/>
        </w:rPr>
        <w:t xml:space="preserve">Параметры внешних операций с товарами и услугами в 2015 году будут продолжать определять весьма неблагоприятная ценовая и </w:t>
      </w:r>
      <w:proofErr w:type="spellStart"/>
      <w:r w:rsidRPr="00F63BA8">
        <w:rPr>
          <w:sz w:val="22"/>
          <w:szCs w:val="22"/>
        </w:rPr>
        <w:t>спросовая</w:t>
      </w:r>
      <w:proofErr w:type="spellEnd"/>
      <w:r w:rsidRPr="00F63BA8">
        <w:rPr>
          <w:sz w:val="22"/>
          <w:szCs w:val="22"/>
        </w:rPr>
        <w:t xml:space="preserve"> конъюнктура мировых рынков для российских экспортеров и сокращение располагаемых доходов у российских потребителей импортной продукции.</w:t>
      </w:r>
    </w:p>
    <w:p w:rsidR="00A61CD6" w:rsidRPr="00F63BA8" w:rsidRDefault="00A61CD6" w:rsidP="00A61CD6">
      <w:pPr>
        <w:pStyle w:val="af6"/>
        <w:spacing w:before="0" w:beforeAutospacing="0" w:after="0" w:afterAutospacing="0"/>
        <w:ind w:firstLine="708"/>
        <w:jc w:val="both"/>
        <w:rPr>
          <w:sz w:val="22"/>
          <w:szCs w:val="22"/>
        </w:rPr>
      </w:pPr>
    </w:p>
    <w:p w:rsidR="00A61CD6" w:rsidRPr="00F63BA8" w:rsidRDefault="00A61CD6" w:rsidP="00A61CD6">
      <w:pPr>
        <w:pStyle w:val="af6"/>
        <w:spacing w:before="0" w:beforeAutospacing="0" w:after="0" w:afterAutospacing="0"/>
        <w:jc w:val="center"/>
        <w:rPr>
          <w:b/>
          <w:bCs/>
          <w:sz w:val="22"/>
          <w:szCs w:val="22"/>
        </w:rPr>
      </w:pPr>
      <w:r w:rsidRPr="00F63BA8">
        <w:rPr>
          <w:b/>
          <w:bCs/>
          <w:sz w:val="22"/>
          <w:szCs w:val="22"/>
        </w:rPr>
        <w:t>Вклад в рост ВВП, п. п.</w:t>
      </w:r>
    </w:p>
    <w:tbl>
      <w:tblPr>
        <w:tblStyle w:val="af2"/>
        <w:tblW w:w="0" w:type="auto"/>
        <w:tblLook w:val="04A0" w:firstRow="1" w:lastRow="0" w:firstColumn="1" w:lastColumn="0" w:noHBand="0" w:noVBand="1"/>
      </w:tblPr>
      <w:tblGrid>
        <w:gridCol w:w="3209"/>
        <w:gridCol w:w="3209"/>
        <w:gridCol w:w="3209"/>
      </w:tblGrid>
      <w:tr w:rsidR="00F63BA8" w:rsidRPr="00F63BA8" w:rsidTr="00901187">
        <w:tc>
          <w:tcPr>
            <w:tcW w:w="3209" w:type="dxa"/>
          </w:tcPr>
          <w:p w:rsidR="00901187" w:rsidRPr="00F63BA8" w:rsidRDefault="00901187" w:rsidP="00A61CD6">
            <w:pPr>
              <w:pStyle w:val="af6"/>
              <w:spacing w:before="0" w:beforeAutospacing="0" w:after="0" w:afterAutospacing="0"/>
              <w:jc w:val="center"/>
              <w:rPr>
                <w:b/>
                <w:bCs/>
                <w:sz w:val="22"/>
                <w:szCs w:val="22"/>
              </w:rPr>
            </w:pPr>
          </w:p>
        </w:tc>
        <w:tc>
          <w:tcPr>
            <w:tcW w:w="3209" w:type="dxa"/>
            <w:vAlign w:val="center"/>
          </w:tcPr>
          <w:p w:rsidR="00901187" w:rsidRPr="00F63BA8" w:rsidRDefault="00901187" w:rsidP="00A61CD6">
            <w:pPr>
              <w:pStyle w:val="af6"/>
              <w:spacing w:before="0" w:beforeAutospacing="0" w:after="0" w:afterAutospacing="0"/>
              <w:jc w:val="center"/>
              <w:rPr>
                <w:sz w:val="22"/>
                <w:szCs w:val="22"/>
              </w:rPr>
            </w:pPr>
            <w:r w:rsidRPr="00F63BA8">
              <w:rPr>
                <w:sz w:val="22"/>
                <w:szCs w:val="22"/>
              </w:rPr>
              <w:t>2014   г.</w:t>
            </w:r>
          </w:p>
          <w:p w:rsidR="00901187" w:rsidRPr="00F63BA8" w:rsidRDefault="00901187" w:rsidP="00A61CD6">
            <w:pPr>
              <w:pStyle w:val="af6"/>
              <w:spacing w:before="0" w:beforeAutospacing="0" w:after="0" w:afterAutospacing="0"/>
              <w:jc w:val="center"/>
              <w:rPr>
                <w:b/>
                <w:bCs/>
                <w:sz w:val="22"/>
                <w:szCs w:val="22"/>
              </w:rPr>
            </w:pPr>
            <w:r w:rsidRPr="00F63BA8">
              <w:rPr>
                <w:sz w:val="22"/>
                <w:szCs w:val="22"/>
              </w:rPr>
              <w:t>оценка</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2015 г.</w:t>
            </w:r>
          </w:p>
          <w:p w:rsidR="00901187" w:rsidRPr="00F63BA8" w:rsidRDefault="00901187" w:rsidP="00A61CD6">
            <w:pPr>
              <w:pStyle w:val="af6"/>
              <w:spacing w:before="0" w:beforeAutospacing="0" w:after="0" w:afterAutospacing="0"/>
              <w:jc w:val="center"/>
              <w:rPr>
                <w:bCs/>
                <w:sz w:val="22"/>
                <w:szCs w:val="22"/>
              </w:rPr>
            </w:pPr>
            <w:r w:rsidRPr="00F63BA8">
              <w:rPr>
                <w:bCs/>
                <w:sz w:val="22"/>
                <w:szCs w:val="22"/>
              </w:rPr>
              <w:t>прогноз</w:t>
            </w:r>
          </w:p>
        </w:tc>
      </w:tr>
      <w:tr w:rsidR="00F63BA8" w:rsidRPr="00F63BA8" w:rsidTr="00901187">
        <w:tc>
          <w:tcPr>
            <w:tcW w:w="3209" w:type="dxa"/>
          </w:tcPr>
          <w:p w:rsidR="00901187" w:rsidRPr="00F63BA8" w:rsidRDefault="00901187" w:rsidP="00A61CD6">
            <w:pPr>
              <w:pStyle w:val="af6"/>
              <w:spacing w:before="0" w:beforeAutospacing="0" w:after="0" w:afterAutospacing="0"/>
              <w:jc w:val="center"/>
              <w:rPr>
                <w:b/>
                <w:bCs/>
                <w:sz w:val="22"/>
                <w:szCs w:val="22"/>
              </w:rPr>
            </w:pPr>
            <w:r w:rsidRPr="00F63BA8">
              <w:rPr>
                <w:sz w:val="22"/>
                <w:szCs w:val="22"/>
              </w:rPr>
              <w:t>ВВП</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0,5</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-3,0</w:t>
            </w:r>
          </w:p>
        </w:tc>
      </w:tr>
      <w:tr w:rsidR="00F63BA8" w:rsidRPr="00F63BA8" w:rsidTr="00901187">
        <w:tc>
          <w:tcPr>
            <w:tcW w:w="3209" w:type="dxa"/>
          </w:tcPr>
          <w:p w:rsidR="00901187" w:rsidRPr="00F63BA8" w:rsidRDefault="00901187" w:rsidP="00A61CD6">
            <w:pPr>
              <w:pStyle w:val="af6"/>
              <w:spacing w:before="0" w:beforeAutospacing="0" w:after="0" w:afterAutospacing="0"/>
              <w:jc w:val="center"/>
              <w:rPr>
                <w:sz w:val="22"/>
                <w:szCs w:val="22"/>
              </w:rPr>
            </w:pPr>
            <w:r w:rsidRPr="00F63BA8">
              <w:rPr>
                <w:sz w:val="22"/>
                <w:szCs w:val="22"/>
              </w:rPr>
              <w:t>конечное потребление</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1,1</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-4,2</w:t>
            </w:r>
          </w:p>
        </w:tc>
      </w:tr>
      <w:tr w:rsidR="00F63BA8" w:rsidRPr="00F63BA8" w:rsidTr="00901187">
        <w:tc>
          <w:tcPr>
            <w:tcW w:w="3209" w:type="dxa"/>
          </w:tcPr>
          <w:p w:rsidR="00901187" w:rsidRPr="00F63BA8" w:rsidRDefault="00901187" w:rsidP="00A61CD6">
            <w:pPr>
              <w:pStyle w:val="af6"/>
              <w:spacing w:before="0" w:beforeAutospacing="0" w:after="0" w:afterAutospacing="0"/>
              <w:jc w:val="center"/>
              <w:rPr>
                <w:sz w:val="22"/>
                <w:szCs w:val="22"/>
              </w:rPr>
            </w:pPr>
            <w:r w:rsidRPr="00F63BA8">
              <w:rPr>
                <w:sz w:val="22"/>
                <w:szCs w:val="22"/>
              </w:rPr>
              <w:t>валовое накопление основного капитала</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-0,5</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-2,8</w:t>
            </w:r>
          </w:p>
        </w:tc>
      </w:tr>
      <w:tr w:rsidR="00F63BA8" w:rsidRPr="00F63BA8" w:rsidTr="00901187">
        <w:tc>
          <w:tcPr>
            <w:tcW w:w="3209" w:type="dxa"/>
          </w:tcPr>
          <w:p w:rsidR="00901187" w:rsidRPr="00F63BA8" w:rsidRDefault="00901187" w:rsidP="00A61CD6">
            <w:pPr>
              <w:pStyle w:val="af6"/>
              <w:spacing w:before="0" w:beforeAutospacing="0" w:after="0" w:afterAutospacing="0"/>
              <w:jc w:val="center"/>
              <w:rPr>
                <w:sz w:val="22"/>
                <w:szCs w:val="22"/>
              </w:rPr>
            </w:pPr>
            <w:r w:rsidRPr="00F63BA8">
              <w:rPr>
                <w:sz w:val="22"/>
                <w:szCs w:val="22"/>
              </w:rPr>
              <w:t>чистый экспорт</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1,5</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6,7</w:t>
            </w:r>
          </w:p>
        </w:tc>
      </w:tr>
      <w:tr w:rsidR="00F63BA8" w:rsidRPr="00F63BA8" w:rsidTr="00901187">
        <w:tc>
          <w:tcPr>
            <w:tcW w:w="3209" w:type="dxa"/>
          </w:tcPr>
          <w:p w:rsidR="00901187" w:rsidRPr="00F63BA8" w:rsidRDefault="00901187" w:rsidP="00A61CD6">
            <w:pPr>
              <w:pStyle w:val="af6"/>
              <w:spacing w:before="0" w:beforeAutospacing="0" w:after="0" w:afterAutospacing="0"/>
              <w:jc w:val="center"/>
              <w:rPr>
                <w:sz w:val="22"/>
                <w:szCs w:val="22"/>
              </w:rPr>
            </w:pPr>
            <w:r w:rsidRPr="00F63BA8">
              <w:rPr>
                <w:sz w:val="22"/>
                <w:szCs w:val="22"/>
              </w:rPr>
              <w:t>изменение запасов</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-1,5</w:t>
            </w:r>
          </w:p>
        </w:tc>
        <w:tc>
          <w:tcPr>
            <w:tcW w:w="3209" w:type="dxa"/>
            <w:vAlign w:val="center"/>
          </w:tcPr>
          <w:p w:rsidR="00901187" w:rsidRPr="00F63BA8" w:rsidRDefault="00901187" w:rsidP="00A61CD6">
            <w:pPr>
              <w:pStyle w:val="af6"/>
              <w:spacing w:before="0" w:beforeAutospacing="0" w:after="0" w:afterAutospacing="0"/>
              <w:jc w:val="center"/>
              <w:rPr>
                <w:bCs/>
                <w:sz w:val="22"/>
                <w:szCs w:val="22"/>
              </w:rPr>
            </w:pPr>
            <w:r w:rsidRPr="00F63BA8">
              <w:rPr>
                <w:bCs/>
                <w:sz w:val="22"/>
                <w:szCs w:val="22"/>
              </w:rPr>
              <w:t>-2,7</w:t>
            </w:r>
          </w:p>
        </w:tc>
      </w:tr>
    </w:tbl>
    <w:p w:rsidR="00A61CD6" w:rsidRPr="00F63BA8" w:rsidRDefault="00A61CD6" w:rsidP="00901187">
      <w:pPr>
        <w:pStyle w:val="af6"/>
        <w:spacing w:before="0" w:beforeAutospacing="0" w:after="0" w:afterAutospacing="0"/>
        <w:jc w:val="both"/>
        <w:rPr>
          <w:sz w:val="22"/>
          <w:szCs w:val="22"/>
        </w:rPr>
      </w:pPr>
      <w:r w:rsidRPr="00F63BA8">
        <w:rPr>
          <w:sz w:val="22"/>
          <w:szCs w:val="22"/>
        </w:rPr>
        <w:t xml:space="preserve">                                                                                       </w:t>
      </w:r>
    </w:p>
    <w:p w:rsidR="00A61CD6" w:rsidRPr="00F63BA8" w:rsidRDefault="00A61CD6" w:rsidP="00A61CD6">
      <w:pPr>
        <w:pStyle w:val="af6"/>
        <w:spacing w:before="0" w:beforeAutospacing="0" w:after="0" w:afterAutospacing="0"/>
        <w:ind w:firstLine="708"/>
        <w:jc w:val="both"/>
        <w:rPr>
          <w:sz w:val="22"/>
          <w:szCs w:val="22"/>
        </w:rPr>
      </w:pPr>
      <w:r w:rsidRPr="00F63BA8">
        <w:rPr>
          <w:sz w:val="22"/>
          <w:szCs w:val="22"/>
        </w:rPr>
        <w:t>В 2015 году сокращение экспорта товаров и услуг оценивается на уровне 3,6 процента. При этом экспорт товаров увеличится весьма незначительно – только на 0,1 %, а динамика экспорта услуг упадет на 31,1 процента.</w:t>
      </w:r>
    </w:p>
    <w:p w:rsidR="00A61CD6" w:rsidRPr="00F63BA8" w:rsidRDefault="00A61CD6" w:rsidP="00A61CD6">
      <w:pPr>
        <w:pStyle w:val="af6"/>
        <w:spacing w:before="0" w:beforeAutospacing="0" w:after="0" w:afterAutospacing="0"/>
        <w:ind w:firstLine="708"/>
        <w:jc w:val="both"/>
        <w:rPr>
          <w:sz w:val="22"/>
          <w:szCs w:val="22"/>
        </w:rPr>
      </w:pPr>
      <w:r w:rsidRPr="00F63BA8">
        <w:rPr>
          <w:sz w:val="22"/>
          <w:szCs w:val="22"/>
        </w:rPr>
        <w:t xml:space="preserve">Экспорт товаров в целом сократится с 494 млрд. долларов США в 2014 году до 334 млрд. долларов США в 2015 году. В основном эта динамика будет обусловлена динамикой экспорта топливно-энергетической группы товаров. Снижение цен на нефть с 97,6 до 50 долларов США за баррель приводит к уменьшению стоимостных объемов этой группы с 321 млрд. долларов США в 2014 </w:t>
      </w:r>
      <w:r w:rsidRPr="00F63BA8">
        <w:rPr>
          <w:sz w:val="22"/>
          <w:szCs w:val="22"/>
        </w:rPr>
        <w:lastRenderedPageBreak/>
        <w:t>году до 172 млрд. долларов США в 2015 году. Доля этой товарной группы уменьшится с 65,1 % в 2014 году до 51,5 % в 2015 году.</w:t>
      </w:r>
    </w:p>
    <w:p w:rsidR="00A61CD6" w:rsidRPr="00F63BA8" w:rsidRDefault="00A61CD6" w:rsidP="00A61CD6">
      <w:pPr>
        <w:pStyle w:val="af6"/>
        <w:spacing w:before="0" w:beforeAutospacing="0" w:after="0" w:afterAutospacing="0"/>
        <w:jc w:val="both"/>
        <w:rPr>
          <w:b/>
          <w:bCs/>
          <w:sz w:val="20"/>
          <w:szCs w:val="20"/>
        </w:rPr>
      </w:pPr>
    </w:p>
    <w:p w:rsidR="00A61CD6" w:rsidRPr="00F63BA8" w:rsidRDefault="00A61CD6" w:rsidP="00A61CD6">
      <w:pPr>
        <w:pStyle w:val="af6"/>
        <w:spacing w:before="0" w:beforeAutospacing="0" w:after="0" w:afterAutospacing="0"/>
        <w:jc w:val="center"/>
        <w:rPr>
          <w:b/>
          <w:bCs/>
          <w:sz w:val="22"/>
          <w:szCs w:val="20"/>
        </w:rPr>
      </w:pPr>
      <w:r w:rsidRPr="00F63BA8">
        <w:rPr>
          <w:b/>
          <w:bCs/>
          <w:sz w:val="22"/>
          <w:szCs w:val="20"/>
        </w:rPr>
        <w:t>Динамика физического объема экспорта, %</w:t>
      </w:r>
    </w:p>
    <w:p w:rsidR="00A61CD6" w:rsidRPr="00F63BA8" w:rsidRDefault="00A61CD6" w:rsidP="00A61CD6">
      <w:pPr>
        <w:pStyle w:val="af6"/>
        <w:spacing w:before="0" w:beforeAutospacing="0" w:after="0" w:afterAutospacing="0"/>
        <w:jc w:val="center"/>
        <w:rPr>
          <w:sz w:val="22"/>
          <w:szCs w:val="20"/>
        </w:rPr>
      </w:pPr>
    </w:p>
    <w:p w:rsidR="00A61CD6" w:rsidRPr="00F63BA8" w:rsidRDefault="00A61CD6" w:rsidP="00A61CD6">
      <w:pPr>
        <w:pStyle w:val="af6"/>
        <w:spacing w:before="0" w:beforeAutospacing="0" w:after="0" w:afterAutospacing="0"/>
        <w:jc w:val="both"/>
        <w:rPr>
          <w:sz w:val="22"/>
          <w:szCs w:val="20"/>
        </w:rPr>
      </w:pPr>
      <w:r w:rsidRPr="00F63BA8">
        <w:rPr>
          <w:sz w:val="22"/>
          <w:szCs w:val="20"/>
        </w:rPr>
        <w:t xml:space="preserve">                                                                                    2014 г.          2015 г.</w:t>
      </w:r>
    </w:p>
    <w:p w:rsidR="00A61CD6" w:rsidRPr="00F63BA8" w:rsidRDefault="00A61CD6" w:rsidP="00A61CD6">
      <w:pPr>
        <w:pStyle w:val="af6"/>
        <w:spacing w:before="0" w:beforeAutospacing="0" w:after="0" w:afterAutospacing="0"/>
        <w:jc w:val="both"/>
        <w:rPr>
          <w:sz w:val="22"/>
          <w:szCs w:val="20"/>
        </w:rPr>
      </w:pPr>
      <w:r w:rsidRPr="00F63BA8">
        <w:rPr>
          <w:sz w:val="22"/>
          <w:szCs w:val="20"/>
        </w:rPr>
        <w:t xml:space="preserve">                                                                                   Оценка       прогноз</w:t>
      </w:r>
    </w:p>
    <w:p w:rsidR="00A61CD6" w:rsidRPr="00F63BA8" w:rsidRDefault="00A61CD6" w:rsidP="00A61CD6">
      <w:pPr>
        <w:pStyle w:val="af6"/>
        <w:spacing w:before="0" w:beforeAutospacing="0" w:after="0" w:afterAutospacing="0"/>
        <w:jc w:val="both"/>
        <w:rPr>
          <w:sz w:val="22"/>
          <w:szCs w:val="20"/>
        </w:rPr>
      </w:pPr>
      <w:r w:rsidRPr="00F63BA8">
        <w:rPr>
          <w:sz w:val="22"/>
          <w:szCs w:val="20"/>
        </w:rPr>
        <w:t>Экспорт –   всего                                                        -0,6            0,1</w:t>
      </w:r>
    </w:p>
    <w:p w:rsidR="00A61CD6" w:rsidRPr="00F63BA8" w:rsidRDefault="00A61CD6" w:rsidP="00A61CD6">
      <w:pPr>
        <w:pStyle w:val="af6"/>
        <w:spacing w:before="0" w:beforeAutospacing="0" w:after="0" w:afterAutospacing="0"/>
        <w:jc w:val="both"/>
        <w:rPr>
          <w:sz w:val="22"/>
          <w:szCs w:val="20"/>
        </w:rPr>
      </w:pPr>
      <w:r w:rsidRPr="00F63BA8">
        <w:rPr>
          <w:sz w:val="22"/>
          <w:szCs w:val="20"/>
        </w:rPr>
        <w:t>экспорт ТЭК                                                               -3,1             0,6</w:t>
      </w:r>
    </w:p>
    <w:p w:rsidR="00A61CD6" w:rsidRPr="00F63BA8" w:rsidRDefault="00A61CD6" w:rsidP="00A61CD6">
      <w:pPr>
        <w:pStyle w:val="af6"/>
        <w:spacing w:before="0" w:beforeAutospacing="0" w:after="0" w:afterAutospacing="0"/>
        <w:jc w:val="both"/>
        <w:rPr>
          <w:sz w:val="22"/>
          <w:szCs w:val="20"/>
        </w:rPr>
      </w:pPr>
      <w:r w:rsidRPr="00F63BA8">
        <w:rPr>
          <w:sz w:val="22"/>
          <w:szCs w:val="20"/>
        </w:rPr>
        <w:t>прочий экспорт                                                          4,7            -0,9</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Еще более ускоренными темпами ожидается сокращение импортных поставок. В 2015 году падение импорта товаров и услуг прогнозируется в размере 33,9 процентов. По оценке Минэкономразвития России, величины сжатия импорта товаров и услуг будут близки. Так, поставки импортных товаров сократятся на 33,9 %, приобретение услуг (что в основном будет связано резким снижением туристических поездок населения за границу) – на 34,2 процента. Такая высокая динамика сокращения импорта товаров и услуг создает благоприятные условия для активизации процессов импортозамещения и наращивания отечественного производства в дальнейшем.</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Импорт товаров в физическом выражении сократится на 33,9 % в результате дальнейшего ослабления обменного курса и сокращения внутреннего спроса. В структуре импорта наибольшее падение будет демонстрировать динамика ввоза инвестиционных товаров.</w:t>
      </w:r>
    </w:p>
    <w:p w:rsidR="00A61CD6" w:rsidRDefault="00A61CD6" w:rsidP="00A61CD6">
      <w:pPr>
        <w:pStyle w:val="af6"/>
        <w:spacing w:before="0" w:beforeAutospacing="0" w:after="0" w:afterAutospacing="0"/>
        <w:jc w:val="center"/>
        <w:rPr>
          <w:b/>
          <w:bCs/>
          <w:sz w:val="22"/>
          <w:szCs w:val="20"/>
        </w:rPr>
      </w:pPr>
      <w:r w:rsidRPr="00F63BA8">
        <w:rPr>
          <w:b/>
          <w:bCs/>
          <w:sz w:val="22"/>
          <w:szCs w:val="20"/>
        </w:rPr>
        <w:t>Динамика   физического объема импорта, %</w:t>
      </w:r>
    </w:p>
    <w:tbl>
      <w:tblPr>
        <w:tblStyle w:val="af2"/>
        <w:tblW w:w="0" w:type="auto"/>
        <w:tblLook w:val="04A0" w:firstRow="1" w:lastRow="0" w:firstColumn="1" w:lastColumn="0" w:noHBand="0" w:noVBand="1"/>
      </w:tblPr>
      <w:tblGrid>
        <w:gridCol w:w="3209"/>
        <w:gridCol w:w="3209"/>
        <w:gridCol w:w="3209"/>
      </w:tblGrid>
      <w:tr w:rsidR="002D46DF" w:rsidTr="002D46DF">
        <w:tc>
          <w:tcPr>
            <w:tcW w:w="3209" w:type="dxa"/>
          </w:tcPr>
          <w:p w:rsidR="002D46DF" w:rsidRDefault="002D46DF" w:rsidP="00A61CD6">
            <w:pPr>
              <w:pStyle w:val="af6"/>
              <w:spacing w:before="0" w:beforeAutospacing="0" w:after="0" w:afterAutospacing="0"/>
              <w:jc w:val="center"/>
              <w:rPr>
                <w:sz w:val="22"/>
                <w:szCs w:val="20"/>
              </w:rPr>
            </w:pP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2014г.</w:t>
            </w:r>
          </w:p>
          <w:p w:rsidR="002D46DF" w:rsidRDefault="002D46DF" w:rsidP="00A61CD6">
            <w:pPr>
              <w:pStyle w:val="af6"/>
              <w:spacing w:before="0" w:beforeAutospacing="0" w:after="0" w:afterAutospacing="0"/>
              <w:jc w:val="center"/>
              <w:rPr>
                <w:sz w:val="22"/>
                <w:szCs w:val="20"/>
              </w:rPr>
            </w:pPr>
            <w:r>
              <w:rPr>
                <w:sz w:val="22"/>
                <w:szCs w:val="20"/>
              </w:rPr>
              <w:t>оценка</w:t>
            </w: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2015г.</w:t>
            </w:r>
          </w:p>
          <w:p w:rsidR="002D46DF" w:rsidRDefault="002D46DF" w:rsidP="00A61CD6">
            <w:pPr>
              <w:pStyle w:val="af6"/>
              <w:spacing w:before="0" w:beforeAutospacing="0" w:after="0" w:afterAutospacing="0"/>
              <w:jc w:val="center"/>
              <w:rPr>
                <w:sz w:val="22"/>
                <w:szCs w:val="20"/>
              </w:rPr>
            </w:pPr>
            <w:r>
              <w:rPr>
                <w:sz w:val="22"/>
                <w:szCs w:val="20"/>
              </w:rPr>
              <w:t>прогноз</w:t>
            </w:r>
          </w:p>
        </w:tc>
      </w:tr>
      <w:tr w:rsidR="002D46DF" w:rsidTr="002D46DF">
        <w:tc>
          <w:tcPr>
            <w:tcW w:w="3209" w:type="dxa"/>
          </w:tcPr>
          <w:p w:rsidR="002D46DF" w:rsidRDefault="002D46DF" w:rsidP="002D46DF">
            <w:pPr>
              <w:pStyle w:val="af6"/>
              <w:spacing w:before="0" w:beforeAutospacing="0" w:after="0" w:afterAutospacing="0"/>
              <w:rPr>
                <w:sz w:val="22"/>
                <w:szCs w:val="20"/>
              </w:rPr>
            </w:pPr>
            <w:r w:rsidRPr="00F63BA8">
              <w:rPr>
                <w:sz w:val="22"/>
                <w:szCs w:val="20"/>
              </w:rPr>
              <w:t>Импорт – всего</w:t>
            </w: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-8,6</w:t>
            </w: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-33,9</w:t>
            </w:r>
          </w:p>
        </w:tc>
      </w:tr>
      <w:tr w:rsidR="002D46DF" w:rsidTr="002D46DF">
        <w:tc>
          <w:tcPr>
            <w:tcW w:w="3209" w:type="dxa"/>
          </w:tcPr>
          <w:p w:rsidR="002D46DF" w:rsidRDefault="002D46DF" w:rsidP="002D46DF">
            <w:pPr>
              <w:pStyle w:val="af6"/>
              <w:spacing w:before="0" w:beforeAutospacing="0" w:after="0" w:afterAutospacing="0"/>
              <w:rPr>
                <w:sz w:val="22"/>
                <w:szCs w:val="20"/>
              </w:rPr>
            </w:pPr>
            <w:r w:rsidRPr="00F63BA8">
              <w:rPr>
                <w:sz w:val="22"/>
                <w:szCs w:val="20"/>
              </w:rPr>
              <w:t>импорт продовольствия</w:t>
            </w:r>
          </w:p>
        </w:tc>
        <w:tc>
          <w:tcPr>
            <w:tcW w:w="3209" w:type="dxa"/>
          </w:tcPr>
          <w:p w:rsidR="002D46DF" w:rsidRDefault="002D46DF" w:rsidP="002D46DF">
            <w:pPr>
              <w:pStyle w:val="af6"/>
              <w:spacing w:before="0" w:beforeAutospacing="0" w:after="0" w:afterAutospacing="0"/>
              <w:jc w:val="center"/>
              <w:rPr>
                <w:sz w:val="22"/>
                <w:szCs w:val="20"/>
              </w:rPr>
            </w:pPr>
            <w:r>
              <w:rPr>
                <w:sz w:val="22"/>
                <w:szCs w:val="20"/>
              </w:rPr>
              <w:t>-7,0</w:t>
            </w: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-6,5</w:t>
            </w:r>
          </w:p>
        </w:tc>
      </w:tr>
      <w:tr w:rsidR="002D46DF" w:rsidTr="002D46DF">
        <w:tc>
          <w:tcPr>
            <w:tcW w:w="3209" w:type="dxa"/>
          </w:tcPr>
          <w:p w:rsidR="002D46DF" w:rsidRDefault="002D46DF" w:rsidP="002D46DF">
            <w:pPr>
              <w:pStyle w:val="af6"/>
              <w:spacing w:before="0" w:beforeAutospacing="0" w:after="0" w:afterAutospacing="0"/>
              <w:rPr>
                <w:sz w:val="22"/>
                <w:szCs w:val="20"/>
              </w:rPr>
            </w:pPr>
            <w:r w:rsidRPr="00F63BA8">
              <w:rPr>
                <w:sz w:val="22"/>
                <w:szCs w:val="20"/>
              </w:rPr>
              <w:t>импорт машин, оборудования и транспортных средств</w:t>
            </w: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-12,0</w:t>
            </w: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-49,9</w:t>
            </w:r>
          </w:p>
        </w:tc>
      </w:tr>
      <w:tr w:rsidR="002D46DF" w:rsidTr="002D46DF">
        <w:tc>
          <w:tcPr>
            <w:tcW w:w="3209" w:type="dxa"/>
          </w:tcPr>
          <w:p w:rsidR="002D46DF" w:rsidRDefault="002D46DF" w:rsidP="002D46DF">
            <w:pPr>
              <w:pStyle w:val="af6"/>
              <w:spacing w:before="0" w:beforeAutospacing="0" w:after="0" w:afterAutospacing="0"/>
              <w:rPr>
                <w:sz w:val="22"/>
                <w:szCs w:val="20"/>
              </w:rPr>
            </w:pPr>
            <w:r w:rsidRPr="00F63BA8">
              <w:rPr>
                <w:sz w:val="22"/>
                <w:szCs w:val="20"/>
              </w:rPr>
              <w:t>прочий импорт </w:t>
            </w: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-5,6</w:t>
            </w:r>
          </w:p>
        </w:tc>
        <w:tc>
          <w:tcPr>
            <w:tcW w:w="3209" w:type="dxa"/>
          </w:tcPr>
          <w:p w:rsidR="002D46DF" w:rsidRDefault="002D46DF" w:rsidP="00A61CD6">
            <w:pPr>
              <w:pStyle w:val="af6"/>
              <w:spacing w:before="0" w:beforeAutospacing="0" w:after="0" w:afterAutospacing="0"/>
              <w:jc w:val="center"/>
              <w:rPr>
                <w:sz w:val="22"/>
                <w:szCs w:val="20"/>
              </w:rPr>
            </w:pPr>
            <w:r>
              <w:rPr>
                <w:sz w:val="22"/>
                <w:szCs w:val="20"/>
              </w:rPr>
              <w:t>-26,0</w:t>
            </w:r>
          </w:p>
        </w:tc>
      </w:tr>
    </w:tbl>
    <w:p w:rsidR="002D46DF" w:rsidRPr="00F63BA8" w:rsidRDefault="002D46DF" w:rsidP="00A61CD6">
      <w:pPr>
        <w:pStyle w:val="af6"/>
        <w:spacing w:before="0" w:beforeAutospacing="0" w:after="0" w:afterAutospacing="0"/>
        <w:jc w:val="center"/>
        <w:rPr>
          <w:sz w:val="22"/>
          <w:szCs w:val="20"/>
        </w:rPr>
      </w:pP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По сравнению с 2014 годом объемы экспорта в стоимостном выражении сократятся сильнее, чем объемы импорта, что уменьшит профицит торгового баланса со 186 млрд. долларов США в 2014 году до 137 млрд. долларов США в 2015 году.</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Резкое наращивание чистого экспорта товаров и услуг в 2015 году до 95,8 % по сравнению с ростом на 26 % в 2014 году окажет поддержку внутреннему производству.</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Со второй половины 2012 г. инвестиционная активность стала резко</w:t>
      </w:r>
      <w:r w:rsidR="002D46DF">
        <w:rPr>
          <w:sz w:val="22"/>
          <w:szCs w:val="20"/>
        </w:rPr>
        <w:t xml:space="preserve"> </w:t>
      </w:r>
      <w:r w:rsidRPr="00F63BA8">
        <w:rPr>
          <w:sz w:val="22"/>
          <w:szCs w:val="20"/>
        </w:rPr>
        <w:t>замедляться</w:t>
      </w:r>
      <w:r w:rsidR="002D46DF">
        <w:rPr>
          <w:sz w:val="22"/>
          <w:szCs w:val="20"/>
        </w:rPr>
        <w:t xml:space="preserve"> </w:t>
      </w:r>
      <w:r w:rsidRPr="00F63BA8">
        <w:rPr>
          <w:sz w:val="22"/>
          <w:szCs w:val="20"/>
        </w:rPr>
        <w:t>в связи с сокращением объема инвестиций компаний инфраструктурного</w:t>
      </w:r>
      <w:r w:rsidR="002D46DF">
        <w:rPr>
          <w:sz w:val="22"/>
          <w:szCs w:val="20"/>
        </w:rPr>
        <w:t xml:space="preserve"> </w:t>
      </w:r>
      <w:r w:rsidRPr="00F63BA8">
        <w:rPr>
          <w:sz w:val="22"/>
          <w:szCs w:val="20"/>
        </w:rPr>
        <w:t>сектора. При этом сохранялся рост инвестиционного спроса в конкурентном секторе</w:t>
      </w:r>
      <w:r w:rsidR="002D46DF">
        <w:rPr>
          <w:sz w:val="22"/>
          <w:szCs w:val="20"/>
        </w:rPr>
        <w:t xml:space="preserve"> </w:t>
      </w:r>
      <w:r w:rsidRPr="00F63BA8">
        <w:rPr>
          <w:sz w:val="22"/>
          <w:szCs w:val="20"/>
        </w:rPr>
        <w:t xml:space="preserve">частных компаний. По итогам 2013 года в результате значительного ухудшения финансовых результатов деятельности        предприятий (на фоне ухудшения внешнеэкономической конъюнктуры и роста издержек, связанного с динамикой оплаты труда) замедлился рост инвестиционного спроса и в частном секторе, а динамика инвестиций в основной </w:t>
      </w:r>
      <w:proofErr w:type="spellStart"/>
      <w:r w:rsidRPr="00F63BA8">
        <w:rPr>
          <w:sz w:val="22"/>
          <w:szCs w:val="20"/>
        </w:rPr>
        <w:t>капиталв</w:t>
      </w:r>
      <w:proofErr w:type="spellEnd"/>
      <w:r w:rsidRPr="00F63BA8">
        <w:rPr>
          <w:sz w:val="22"/>
          <w:szCs w:val="20"/>
        </w:rPr>
        <w:t xml:space="preserve"> экономике в целом перешла в область отрицательных значений.</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В 2014 году закрытие внешних рынков капитала и повышение стоимости заемных средств предприятий негативно сказалось на инвестиционном климате страны, что привело к сокращению объема инвестиций компаний рыночных секторов и усилило негативную тенденцию снижения инвестиций в основной капитал в целом по экономике.</w:t>
      </w:r>
    </w:p>
    <w:p w:rsidR="005D1670" w:rsidRPr="00F63BA8" w:rsidRDefault="005D1670" w:rsidP="00A61CD6">
      <w:pPr>
        <w:pStyle w:val="af6"/>
        <w:spacing w:before="0" w:beforeAutospacing="0" w:after="0" w:afterAutospacing="0"/>
        <w:ind w:firstLine="708"/>
        <w:jc w:val="both"/>
        <w:rPr>
          <w:sz w:val="22"/>
          <w:szCs w:val="20"/>
        </w:rPr>
      </w:pPr>
    </w:p>
    <w:p w:rsidR="00A61CD6" w:rsidRPr="00F63BA8" w:rsidRDefault="00A61CD6" w:rsidP="00A61CD6">
      <w:pPr>
        <w:pStyle w:val="af6"/>
        <w:spacing w:before="0" w:beforeAutospacing="0" w:after="0" w:afterAutospacing="0"/>
        <w:jc w:val="center"/>
        <w:rPr>
          <w:b/>
          <w:sz w:val="22"/>
          <w:szCs w:val="20"/>
        </w:rPr>
      </w:pPr>
      <w:r w:rsidRPr="00F63BA8">
        <w:rPr>
          <w:b/>
          <w:sz w:val="22"/>
          <w:szCs w:val="20"/>
        </w:rPr>
        <w:t>Динамика инвестиций в основной капитал</w:t>
      </w:r>
    </w:p>
    <w:p w:rsidR="00A61CD6" w:rsidRPr="00F63BA8" w:rsidRDefault="00A61CD6" w:rsidP="00A61CD6">
      <w:pPr>
        <w:pStyle w:val="af6"/>
        <w:spacing w:before="0" w:beforeAutospacing="0" w:after="0" w:afterAutospacing="0"/>
        <w:jc w:val="both"/>
        <w:rPr>
          <w:sz w:val="22"/>
          <w:szCs w:val="20"/>
        </w:rPr>
      </w:pPr>
      <w:r w:rsidRPr="00F63BA8">
        <w:rPr>
          <w:sz w:val="22"/>
          <w:szCs w:val="20"/>
        </w:rPr>
        <w:t xml:space="preserve">                                                (в % к соответствующему периоду предыдущего года)</w:t>
      </w:r>
    </w:p>
    <w:tbl>
      <w:tblPr>
        <w:tblStyle w:val="af2"/>
        <w:tblW w:w="0" w:type="auto"/>
        <w:tblLook w:val="04A0" w:firstRow="1" w:lastRow="0" w:firstColumn="1" w:lastColumn="0" w:noHBand="0" w:noVBand="1"/>
      </w:tblPr>
      <w:tblGrid>
        <w:gridCol w:w="2972"/>
        <w:gridCol w:w="1663"/>
        <w:gridCol w:w="1664"/>
        <w:gridCol w:w="1664"/>
        <w:gridCol w:w="1664"/>
      </w:tblGrid>
      <w:tr w:rsidR="00F63BA8" w:rsidRPr="00F63BA8" w:rsidTr="005D1670">
        <w:tc>
          <w:tcPr>
            <w:tcW w:w="2972" w:type="dxa"/>
          </w:tcPr>
          <w:p w:rsidR="005D1670" w:rsidRPr="00F63BA8" w:rsidRDefault="005D1670" w:rsidP="00A61CD6">
            <w:pPr>
              <w:pStyle w:val="af6"/>
              <w:spacing w:before="0" w:beforeAutospacing="0" w:after="0" w:afterAutospacing="0"/>
              <w:jc w:val="both"/>
              <w:rPr>
                <w:sz w:val="22"/>
                <w:szCs w:val="20"/>
              </w:rPr>
            </w:pPr>
          </w:p>
        </w:tc>
        <w:tc>
          <w:tcPr>
            <w:tcW w:w="1663"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2012г.</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2013г.</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2014г.</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2015г.</w:t>
            </w:r>
          </w:p>
        </w:tc>
      </w:tr>
      <w:tr w:rsidR="00F63BA8" w:rsidRPr="00F63BA8" w:rsidTr="005D1670">
        <w:tc>
          <w:tcPr>
            <w:tcW w:w="2972" w:type="dxa"/>
          </w:tcPr>
          <w:p w:rsidR="005D1670" w:rsidRPr="00F63BA8" w:rsidRDefault="005D1670" w:rsidP="005D1670">
            <w:pPr>
              <w:pStyle w:val="af6"/>
              <w:spacing w:before="0" w:beforeAutospacing="0" w:after="0" w:afterAutospacing="0"/>
              <w:jc w:val="both"/>
              <w:rPr>
                <w:sz w:val="22"/>
                <w:szCs w:val="20"/>
              </w:rPr>
            </w:pPr>
            <w:r w:rsidRPr="00F63BA8">
              <w:rPr>
                <w:sz w:val="22"/>
                <w:szCs w:val="20"/>
              </w:rPr>
              <w:t>Инвестиции в основной капитал в том числе:</w:t>
            </w:r>
          </w:p>
          <w:p w:rsidR="005D1670" w:rsidRPr="00F63BA8" w:rsidRDefault="005D1670" w:rsidP="00A61CD6">
            <w:pPr>
              <w:pStyle w:val="af6"/>
              <w:spacing w:before="0" w:beforeAutospacing="0" w:after="0" w:afterAutospacing="0"/>
              <w:jc w:val="both"/>
              <w:rPr>
                <w:sz w:val="22"/>
                <w:szCs w:val="20"/>
              </w:rPr>
            </w:pPr>
          </w:p>
        </w:tc>
        <w:tc>
          <w:tcPr>
            <w:tcW w:w="1663"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106,8</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99,8</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97,5</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86,3</w:t>
            </w:r>
          </w:p>
        </w:tc>
      </w:tr>
      <w:tr w:rsidR="00F63BA8" w:rsidRPr="00F63BA8" w:rsidTr="005D1670">
        <w:tc>
          <w:tcPr>
            <w:tcW w:w="2972" w:type="dxa"/>
          </w:tcPr>
          <w:p w:rsidR="005D1670" w:rsidRPr="00F63BA8" w:rsidRDefault="005D1670" w:rsidP="00A61CD6">
            <w:pPr>
              <w:pStyle w:val="af6"/>
              <w:spacing w:before="0" w:beforeAutospacing="0" w:after="0" w:afterAutospacing="0"/>
              <w:jc w:val="both"/>
              <w:rPr>
                <w:sz w:val="22"/>
                <w:szCs w:val="20"/>
              </w:rPr>
            </w:pPr>
            <w:r w:rsidRPr="00F63BA8">
              <w:rPr>
                <w:sz w:val="22"/>
                <w:szCs w:val="20"/>
              </w:rPr>
              <w:t>Отрасли инфраструктурного сектора</w:t>
            </w:r>
          </w:p>
        </w:tc>
        <w:tc>
          <w:tcPr>
            <w:tcW w:w="1663"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95,6</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84,8</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100,0</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84,5</w:t>
            </w:r>
          </w:p>
        </w:tc>
      </w:tr>
      <w:tr w:rsidR="00F63BA8" w:rsidRPr="00F63BA8" w:rsidTr="005D1670">
        <w:tc>
          <w:tcPr>
            <w:tcW w:w="2972" w:type="dxa"/>
          </w:tcPr>
          <w:p w:rsidR="005D1670" w:rsidRPr="00F63BA8" w:rsidRDefault="005D1670" w:rsidP="00A61CD6">
            <w:pPr>
              <w:pStyle w:val="af6"/>
              <w:spacing w:before="0" w:beforeAutospacing="0" w:after="0" w:afterAutospacing="0"/>
              <w:jc w:val="both"/>
              <w:rPr>
                <w:sz w:val="22"/>
                <w:szCs w:val="20"/>
              </w:rPr>
            </w:pPr>
            <w:r w:rsidRPr="00F63BA8">
              <w:rPr>
                <w:sz w:val="22"/>
                <w:szCs w:val="20"/>
              </w:rPr>
              <w:t>Государственные капитальные вложения  </w:t>
            </w:r>
          </w:p>
        </w:tc>
        <w:tc>
          <w:tcPr>
            <w:tcW w:w="1663"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98,9</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105,7</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99,1</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96,3</w:t>
            </w:r>
          </w:p>
        </w:tc>
      </w:tr>
      <w:tr w:rsidR="005D1670" w:rsidRPr="00F63BA8" w:rsidTr="005D1670">
        <w:tc>
          <w:tcPr>
            <w:tcW w:w="2972" w:type="dxa"/>
          </w:tcPr>
          <w:p w:rsidR="005D1670" w:rsidRPr="00F63BA8" w:rsidRDefault="005D1670" w:rsidP="005D1670">
            <w:pPr>
              <w:pStyle w:val="af6"/>
              <w:spacing w:before="0" w:beforeAutospacing="0" w:after="0" w:afterAutospacing="0"/>
              <w:jc w:val="both"/>
              <w:rPr>
                <w:sz w:val="22"/>
                <w:szCs w:val="20"/>
              </w:rPr>
            </w:pPr>
            <w:r w:rsidRPr="00F63BA8">
              <w:rPr>
                <w:sz w:val="22"/>
                <w:szCs w:val="20"/>
              </w:rPr>
              <w:t>Прочие</w:t>
            </w:r>
          </w:p>
        </w:tc>
        <w:tc>
          <w:tcPr>
            <w:tcW w:w="1663"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113,1</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103,6</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96,5</w:t>
            </w:r>
          </w:p>
        </w:tc>
        <w:tc>
          <w:tcPr>
            <w:tcW w:w="1664" w:type="dxa"/>
            <w:vAlign w:val="center"/>
          </w:tcPr>
          <w:p w:rsidR="005D1670" w:rsidRPr="00F63BA8" w:rsidRDefault="005D1670" w:rsidP="005D1670">
            <w:pPr>
              <w:pStyle w:val="af6"/>
              <w:spacing w:before="0" w:beforeAutospacing="0" w:after="0" w:afterAutospacing="0"/>
              <w:jc w:val="center"/>
              <w:rPr>
                <w:sz w:val="22"/>
                <w:szCs w:val="20"/>
              </w:rPr>
            </w:pPr>
            <w:r w:rsidRPr="00F63BA8">
              <w:rPr>
                <w:sz w:val="22"/>
                <w:szCs w:val="20"/>
              </w:rPr>
              <w:t>84,7</w:t>
            </w:r>
          </w:p>
        </w:tc>
      </w:tr>
    </w:tbl>
    <w:p w:rsidR="00A61CD6" w:rsidRPr="00F63BA8" w:rsidRDefault="00A61CD6" w:rsidP="005D1670">
      <w:pPr>
        <w:pStyle w:val="af6"/>
        <w:spacing w:before="0" w:beforeAutospacing="0" w:after="0" w:afterAutospacing="0"/>
        <w:jc w:val="both"/>
        <w:rPr>
          <w:sz w:val="22"/>
          <w:szCs w:val="20"/>
        </w:rPr>
      </w:pPr>
    </w:p>
    <w:p w:rsidR="00A61CD6" w:rsidRPr="00F63BA8" w:rsidRDefault="00A61CD6" w:rsidP="005D1670">
      <w:pPr>
        <w:pStyle w:val="af6"/>
        <w:spacing w:before="0" w:beforeAutospacing="0" w:after="0" w:afterAutospacing="0"/>
        <w:ind w:firstLine="708"/>
        <w:jc w:val="both"/>
        <w:rPr>
          <w:sz w:val="22"/>
          <w:szCs w:val="20"/>
        </w:rPr>
      </w:pPr>
      <w:r w:rsidRPr="00F63BA8">
        <w:rPr>
          <w:sz w:val="22"/>
          <w:szCs w:val="20"/>
        </w:rPr>
        <w:lastRenderedPageBreak/>
        <w:t>Наиболее сильное сокращение инвестиций в основной капитал ожидается в 2015 году – на 13,7 процента.</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Высокая стоимость заемных</w:t>
      </w:r>
      <w:r w:rsidR="005D1670" w:rsidRPr="00F63BA8">
        <w:rPr>
          <w:sz w:val="22"/>
          <w:szCs w:val="20"/>
        </w:rPr>
        <w:t xml:space="preserve"> </w:t>
      </w:r>
      <w:r w:rsidRPr="00F63BA8">
        <w:rPr>
          <w:sz w:val="22"/>
          <w:szCs w:val="20"/>
        </w:rPr>
        <w:t>ресурсов, удорожание импортируемых инвестиционных товаров, рост</w:t>
      </w:r>
      <w:r w:rsidR="005D1670" w:rsidRPr="00F63BA8">
        <w:rPr>
          <w:sz w:val="22"/>
          <w:szCs w:val="20"/>
        </w:rPr>
        <w:t xml:space="preserve"> </w:t>
      </w:r>
      <w:r w:rsidRPr="00F63BA8">
        <w:rPr>
          <w:sz w:val="22"/>
          <w:szCs w:val="20"/>
        </w:rPr>
        <w:t>долговой нагрузки и общая экономическая неуверенность инвесторов приведут к сокращению инвестиций частных компаний на 15,3 % к уровню 2014 года. Основной вклад в снижение внесут такие виды деятельности, как строительство</w:t>
      </w:r>
      <w:r w:rsidR="005D1670" w:rsidRPr="00F63BA8">
        <w:rPr>
          <w:sz w:val="22"/>
          <w:szCs w:val="20"/>
        </w:rPr>
        <w:t xml:space="preserve"> </w:t>
      </w:r>
      <w:r w:rsidRPr="00F63BA8">
        <w:rPr>
          <w:sz w:val="22"/>
          <w:szCs w:val="20"/>
        </w:rPr>
        <w:t>и</w:t>
      </w:r>
      <w:r w:rsidR="005D1670" w:rsidRPr="00F63BA8">
        <w:rPr>
          <w:sz w:val="22"/>
          <w:szCs w:val="20"/>
        </w:rPr>
        <w:t xml:space="preserve"> </w:t>
      </w:r>
      <w:r w:rsidRPr="00F63BA8">
        <w:rPr>
          <w:sz w:val="22"/>
          <w:szCs w:val="20"/>
        </w:rPr>
        <w:t>операции с недвижимым имуществом, аренда и предоставление услуг, сокращение объема инвестиций в которых наиболее сильно проявится во второй половине 2015 г., когда текущие объекты будут сданы, а решения о начале новых, вероятно, отложены.</w:t>
      </w:r>
    </w:p>
    <w:p w:rsidR="00A61CD6" w:rsidRPr="00F63BA8" w:rsidRDefault="00A61CD6" w:rsidP="00A61CD6">
      <w:pPr>
        <w:pStyle w:val="af6"/>
        <w:spacing w:before="0" w:beforeAutospacing="0" w:after="0" w:afterAutospacing="0"/>
        <w:ind w:firstLine="708"/>
        <w:jc w:val="both"/>
        <w:rPr>
          <w:sz w:val="22"/>
          <w:szCs w:val="20"/>
        </w:rPr>
      </w:pPr>
      <w:r w:rsidRPr="00F63BA8">
        <w:rPr>
          <w:sz w:val="22"/>
          <w:szCs w:val="20"/>
        </w:rPr>
        <w:t>Сужение инвестиционного спроса инфраструктурного сектора связано с сокращением инвестиционных программ в электроэнергетике (в том числе на фоне удорожания импортируемого оборудования), нефтегазовом комплексе, в результате стагнации выпуска со стороны добывающих производств, и железнодорожном транспорте. Жесткие бюджетные ограничения, в свою очередь, будут способствовать сохранению негативной тенденции сокращения государственных капитальных вложений.</w:t>
      </w:r>
    </w:p>
    <w:p w:rsidR="00A61CD6" w:rsidRPr="00F63BA8" w:rsidRDefault="00A61CD6" w:rsidP="005D1670">
      <w:pPr>
        <w:ind w:firstLine="708"/>
        <w:jc w:val="both"/>
        <w:rPr>
          <w:b/>
          <w:sz w:val="22"/>
          <w:szCs w:val="20"/>
        </w:rPr>
      </w:pPr>
      <w:r w:rsidRPr="00F63BA8">
        <w:rPr>
          <w:b/>
          <w:sz w:val="22"/>
          <w:szCs w:val="20"/>
        </w:rPr>
        <w:t>Основными ценообразующими факторами при определении стоимости квартир являются:</w:t>
      </w:r>
    </w:p>
    <w:p w:rsidR="00A61CD6" w:rsidRPr="00F63BA8" w:rsidRDefault="00A61CD6" w:rsidP="00A61CD6">
      <w:pPr>
        <w:jc w:val="both"/>
        <w:rPr>
          <w:sz w:val="22"/>
          <w:szCs w:val="20"/>
          <w:u w:val="single"/>
        </w:rPr>
      </w:pPr>
      <w:r w:rsidRPr="00F63BA8">
        <w:rPr>
          <w:sz w:val="28"/>
        </w:rPr>
        <w:tab/>
      </w:r>
      <w:r w:rsidRPr="00F63BA8">
        <w:rPr>
          <w:sz w:val="22"/>
          <w:szCs w:val="20"/>
          <w:u w:val="single"/>
        </w:rPr>
        <w:t>Передаваемые права на помещение</w:t>
      </w:r>
    </w:p>
    <w:p w:rsidR="00A61CD6" w:rsidRPr="00F63BA8" w:rsidRDefault="00A61CD6" w:rsidP="00A61CD6">
      <w:pPr>
        <w:jc w:val="both"/>
        <w:rPr>
          <w:sz w:val="22"/>
          <w:szCs w:val="20"/>
        </w:rPr>
      </w:pPr>
      <w:r w:rsidRPr="00F63BA8">
        <w:rPr>
          <w:sz w:val="22"/>
          <w:szCs w:val="20"/>
        </w:rPr>
        <w:tab/>
        <w:t>Разница между оцениваемой недвижимостью и сопоставимым объектом, влияющая на его стоимость, часто определяется разницей их юридического статуса (набора прав). Право аренды и право собственности имеют разную стоимость.</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Условия продажи/предложения</w:t>
      </w:r>
    </w:p>
    <w:p w:rsidR="00A61CD6" w:rsidRPr="00F63BA8" w:rsidRDefault="00A61CD6" w:rsidP="00A61CD6">
      <w:pPr>
        <w:jc w:val="both"/>
        <w:rPr>
          <w:sz w:val="22"/>
          <w:szCs w:val="20"/>
        </w:rPr>
      </w:pPr>
      <w:r w:rsidRPr="00F63BA8">
        <w:rPr>
          <w:sz w:val="22"/>
          <w:szCs w:val="20"/>
        </w:rPr>
        <w:t>Условия продажи могут быть типичными, когда продавцы не были ограничены в сроках, между покупателями и продавцами не было никаких особых отношений, либо особыми, когда на стоимость влияет отсрочка платежа, особенности налогообложения участников сделки, условия платежа и прочие обстоятельства. Нетипичные условия продажи могут как повышать, так и понижать стоимость объекта. В связи с отсутствием в открытых источниках информации о степени влияния данных факторов на стоимость объекта, его значение определяется для каждого случая индивидуально.</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Дата продажи/предложения</w:t>
      </w:r>
    </w:p>
    <w:p w:rsidR="00A61CD6" w:rsidRPr="00F63BA8" w:rsidRDefault="00A61CD6" w:rsidP="00A61CD6">
      <w:pPr>
        <w:jc w:val="both"/>
        <w:rPr>
          <w:sz w:val="22"/>
          <w:szCs w:val="20"/>
        </w:rPr>
      </w:pPr>
      <w:r w:rsidRPr="00F63BA8">
        <w:rPr>
          <w:sz w:val="22"/>
          <w:szCs w:val="20"/>
        </w:rPr>
        <w:tab/>
        <w:t>Информация о стоимости объекта актуальна на определенную дату. При отличии ее от текущей, стоимость объекта изменяется в зависимости от сложившейся на тот момент ситуации на рынке недвижимости данного объекта. В настоящее время на рынке жилой недвижимости наблюдается тенденция повышения стоимости квартир.</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Местоположение</w:t>
      </w:r>
    </w:p>
    <w:p w:rsidR="00A61CD6" w:rsidRPr="00F63BA8" w:rsidRDefault="00A61CD6" w:rsidP="00A61CD6">
      <w:pPr>
        <w:jc w:val="both"/>
        <w:rPr>
          <w:sz w:val="22"/>
          <w:szCs w:val="20"/>
        </w:rPr>
      </w:pPr>
      <w:r w:rsidRPr="00F63BA8">
        <w:rPr>
          <w:sz w:val="22"/>
          <w:szCs w:val="20"/>
        </w:rPr>
        <w:tab/>
        <w:t>Хорошее местоположение может изменить стоимость квартиры в несколько раз, если в понятие «местоположение» вкладывать не только престиж и популярность района, но и транспортное сообщение, инфраструктуру, экологическую обстановку и прочие, присущие определенному району черты.</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Транспортная доступность</w:t>
      </w:r>
    </w:p>
    <w:p w:rsidR="00A61CD6" w:rsidRPr="00F63BA8" w:rsidRDefault="00A61CD6" w:rsidP="00A61CD6">
      <w:pPr>
        <w:jc w:val="both"/>
        <w:rPr>
          <w:sz w:val="22"/>
          <w:szCs w:val="20"/>
        </w:rPr>
      </w:pPr>
      <w:r w:rsidRPr="00F63BA8">
        <w:rPr>
          <w:sz w:val="22"/>
          <w:szCs w:val="20"/>
        </w:rPr>
        <w:tab/>
        <w:t>Транспортная доступность оказывает значительное влияние на стоимость недвижимости. По данным различных источников транспортное сообщение увеличивает цену квартиры до 10%.</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Тип дома</w:t>
      </w:r>
    </w:p>
    <w:p w:rsidR="00A61CD6" w:rsidRPr="00F63BA8" w:rsidRDefault="00A61CD6" w:rsidP="00A61CD6">
      <w:pPr>
        <w:jc w:val="both"/>
        <w:rPr>
          <w:sz w:val="22"/>
          <w:szCs w:val="20"/>
        </w:rPr>
      </w:pPr>
      <w:r w:rsidRPr="00F63BA8">
        <w:rPr>
          <w:sz w:val="22"/>
          <w:szCs w:val="20"/>
        </w:rPr>
        <w:tab/>
        <w:t>Материал, из которого построен дом, имеет свою цену.</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Этаж расположения</w:t>
      </w:r>
    </w:p>
    <w:p w:rsidR="00A61CD6" w:rsidRPr="00F63BA8" w:rsidRDefault="00A61CD6" w:rsidP="00A61CD6">
      <w:pPr>
        <w:ind w:firstLine="708"/>
        <w:jc w:val="both"/>
        <w:rPr>
          <w:sz w:val="22"/>
          <w:szCs w:val="20"/>
        </w:rPr>
      </w:pPr>
      <w:r w:rsidRPr="00F63BA8">
        <w:rPr>
          <w:sz w:val="22"/>
          <w:szCs w:val="20"/>
        </w:rPr>
        <w:t>Важное значение имеет этаж расположения квартиры, так как самые нижние и самые верхние этажи расположения квартир считаются менее привлекательными. Исключение составляют квартиры, которых можно перевести под коммерческое использование и квартиры на верхних этажах в элитных многоэтажках.</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Общая площадь квартиры</w:t>
      </w:r>
    </w:p>
    <w:p w:rsidR="00A61CD6" w:rsidRPr="00F63BA8" w:rsidRDefault="00A61CD6" w:rsidP="00A61CD6">
      <w:pPr>
        <w:jc w:val="both"/>
        <w:rPr>
          <w:sz w:val="22"/>
          <w:szCs w:val="20"/>
        </w:rPr>
      </w:pPr>
      <w:r w:rsidRPr="00F63BA8">
        <w:rPr>
          <w:sz w:val="22"/>
          <w:szCs w:val="20"/>
        </w:rPr>
        <w:tab/>
        <w:t>Платежеспособный спрос на объект меньшей площади выше. Избыточность площади квартиры уменьшает удельную стоимость 1 кв.м., недостаточность – повышает стоимость.</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Состояние и качество отделки</w:t>
      </w:r>
    </w:p>
    <w:p w:rsidR="00A61CD6" w:rsidRPr="00F63BA8" w:rsidRDefault="00A61CD6" w:rsidP="00A61CD6">
      <w:pPr>
        <w:jc w:val="both"/>
        <w:rPr>
          <w:sz w:val="22"/>
          <w:szCs w:val="20"/>
        </w:rPr>
      </w:pPr>
      <w:r w:rsidRPr="00F63BA8">
        <w:rPr>
          <w:sz w:val="22"/>
          <w:szCs w:val="20"/>
        </w:rPr>
        <w:tab/>
        <w:t>Стоимость оцениваемой недвижимости в большой степени зависит от качества отделки объекта оценки по сравнению с качеством отделки аналогов.</w:t>
      </w:r>
    </w:p>
    <w:p w:rsidR="00A61CD6" w:rsidRPr="00F63BA8" w:rsidRDefault="00A61CD6" w:rsidP="00A61CD6">
      <w:pPr>
        <w:jc w:val="both"/>
        <w:rPr>
          <w:sz w:val="22"/>
          <w:szCs w:val="20"/>
          <w:u w:val="single"/>
        </w:rPr>
      </w:pPr>
      <w:r w:rsidRPr="00F63BA8">
        <w:rPr>
          <w:sz w:val="22"/>
          <w:szCs w:val="20"/>
        </w:rPr>
        <w:tab/>
      </w:r>
      <w:r w:rsidRPr="00F63BA8">
        <w:rPr>
          <w:sz w:val="22"/>
          <w:szCs w:val="20"/>
          <w:u w:val="single"/>
        </w:rPr>
        <w:t>Наличие балкона/лоджии</w:t>
      </w:r>
    </w:p>
    <w:p w:rsidR="00A61CD6" w:rsidRPr="00F63BA8" w:rsidRDefault="00A61CD6" w:rsidP="00A61CD6">
      <w:pPr>
        <w:jc w:val="both"/>
        <w:rPr>
          <w:sz w:val="22"/>
          <w:szCs w:val="20"/>
        </w:rPr>
      </w:pPr>
      <w:r w:rsidRPr="00F63BA8">
        <w:rPr>
          <w:sz w:val="22"/>
          <w:szCs w:val="20"/>
        </w:rPr>
        <w:tab/>
        <w:t xml:space="preserve">Наличие балкона/лоджии увеличивает стоимость квартиры. Влияние данного </w:t>
      </w:r>
      <w:proofErr w:type="spellStart"/>
      <w:r w:rsidRPr="00F63BA8">
        <w:rPr>
          <w:sz w:val="22"/>
          <w:szCs w:val="20"/>
        </w:rPr>
        <w:t>ценообразующего</w:t>
      </w:r>
      <w:proofErr w:type="spellEnd"/>
      <w:r w:rsidRPr="00F63BA8">
        <w:rPr>
          <w:sz w:val="22"/>
          <w:szCs w:val="20"/>
        </w:rPr>
        <w:t xml:space="preserve"> фактора определяется исходя из сведений, предоставленных </w:t>
      </w:r>
      <w:proofErr w:type="spellStart"/>
      <w:r w:rsidRPr="00F63BA8">
        <w:rPr>
          <w:sz w:val="22"/>
          <w:szCs w:val="20"/>
        </w:rPr>
        <w:t>риэлторскими</w:t>
      </w:r>
      <w:proofErr w:type="spellEnd"/>
      <w:r w:rsidRPr="00F63BA8">
        <w:rPr>
          <w:sz w:val="22"/>
          <w:szCs w:val="20"/>
        </w:rPr>
        <w:t xml:space="preserve"> компаниями. Квартиры с наличием балкона дороже квартир с отсутствием балкона на 1-2%.</w:t>
      </w:r>
    </w:p>
    <w:p w:rsidR="00A61CD6" w:rsidRPr="00F63BA8" w:rsidRDefault="00A61CD6" w:rsidP="00A61CD6">
      <w:pPr>
        <w:jc w:val="both"/>
        <w:rPr>
          <w:sz w:val="22"/>
          <w:szCs w:val="20"/>
        </w:rPr>
      </w:pPr>
      <w:r w:rsidRPr="00F63BA8">
        <w:rPr>
          <w:sz w:val="22"/>
          <w:szCs w:val="20"/>
        </w:rPr>
        <w:tab/>
      </w:r>
    </w:p>
    <w:p w:rsidR="00A61CD6" w:rsidRPr="00F63BA8" w:rsidRDefault="00A61CD6" w:rsidP="00A61CD6">
      <w:pPr>
        <w:jc w:val="both"/>
        <w:rPr>
          <w:sz w:val="22"/>
          <w:szCs w:val="20"/>
        </w:rPr>
      </w:pPr>
    </w:p>
    <w:p w:rsidR="00A61CD6" w:rsidRPr="00F63BA8" w:rsidRDefault="00A61CD6" w:rsidP="00A61CD6">
      <w:pPr>
        <w:ind w:firstLine="708"/>
        <w:jc w:val="both"/>
        <w:rPr>
          <w:sz w:val="22"/>
          <w:szCs w:val="20"/>
          <w:u w:val="single"/>
        </w:rPr>
      </w:pPr>
      <w:r w:rsidRPr="00F63BA8">
        <w:rPr>
          <w:sz w:val="22"/>
          <w:szCs w:val="20"/>
          <w:u w:val="single"/>
        </w:rPr>
        <w:lastRenderedPageBreak/>
        <w:t>Коммуникации</w:t>
      </w:r>
    </w:p>
    <w:p w:rsidR="00A61CD6" w:rsidRPr="00F63BA8" w:rsidRDefault="00A61CD6" w:rsidP="00A61CD6">
      <w:pPr>
        <w:ind w:firstLine="708"/>
        <w:jc w:val="both"/>
        <w:rPr>
          <w:sz w:val="22"/>
          <w:szCs w:val="20"/>
        </w:rPr>
      </w:pPr>
      <w:r w:rsidRPr="00F63BA8">
        <w:rPr>
          <w:sz w:val="22"/>
          <w:szCs w:val="20"/>
        </w:rPr>
        <w:t xml:space="preserve">Данный </w:t>
      </w:r>
      <w:proofErr w:type="spellStart"/>
      <w:r w:rsidRPr="00F63BA8">
        <w:rPr>
          <w:sz w:val="22"/>
          <w:szCs w:val="20"/>
        </w:rPr>
        <w:t>ценообразующий</w:t>
      </w:r>
      <w:proofErr w:type="spellEnd"/>
      <w:r w:rsidRPr="00F63BA8">
        <w:rPr>
          <w:sz w:val="22"/>
          <w:szCs w:val="20"/>
        </w:rPr>
        <w:t xml:space="preserve"> фактор очень важен. Влияние данного фактора определяется с помощью применения метода парных продаж или исходя из стоимости установки тех или иных коммуникаций.</w:t>
      </w:r>
    </w:p>
    <w:p w:rsidR="00A61CD6" w:rsidRPr="00F63BA8" w:rsidRDefault="00A61CD6" w:rsidP="00A61CD6">
      <w:pPr>
        <w:jc w:val="both"/>
        <w:rPr>
          <w:sz w:val="28"/>
        </w:rPr>
      </w:pPr>
      <w:r w:rsidRPr="00F63BA8">
        <w:rPr>
          <w:sz w:val="22"/>
          <w:szCs w:val="20"/>
        </w:rPr>
        <w:tab/>
        <w:t>Также следует учитывать отличие цен предложения от цен продажи. Скидка на торг зависит от объемов и активности соответствующего сегмента рынка.</w:t>
      </w:r>
    </w:p>
    <w:p w:rsidR="00A61CD6" w:rsidRPr="00F63BA8" w:rsidRDefault="00A61CD6" w:rsidP="00A61CD6">
      <w:pPr>
        <w:pStyle w:val="1"/>
        <w:spacing w:before="0" w:after="120"/>
        <w:jc w:val="center"/>
        <w:rPr>
          <w:rFonts w:ascii="Times New Roman" w:hAnsi="Times New Roman" w:cs="Times New Roman"/>
          <w:bCs w:val="0"/>
          <w:sz w:val="22"/>
          <w:szCs w:val="22"/>
        </w:rPr>
      </w:pPr>
      <w:bookmarkStart w:id="45" w:name="_Toc400022781"/>
    </w:p>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5D1670">
      <w:pPr>
        <w:pStyle w:val="1"/>
        <w:jc w:val="center"/>
      </w:pPr>
      <w:bookmarkStart w:id="46" w:name="_Toc426625327"/>
      <w:bookmarkStart w:id="47" w:name="_Toc426625606"/>
      <w:bookmarkStart w:id="48" w:name="_Toc427840941"/>
      <w:r w:rsidRPr="00F63BA8">
        <w:lastRenderedPageBreak/>
        <w:t>8. ОПИСАНИЕ ПРОЦЕССА ОЦЕНКИ</w:t>
      </w:r>
      <w:bookmarkEnd w:id="46"/>
      <w:bookmarkEnd w:id="47"/>
      <w:bookmarkEnd w:id="48"/>
    </w:p>
    <w:p w:rsidR="00A61CD6" w:rsidRPr="00F63BA8" w:rsidRDefault="00A61CD6" w:rsidP="005D1670">
      <w:pPr>
        <w:pStyle w:val="2"/>
        <w:rPr>
          <w:b w:val="0"/>
          <w:i/>
        </w:rPr>
      </w:pPr>
      <w:bookmarkStart w:id="49" w:name="_Toc426625328"/>
      <w:bookmarkStart w:id="50" w:name="_Toc426625607"/>
      <w:bookmarkStart w:id="51" w:name="_Toc427840942"/>
      <w:r w:rsidRPr="00F63BA8">
        <w:rPr>
          <w:b w:val="0"/>
          <w:i/>
        </w:rPr>
        <w:t>8.1 Этапы проведения оценки</w:t>
      </w:r>
      <w:bookmarkEnd w:id="49"/>
      <w:bookmarkEnd w:id="50"/>
      <w:bookmarkEnd w:id="51"/>
    </w:p>
    <w:p w:rsidR="00A61CD6" w:rsidRPr="00F63BA8" w:rsidRDefault="00A61CD6" w:rsidP="00A61CD6"/>
    <w:p w:rsidR="00A61CD6" w:rsidRPr="00F63BA8" w:rsidRDefault="00A61CD6" w:rsidP="00A61CD6">
      <w:pPr>
        <w:spacing w:line="276" w:lineRule="auto"/>
        <w:ind w:right="-1" w:firstLine="720"/>
        <w:jc w:val="both"/>
        <w:rPr>
          <w:sz w:val="22"/>
          <w:szCs w:val="22"/>
        </w:rPr>
      </w:pPr>
      <w:r w:rsidRPr="00F63BA8">
        <w:rPr>
          <w:sz w:val="22"/>
          <w:szCs w:val="22"/>
        </w:rPr>
        <w:t>В соответствии с п. 14 ФСО №1 проведение оценки объекта включает в себя следующие этапы:</w:t>
      </w:r>
    </w:p>
    <w:p w:rsidR="00A61CD6" w:rsidRPr="00F63BA8" w:rsidRDefault="00A61CD6" w:rsidP="00A61CD6">
      <w:pPr>
        <w:pStyle w:val="a6"/>
        <w:numPr>
          <w:ilvl w:val="0"/>
          <w:numId w:val="2"/>
        </w:numPr>
        <w:spacing w:line="276" w:lineRule="auto"/>
        <w:ind w:left="709" w:right="-1"/>
        <w:jc w:val="both"/>
        <w:rPr>
          <w:sz w:val="22"/>
          <w:szCs w:val="22"/>
        </w:rPr>
      </w:pPr>
      <w:r w:rsidRPr="00F63BA8">
        <w:rPr>
          <w:sz w:val="22"/>
          <w:szCs w:val="22"/>
        </w:rPr>
        <w:t>заключение Договора на проведение оценки, включающего задание на оценку;</w:t>
      </w:r>
    </w:p>
    <w:p w:rsidR="00A61CD6" w:rsidRPr="00F63BA8" w:rsidRDefault="00A61CD6" w:rsidP="00A61CD6">
      <w:pPr>
        <w:pStyle w:val="a6"/>
        <w:numPr>
          <w:ilvl w:val="0"/>
          <w:numId w:val="2"/>
        </w:numPr>
        <w:spacing w:line="276" w:lineRule="auto"/>
        <w:ind w:left="709" w:right="-1"/>
        <w:jc w:val="both"/>
        <w:rPr>
          <w:sz w:val="22"/>
          <w:szCs w:val="22"/>
        </w:rPr>
      </w:pPr>
      <w:r w:rsidRPr="00F63BA8">
        <w:rPr>
          <w:sz w:val="22"/>
          <w:szCs w:val="22"/>
        </w:rPr>
        <w:t>сбор и анализ информации, необходимой для проведения оценки (Оценщик изучает количественные и качественные характеристики объекта оценки, собирает информацию, существенную для определения стоимости объекта оценки теми подходами и методами, которые на основании суждения оценщика должны быть применены при проведении оценки, в том числе:</w:t>
      </w:r>
    </w:p>
    <w:p w:rsidR="00A61CD6" w:rsidRPr="00F63BA8" w:rsidRDefault="00A61CD6" w:rsidP="00A61CD6">
      <w:pPr>
        <w:numPr>
          <w:ilvl w:val="0"/>
          <w:numId w:val="9"/>
        </w:numPr>
        <w:tabs>
          <w:tab w:val="left" w:pos="1418"/>
        </w:tabs>
        <w:spacing w:line="276" w:lineRule="auto"/>
        <w:ind w:right="-1"/>
        <w:jc w:val="both"/>
        <w:rPr>
          <w:sz w:val="22"/>
          <w:szCs w:val="22"/>
        </w:rPr>
      </w:pPr>
      <w:r w:rsidRPr="00F63BA8">
        <w:rPr>
          <w:sz w:val="22"/>
          <w:szCs w:val="22"/>
        </w:rPr>
        <w:t>информацию о политических, экономических, социальных и экологических и прочих факторах, оказывающих влияние на стоимость объекта оценки;</w:t>
      </w:r>
    </w:p>
    <w:p w:rsidR="00A61CD6" w:rsidRPr="00F63BA8" w:rsidRDefault="00A61CD6" w:rsidP="00A61CD6">
      <w:pPr>
        <w:numPr>
          <w:ilvl w:val="0"/>
          <w:numId w:val="9"/>
        </w:numPr>
        <w:tabs>
          <w:tab w:val="left" w:pos="1418"/>
        </w:tabs>
        <w:spacing w:line="276" w:lineRule="auto"/>
        <w:ind w:right="-1"/>
        <w:jc w:val="both"/>
        <w:rPr>
          <w:sz w:val="22"/>
          <w:szCs w:val="22"/>
        </w:rPr>
      </w:pPr>
      <w:r w:rsidRPr="00F63BA8">
        <w:rPr>
          <w:sz w:val="22"/>
          <w:szCs w:val="22"/>
        </w:rPr>
        <w:t>информацию о спросе и предложении на рынке, к которому относится объект оценки, включая информацию о факторах, влияющих на спрос и предложение, количественных и качественных характеристиках данных факторов;</w:t>
      </w:r>
    </w:p>
    <w:p w:rsidR="00A61CD6" w:rsidRPr="00F63BA8" w:rsidRDefault="00A61CD6" w:rsidP="00A61CD6">
      <w:pPr>
        <w:numPr>
          <w:ilvl w:val="0"/>
          <w:numId w:val="9"/>
        </w:numPr>
        <w:tabs>
          <w:tab w:val="left" w:pos="1418"/>
        </w:tabs>
        <w:spacing w:line="276" w:lineRule="auto"/>
        <w:ind w:right="-1"/>
        <w:jc w:val="both"/>
        <w:rPr>
          <w:sz w:val="22"/>
          <w:szCs w:val="22"/>
        </w:rPr>
      </w:pPr>
      <w:r w:rsidRPr="00F63BA8">
        <w:rPr>
          <w:sz w:val="22"/>
          <w:szCs w:val="22"/>
        </w:rPr>
        <w:t xml:space="preserve">информацию об объекте оценки, включая правоустанавливающие документы, сведения об обременениях, связанных с объектом оценки, информацию о физических свойствах объекта оценки, его технических и эксплуатационных характеристиках, износе и </w:t>
      </w:r>
      <w:proofErr w:type="spellStart"/>
      <w:r w:rsidRPr="00F63BA8">
        <w:rPr>
          <w:sz w:val="22"/>
          <w:szCs w:val="22"/>
        </w:rPr>
        <w:t>устареваниях</w:t>
      </w:r>
      <w:proofErr w:type="spellEnd"/>
      <w:r w:rsidRPr="00F63BA8">
        <w:rPr>
          <w:sz w:val="22"/>
          <w:szCs w:val="22"/>
        </w:rPr>
        <w:t>, прошлых и ожидаемых доходах и затратах, данные бухгалтерского учета и отчетности, относящиеся к объекту оценки, а также иную информацию, существенную для определения стоимости объекта оценки).</w:t>
      </w:r>
    </w:p>
    <w:p w:rsidR="00A61CD6" w:rsidRPr="00F63BA8" w:rsidRDefault="00A61CD6" w:rsidP="00A61CD6">
      <w:pPr>
        <w:pStyle w:val="a6"/>
        <w:numPr>
          <w:ilvl w:val="0"/>
          <w:numId w:val="2"/>
        </w:numPr>
        <w:spacing w:line="276" w:lineRule="auto"/>
        <w:ind w:left="709" w:right="-1"/>
        <w:jc w:val="both"/>
        <w:rPr>
          <w:sz w:val="22"/>
          <w:szCs w:val="22"/>
        </w:rPr>
      </w:pPr>
      <w:r w:rsidRPr="00F63BA8">
        <w:rPr>
          <w:sz w:val="22"/>
          <w:szCs w:val="22"/>
        </w:rPr>
        <w:t>применение подходов к оценке, включая выбор методов оценки и осуществление необходимых расчетов;</w:t>
      </w:r>
    </w:p>
    <w:p w:rsidR="00A61CD6" w:rsidRPr="00F63BA8" w:rsidRDefault="00A61CD6" w:rsidP="00A61CD6">
      <w:pPr>
        <w:pStyle w:val="a6"/>
        <w:numPr>
          <w:ilvl w:val="0"/>
          <w:numId w:val="2"/>
        </w:numPr>
        <w:spacing w:line="276" w:lineRule="auto"/>
        <w:ind w:left="709" w:right="-1"/>
        <w:jc w:val="both"/>
        <w:rPr>
          <w:sz w:val="22"/>
          <w:szCs w:val="22"/>
        </w:rPr>
      </w:pPr>
      <w:r w:rsidRPr="00F63BA8">
        <w:rPr>
          <w:sz w:val="22"/>
          <w:szCs w:val="22"/>
        </w:rPr>
        <w:t>согласование (обобщение) результатов применения подходов к оценке и определение итоговой величины стоимости объекта оценки;</w:t>
      </w:r>
    </w:p>
    <w:p w:rsidR="00A61CD6" w:rsidRPr="00F63BA8" w:rsidRDefault="00A61CD6" w:rsidP="00A61CD6">
      <w:pPr>
        <w:pStyle w:val="a6"/>
        <w:numPr>
          <w:ilvl w:val="0"/>
          <w:numId w:val="2"/>
        </w:numPr>
        <w:spacing w:line="276" w:lineRule="auto"/>
        <w:ind w:left="709" w:right="-1"/>
        <w:jc w:val="both"/>
        <w:rPr>
          <w:sz w:val="22"/>
          <w:szCs w:val="22"/>
        </w:rPr>
      </w:pPr>
      <w:r w:rsidRPr="00F63BA8">
        <w:rPr>
          <w:sz w:val="22"/>
          <w:szCs w:val="22"/>
        </w:rPr>
        <w:t>составление отчета об оценке.</w:t>
      </w:r>
    </w:p>
    <w:p w:rsidR="00A61CD6" w:rsidRPr="00F63BA8" w:rsidRDefault="00A61CD6" w:rsidP="00A61CD6">
      <w:pPr>
        <w:spacing w:line="276" w:lineRule="auto"/>
        <w:ind w:right="-1" w:firstLine="720"/>
        <w:jc w:val="both"/>
        <w:rPr>
          <w:sz w:val="22"/>
          <w:szCs w:val="22"/>
        </w:rPr>
      </w:pPr>
      <w:r w:rsidRPr="00F63BA8">
        <w:rPr>
          <w:sz w:val="22"/>
          <w:szCs w:val="22"/>
        </w:rPr>
        <w:t>Фундаментальным принципом оценки, положенным в основу настоящего отчета, является принцип наиболее эффективного использования (НЭИ). При определении НЭИ объекта оценки определяется использование объекта оценки, при котором его стоимость будет наибольшей (п. 10 ФСО №1). Практическим методическим выражением принципа НЭИ при оценке рыночной стоимости является моделирование поведения типичного покупателя на рынке (ст. 3 Закона об оценочной деятельности), а также продавца, заинтересованного в максимизации принадлежащих ему активов.</w:t>
      </w:r>
    </w:p>
    <w:p w:rsidR="00A61CD6" w:rsidRPr="00F63BA8" w:rsidRDefault="00A61CD6" w:rsidP="005D1670">
      <w:pPr>
        <w:pStyle w:val="2"/>
        <w:rPr>
          <w:b w:val="0"/>
          <w:i/>
        </w:rPr>
      </w:pPr>
      <w:bookmarkStart w:id="52" w:name="_Toc426625329"/>
      <w:bookmarkStart w:id="53" w:name="_Toc426625608"/>
      <w:bookmarkStart w:id="54" w:name="_Toc427840943"/>
      <w:r w:rsidRPr="00F63BA8">
        <w:rPr>
          <w:b w:val="0"/>
          <w:i/>
        </w:rPr>
        <w:t>8.2 Общее описание подходов к оценке</w:t>
      </w:r>
      <w:bookmarkEnd w:id="52"/>
      <w:bookmarkEnd w:id="53"/>
      <w:bookmarkEnd w:id="54"/>
    </w:p>
    <w:p w:rsidR="00A61CD6" w:rsidRPr="00F63BA8" w:rsidRDefault="00A61CD6" w:rsidP="00A61CD6">
      <w:pPr>
        <w:spacing w:before="120" w:line="276" w:lineRule="auto"/>
        <w:ind w:right="5" w:firstLine="720"/>
        <w:jc w:val="both"/>
        <w:rPr>
          <w:snapToGrid w:val="0"/>
          <w:sz w:val="22"/>
          <w:szCs w:val="22"/>
        </w:rPr>
      </w:pPr>
      <w:r w:rsidRPr="00F63BA8">
        <w:rPr>
          <w:snapToGrid w:val="0"/>
          <w:sz w:val="22"/>
          <w:szCs w:val="22"/>
        </w:rPr>
        <w:t>При определении рыночной стоимости имущества возможно использование трех методологических подходов к оценке: затратного, сравнительного и доходного.</w:t>
      </w:r>
    </w:p>
    <w:p w:rsidR="00A61CD6" w:rsidRPr="00F63BA8" w:rsidRDefault="00A61CD6" w:rsidP="00A61CD6">
      <w:pPr>
        <w:spacing w:line="276" w:lineRule="auto"/>
        <w:ind w:right="5" w:firstLine="720"/>
        <w:jc w:val="both"/>
        <w:rPr>
          <w:snapToGrid w:val="0"/>
          <w:sz w:val="22"/>
          <w:szCs w:val="22"/>
        </w:rPr>
      </w:pPr>
      <w:r w:rsidRPr="00F63BA8">
        <w:rPr>
          <w:snapToGrid w:val="0"/>
          <w:sz w:val="22"/>
          <w:szCs w:val="22"/>
        </w:rPr>
        <w:t>Каждый из подходов позволяет учесть различную инвестиционную мотивацию типичного покупателя объекта оценки – использование объекта оценки в качестве блага, товара или источника доходов. Пунктом 20 ФСО №1 установлено, что Оценщик при проведении оценки обязан использовать затратный, сравнительный и доходный подходы к оценке или обосновать отказ от использования того или иного подхода. Оценщик вправе самостоятельно определять конкретные методы оценки в рамках применения каждого из подходов. Далее приведено краткое описание подходов к оценке.</w:t>
      </w:r>
    </w:p>
    <w:p w:rsidR="00A61CD6" w:rsidRPr="00F63BA8" w:rsidRDefault="00A61CD6" w:rsidP="00A61CD6">
      <w:pPr>
        <w:spacing w:before="120" w:line="276" w:lineRule="auto"/>
        <w:ind w:right="6" w:firstLine="720"/>
        <w:jc w:val="both"/>
        <w:rPr>
          <w:snapToGrid w:val="0"/>
          <w:sz w:val="22"/>
          <w:szCs w:val="22"/>
        </w:rPr>
      </w:pPr>
      <w:r w:rsidRPr="00F63BA8">
        <w:rPr>
          <w:b/>
          <w:snapToGrid w:val="0"/>
          <w:sz w:val="22"/>
          <w:szCs w:val="22"/>
        </w:rPr>
        <w:t>Затратный подход</w:t>
      </w:r>
      <w:r w:rsidRPr="00F63BA8">
        <w:rPr>
          <w:snapToGrid w:val="0"/>
          <w:sz w:val="22"/>
          <w:szCs w:val="22"/>
        </w:rPr>
        <w:t xml:space="preserve">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устареваний.</w:t>
      </w:r>
    </w:p>
    <w:p w:rsidR="00A61CD6" w:rsidRPr="00F63BA8" w:rsidRDefault="00A61CD6" w:rsidP="00A61CD6">
      <w:pPr>
        <w:spacing w:line="276" w:lineRule="auto"/>
        <w:ind w:right="5" w:firstLine="720"/>
        <w:jc w:val="both"/>
        <w:rPr>
          <w:snapToGrid w:val="0"/>
          <w:sz w:val="22"/>
          <w:szCs w:val="22"/>
        </w:rPr>
      </w:pPr>
      <w:r w:rsidRPr="00F63BA8">
        <w:rPr>
          <w:snapToGrid w:val="0"/>
          <w:sz w:val="22"/>
          <w:szCs w:val="22"/>
        </w:rPr>
        <w:t>Затратами на воспроизводство объекта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w:t>
      </w:r>
    </w:p>
    <w:p w:rsidR="00A61CD6" w:rsidRPr="00F63BA8" w:rsidRDefault="00A61CD6" w:rsidP="00A61CD6">
      <w:pPr>
        <w:spacing w:line="276" w:lineRule="auto"/>
        <w:ind w:right="5" w:firstLine="720"/>
        <w:jc w:val="both"/>
        <w:rPr>
          <w:snapToGrid w:val="0"/>
          <w:sz w:val="22"/>
          <w:szCs w:val="22"/>
        </w:rPr>
      </w:pPr>
      <w:r w:rsidRPr="00F63BA8">
        <w:rPr>
          <w:snapToGrid w:val="0"/>
          <w:sz w:val="22"/>
          <w:szCs w:val="22"/>
        </w:rPr>
        <w:lastRenderedPageBreak/>
        <w:t>Применительно к Объекту оценки алгоритм применения затратного подхода к оценке включает следующие основные этапы:</w:t>
      </w:r>
    </w:p>
    <w:p w:rsidR="00A61CD6" w:rsidRPr="00F63BA8" w:rsidRDefault="00A61CD6" w:rsidP="00A61CD6">
      <w:pPr>
        <w:numPr>
          <w:ilvl w:val="0"/>
          <w:numId w:val="5"/>
        </w:numPr>
        <w:spacing w:line="276" w:lineRule="auto"/>
        <w:ind w:left="714" w:right="5" w:hanging="357"/>
        <w:jc w:val="both"/>
        <w:rPr>
          <w:sz w:val="22"/>
          <w:szCs w:val="22"/>
        </w:rPr>
      </w:pPr>
      <w:r w:rsidRPr="00F63BA8">
        <w:rPr>
          <w:sz w:val="22"/>
          <w:szCs w:val="22"/>
        </w:rPr>
        <w:t xml:space="preserve">определение рыночной стоимости прав на земельный участок; </w:t>
      </w:r>
    </w:p>
    <w:p w:rsidR="00A61CD6" w:rsidRPr="00F63BA8" w:rsidRDefault="00A61CD6" w:rsidP="00A61CD6">
      <w:pPr>
        <w:numPr>
          <w:ilvl w:val="0"/>
          <w:numId w:val="5"/>
        </w:numPr>
        <w:spacing w:before="100" w:beforeAutospacing="1" w:after="100" w:afterAutospacing="1" w:line="276" w:lineRule="auto"/>
        <w:ind w:right="5"/>
        <w:jc w:val="both"/>
        <w:rPr>
          <w:sz w:val="22"/>
          <w:szCs w:val="22"/>
        </w:rPr>
      </w:pPr>
      <w:r w:rsidRPr="00F63BA8">
        <w:rPr>
          <w:sz w:val="22"/>
          <w:szCs w:val="22"/>
        </w:rPr>
        <w:t xml:space="preserve">определение затрат на воспроизводство (затрат на замещение) улучшений; </w:t>
      </w:r>
    </w:p>
    <w:p w:rsidR="00A61CD6" w:rsidRPr="00F63BA8" w:rsidRDefault="00A61CD6" w:rsidP="00A61CD6">
      <w:pPr>
        <w:numPr>
          <w:ilvl w:val="0"/>
          <w:numId w:val="5"/>
        </w:numPr>
        <w:spacing w:before="100" w:beforeAutospacing="1" w:after="100" w:afterAutospacing="1" w:line="276" w:lineRule="auto"/>
        <w:ind w:right="5"/>
        <w:jc w:val="both"/>
        <w:rPr>
          <w:sz w:val="22"/>
          <w:szCs w:val="22"/>
        </w:rPr>
      </w:pPr>
      <w:r w:rsidRPr="00F63BA8">
        <w:rPr>
          <w:sz w:val="22"/>
          <w:szCs w:val="22"/>
        </w:rPr>
        <w:t>оценка величины накопленного износа как функции от величины физического износа, функционального и внешнего устареваний;</w:t>
      </w:r>
    </w:p>
    <w:p w:rsidR="00A61CD6" w:rsidRPr="00F63BA8" w:rsidRDefault="00A61CD6" w:rsidP="00A61CD6">
      <w:pPr>
        <w:numPr>
          <w:ilvl w:val="0"/>
          <w:numId w:val="5"/>
        </w:numPr>
        <w:spacing w:before="100" w:beforeAutospacing="1" w:line="276" w:lineRule="auto"/>
        <w:ind w:left="714" w:right="6" w:hanging="357"/>
        <w:jc w:val="both"/>
        <w:rPr>
          <w:sz w:val="22"/>
          <w:szCs w:val="22"/>
        </w:rPr>
      </w:pPr>
      <w:r w:rsidRPr="00F63BA8">
        <w:rPr>
          <w:sz w:val="22"/>
          <w:szCs w:val="22"/>
        </w:rPr>
        <w:t>расчет рыночной стоимости объекта оценки по следующей формуле (общий вид):</w:t>
      </w:r>
    </w:p>
    <w:p w:rsidR="00A61CD6" w:rsidRPr="00F63BA8" w:rsidRDefault="00A61CD6" w:rsidP="00A61CD6">
      <w:pPr>
        <w:spacing w:before="120" w:line="276" w:lineRule="auto"/>
        <w:ind w:right="6"/>
        <w:jc w:val="center"/>
        <w:rPr>
          <w:sz w:val="22"/>
          <w:szCs w:val="22"/>
        </w:rPr>
      </w:pPr>
      <w:r w:rsidRPr="00F63BA8">
        <w:rPr>
          <w:position w:val="-24"/>
          <w:sz w:val="22"/>
          <w:szCs w:val="22"/>
        </w:rPr>
        <w:object w:dxaOrig="4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3pt;height:43pt" o:ole="" o:allowoverlap="f">
            <v:imagedata r:id="rId9" o:title=""/>
          </v:shape>
          <o:OLEObject Type="Embed" ProgID="Equation.3" ShapeID="_x0000_i1025" DrawAspect="Content" ObjectID="_1501584979" r:id="rId10"/>
        </w:object>
      </w:r>
    </w:p>
    <w:tbl>
      <w:tblPr>
        <w:tblW w:w="7610" w:type="dxa"/>
        <w:jc w:val="center"/>
        <w:tblCellMar>
          <w:left w:w="0" w:type="dxa"/>
          <w:right w:w="0" w:type="dxa"/>
        </w:tblCellMar>
        <w:tblLook w:val="0600" w:firstRow="0" w:lastRow="0" w:firstColumn="0" w:lastColumn="0" w:noHBand="1" w:noVBand="1"/>
      </w:tblPr>
      <w:tblGrid>
        <w:gridCol w:w="731"/>
        <w:gridCol w:w="795"/>
        <w:gridCol w:w="6084"/>
      </w:tblGrid>
      <w:tr w:rsidR="00F63BA8" w:rsidRPr="00F63BA8" w:rsidTr="00F63BA8">
        <w:trPr>
          <w:trHeight w:val="268"/>
          <w:jc w:val="center"/>
        </w:trPr>
        <w:tc>
          <w:tcPr>
            <w:tcW w:w="731"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29"/>
              <w:jc w:val="center"/>
              <w:rPr>
                <w:sz w:val="22"/>
                <w:szCs w:val="22"/>
              </w:rPr>
            </w:pPr>
            <w:r w:rsidRPr="00F63BA8">
              <w:rPr>
                <w:kern w:val="24"/>
                <w:sz w:val="22"/>
                <w:szCs w:val="22"/>
              </w:rPr>
              <w:t>где:</w:t>
            </w:r>
          </w:p>
        </w:tc>
        <w:tc>
          <w:tcPr>
            <w:tcW w:w="795"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29"/>
              <w:jc w:val="right"/>
              <w:rPr>
                <w:sz w:val="22"/>
                <w:szCs w:val="22"/>
              </w:rPr>
            </w:pPr>
            <w:r w:rsidRPr="00F63BA8">
              <w:rPr>
                <w:i/>
                <w:iCs/>
                <w:kern w:val="24"/>
                <w:sz w:val="22"/>
                <w:szCs w:val="22"/>
              </w:rPr>
              <w:t>С -</w:t>
            </w:r>
          </w:p>
        </w:tc>
        <w:tc>
          <w:tcPr>
            <w:tcW w:w="6084"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both"/>
              <w:rPr>
                <w:sz w:val="22"/>
                <w:szCs w:val="22"/>
              </w:rPr>
            </w:pPr>
            <w:r w:rsidRPr="00F63BA8">
              <w:rPr>
                <w:kern w:val="24"/>
                <w:sz w:val="22"/>
                <w:szCs w:val="22"/>
              </w:rPr>
              <w:t xml:space="preserve">рыночная стоимость объекта оценки, </w:t>
            </w:r>
            <w:proofErr w:type="spellStart"/>
            <w:r w:rsidRPr="00F63BA8">
              <w:rPr>
                <w:kern w:val="24"/>
                <w:sz w:val="22"/>
                <w:szCs w:val="22"/>
              </w:rPr>
              <w:t>ден</w:t>
            </w:r>
            <w:proofErr w:type="spellEnd"/>
            <w:r w:rsidRPr="00F63BA8">
              <w:rPr>
                <w:kern w:val="24"/>
                <w:sz w:val="22"/>
                <w:szCs w:val="22"/>
              </w:rPr>
              <w:t>. ед.;</w:t>
            </w:r>
          </w:p>
        </w:tc>
      </w:tr>
      <w:tr w:rsidR="00F63BA8" w:rsidRPr="00F63BA8" w:rsidTr="00F63BA8">
        <w:trPr>
          <w:trHeight w:val="268"/>
          <w:jc w:val="center"/>
        </w:trPr>
        <w:tc>
          <w:tcPr>
            <w:tcW w:w="731"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795"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14"/>
              <w:jc w:val="right"/>
              <w:rPr>
                <w:sz w:val="22"/>
                <w:szCs w:val="22"/>
              </w:rPr>
            </w:pPr>
            <w:r w:rsidRPr="00F63BA8">
              <w:rPr>
                <w:i/>
                <w:iCs/>
                <w:kern w:val="24"/>
                <w:sz w:val="22"/>
                <w:szCs w:val="22"/>
              </w:rPr>
              <w:t>С</w:t>
            </w:r>
            <w:r w:rsidRPr="00F63BA8">
              <w:rPr>
                <w:i/>
                <w:iCs/>
                <w:kern w:val="24"/>
                <w:position w:val="-7"/>
                <w:sz w:val="22"/>
                <w:szCs w:val="22"/>
                <w:vertAlign w:val="subscript"/>
              </w:rPr>
              <w:t xml:space="preserve">Н </w:t>
            </w:r>
            <w:r w:rsidRPr="00F63BA8">
              <w:rPr>
                <w:i/>
                <w:iCs/>
                <w:kern w:val="24"/>
                <w:sz w:val="22"/>
                <w:szCs w:val="22"/>
              </w:rPr>
              <w:t>-</w:t>
            </w:r>
          </w:p>
        </w:tc>
        <w:tc>
          <w:tcPr>
            <w:tcW w:w="6084"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both"/>
              <w:rPr>
                <w:sz w:val="22"/>
                <w:szCs w:val="22"/>
              </w:rPr>
            </w:pPr>
            <w:r w:rsidRPr="00F63BA8">
              <w:rPr>
                <w:kern w:val="24"/>
                <w:sz w:val="22"/>
                <w:szCs w:val="22"/>
              </w:rPr>
              <w:t xml:space="preserve">затраты на замещение или воспроизводство с учетом прибыли предпринимателя, </w:t>
            </w:r>
            <w:proofErr w:type="spellStart"/>
            <w:r w:rsidRPr="00F63BA8">
              <w:rPr>
                <w:kern w:val="24"/>
                <w:sz w:val="22"/>
                <w:szCs w:val="22"/>
              </w:rPr>
              <w:t>ден</w:t>
            </w:r>
            <w:proofErr w:type="spellEnd"/>
            <w:r w:rsidRPr="00F63BA8">
              <w:rPr>
                <w:kern w:val="24"/>
                <w:sz w:val="22"/>
                <w:szCs w:val="22"/>
              </w:rPr>
              <w:t>. ед.;</w:t>
            </w:r>
          </w:p>
        </w:tc>
      </w:tr>
      <w:tr w:rsidR="00F63BA8" w:rsidRPr="00F63BA8" w:rsidTr="00F63BA8">
        <w:trPr>
          <w:trHeight w:val="268"/>
          <w:jc w:val="center"/>
        </w:trPr>
        <w:tc>
          <w:tcPr>
            <w:tcW w:w="731"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795"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right"/>
              <w:rPr>
                <w:sz w:val="22"/>
                <w:szCs w:val="22"/>
              </w:rPr>
            </w:pPr>
            <w:r w:rsidRPr="00F63BA8">
              <w:rPr>
                <w:i/>
                <w:iCs/>
                <w:kern w:val="24"/>
                <w:sz w:val="22"/>
                <w:szCs w:val="22"/>
              </w:rPr>
              <w:t>И</w:t>
            </w:r>
            <w:r w:rsidRPr="00F63BA8">
              <w:rPr>
                <w:i/>
                <w:iCs/>
                <w:kern w:val="24"/>
                <w:position w:val="-7"/>
                <w:sz w:val="22"/>
                <w:szCs w:val="22"/>
                <w:vertAlign w:val="subscript"/>
              </w:rPr>
              <w:t xml:space="preserve">Н </w:t>
            </w:r>
            <w:r w:rsidRPr="00F63BA8">
              <w:rPr>
                <w:i/>
                <w:iCs/>
                <w:kern w:val="24"/>
                <w:sz w:val="22"/>
                <w:szCs w:val="22"/>
              </w:rPr>
              <w:t>-</w:t>
            </w:r>
          </w:p>
        </w:tc>
        <w:tc>
          <w:tcPr>
            <w:tcW w:w="6084"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both"/>
              <w:rPr>
                <w:sz w:val="22"/>
                <w:szCs w:val="22"/>
              </w:rPr>
            </w:pPr>
            <w:r w:rsidRPr="00F63BA8">
              <w:rPr>
                <w:kern w:val="24"/>
                <w:sz w:val="22"/>
                <w:szCs w:val="22"/>
              </w:rPr>
              <w:t>величина накопленного износа, %;</w:t>
            </w:r>
          </w:p>
        </w:tc>
      </w:tr>
      <w:tr w:rsidR="00F63BA8" w:rsidRPr="00F63BA8" w:rsidTr="00F63BA8">
        <w:trPr>
          <w:trHeight w:val="268"/>
          <w:jc w:val="center"/>
        </w:trPr>
        <w:tc>
          <w:tcPr>
            <w:tcW w:w="731"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795"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right"/>
              <w:rPr>
                <w:sz w:val="22"/>
                <w:szCs w:val="22"/>
              </w:rPr>
            </w:pPr>
            <w:r w:rsidRPr="00F63BA8">
              <w:rPr>
                <w:i/>
                <w:iCs/>
                <w:kern w:val="24"/>
                <w:sz w:val="22"/>
                <w:szCs w:val="22"/>
              </w:rPr>
              <w:t>С</w:t>
            </w:r>
            <w:r w:rsidRPr="00F63BA8">
              <w:rPr>
                <w:i/>
                <w:iCs/>
                <w:kern w:val="24"/>
                <w:position w:val="-7"/>
                <w:sz w:val="22"/>
                <w:szCs w:val="22"/>
                <w:vertAlign w:val="subscript"/>
              </w:rPr>
              <w:t xml:space="preserve">ЗУ </w:t>
            </w:r>
            <w:r w:rsidRPr="00F63BA8">
              <w:rPr>
                <w:i/>
                <w:iCs/>
                <w:kern w:val="24"/>
                <w:sz w:val="22"/>
                <w:szCs w:val="22"/>
              </w:rPr>
              <w:t>-</w:t>
            </w:r>
          </w:p>
        </w:tc>
        <w:tc>
          <w:tcPr>
            <w:tcW w:w="6084"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both"/>
              <w:rPr>
                <w:sz w:val="22"/>
                <w:szCs w:val="22"/>
              </w:rPr>
            </w:pPr>
            <w:r w:rsidRPr="00F63BA8">
              <w:rPr>
                <w:kern w:val="24"/>
                <w:sz w:val="22"/>
                <w:szCs w:val="22"/>
              </w:rPr>
              <w:t xml:space="preserve">рыночная стоимость прав на земельный участок, </w:t>
            </w:r>
            <w:proofErr w:type="spellStart"/>
            <w:r w:rsidRPr="00F63BA8">
              <w:rPr>
                <w:kern w:val="24"/>
                <w:sz w:val="22"/>
                <w:szCs w:val="22"/>
              </w:rPr>
              <w:t>ден.ед</w:t>
            </w:r>
            <w:proofErr w:type="spellEnd"/>
            <w:r w:rsidRPr="00F63BA8">
              <w:rPr>
                <w:kern w:val="24"/>
                <w:sz w:val="22"/>
                <w:szCs w:val="22"/>
              </w:rPr>
              <w:t>.</w:t>
            </w:r>
          </w:p>
        </w:tc>
      </w:tr>
    </w:tbl>
    <w:p w:rsidR="00A61CD6" w:rsidRPr="00F63BA8" w:rsidRDefault="00A61CD6" w:rsidP="00A61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right="6" w:firstLine="709"/>
        <w:jc w:val="both"/>
        <w:rPr>
          <w:sz w:val="22"/>
          <w:szCs w:val="22"/>
        </w:rPr>
      </w:pPr>
      <w:r w:rsidRPr="00F63BA8">
        <w:rPr>
          <w:b/>
          <w:sz w:val="22"/>
          <w:szCs w:val="22"/>
        </w:rPr>
        <w:t>Сравнительный подход</w:t>
      </w:r>
      <w:r w:rsidRPr="00F63BA8">
        <w:rPr>
          <w:sz w:val="22"/>
          <w:szCs w:val="22"/>
        </w:rPr>
        <w:t xml:space="preserve"> – совокупность методов оценки стоимости объекта оценки, основанных на сравнении объекта оценки с объектами-аналогами объекта оценки, в отношении которых имеется информация о ценах.</w:t>
      </w:r>
      <w:r w:rsidRPr="00F63BA8">
        <w:rPr>
          <w:sz w:val="22"/>
          <w:szCs w:val="22"/>
        </w:rPr>
        <w:tab/>
        <w:t>Объектом-аналогом объекта оценки для целей оценки признается объект, сходный объекту оценки по основным экономическим, материальным, техническим и другим характеристикам, определяющим его стоимость (п. 14 ФСО №1).</w:t>
      </w:r>
    </w:p>
    <w:p w:rsidR="00A61CD6" w:rsidRPr="00F63BA8" w:rsidRDefault="00A61CD6" w:rsidP="00A61CD6">
      <w:pPr>
        <w:spacing w:line="276" w:lineRule="auto"/>
        <w:ind w:right="5" w:firstLine="720"/>
        <w:jc w:val="both"/>
        <w:rPr>
          <w:snapToGrid w:val="0"/>
          <w:sz w:val="22"/>
          <w:szCs w:val="22"/>
        </w:rPr>
      </w:pPr>
      <w:r w:rsidRPr="00F63BA8">
        <w:rPr>
          <w:snapToGrid w:val="0"/>
          <w:sz w:val="22"/>
          <w:szCs w:val="22"/>
        </w:rPr>
        <w:t>Применяя сравнительный подход к оценке, оценщик должен:</w:t>
      </w:r>
    </w:p>
    <w:p w:rsidR="00A61CD6" w:rsidRPr="00F63BA8" w:rsidRDefault="00A61CD6" w:rsidP="00A61CD6">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jc w:val="both"/>
        <w:rPr>
          <w:sz w:val="22"/>
          <w:szCs w:val="22"/>
        </w:rPr>
      </w:pPr>
      <w:r w:rsidRPr="00F63BA8">
        <w:rPr>
          <w:sz w:val="22"/>
          <w:szCs w:val="22"/>
        </w:rPr>
        <w:t>выбрать единицы сравнения и провести сравнительный анализ объекта оценки и каждого объекта-аналога по всем элементам сравнения;</w:t>
      </w:r>
    </w:p>
    <w:p w:rsidR="00A61CD6" w:rsidRPr="00F63BA8" w:rsidRDefault="00A61CD6" w:rsidP="00A61CD6">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jc w:val="both"/>
        <w:rPr>
          <w:sz w:val="22"/>
          <w:szCs w:val="22"/>
        </w:rPr>
      </w:pPr>
      <w:r w:rsidRPr="00F63BA8">
        <w:rPr>
          <w:sz w:val="22"/>
          <w:szCs w:val="22"/>
        </w:rPr>
        <w:t>скорректировать значения единицы сравнения для объектов-аналогов по каждому элементу сравнения в зависимости от соотношения характеристик объекта оценки и объекта-аналога по данному элементу сравнения;</w:t>
      </w:r>
    </w:p>
    <w:p w:rsidR="00A61CD6" w:rsidRPr="00F63BA8" w:rsidRDefault="00A61CD6" w:rsidP="00A61CD6">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jc w:val="both"/>
        <w:rPr>
          <w:sz w:val="22"/>
          <w:szCs w:val="22"/>
        </w:rPr>
      </w:pPr>
      <w:r w:rsidRPr="00F63BA8">
        <w:rPr>
          <w:sz w:val="22"/>
          <w:szCs w:val="22"/>
        </w:rPr>
        <w:t>согласовать результаты корректирования значений единиц сравнения по выбранным объектам-аналогам.</w:t>
      </w:r>
    </w:p>
    <w:p w:rsidR="00A61CD6" w:rsidRPr="00F63BA8" w:rsidRDefault="00A61CD6" w:rsidP="00A61CD6">
      <w:pPr>
        <w:spacing w:line="276" w:lineRule="auto"/>
        <w:ind w:right="5" w:firstLine="720"/>
        <w:jc w:val="both"/>
        <w:rPr>
          <w:snapToGrid w:val="0"/>
          <w:sz w:val="22"/>
          <w:szCs w:val="22"/>
        </w:rPr>
      </w:pPr>
      <w:r w:rsidRPr="00F63BA8">
        <w:rPr>
          <w:snapToGrid w:val="0"/>
          <w:sz w:val="22"/>
          <w:szCs w:val="22"/>
        </w:rPr>
        <w:t>В общем виде, расчет выполняется по следующей формуле:</w:t>
      </w:r>
    </w:p>
    <w:p w:rsidR="00A61CD6" w:rsidRPr="00F63BA8" w:rsidRDefault="00A61CD6" w:rsidP="00A61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jc w:val="center"/>
        <w:rPr>
          <w:sz w:val="22"/>
          <w:szCs w:val="22"/>
        </w:rPr>
      </w:pPr>
      <w:r w:rsidRPr="00F63BA8">
        <w:rPr>
          <w:position w:val="-28"/>
          <w:sz w:val="22"/>
          <w:szCs w:val="22"/>
        </w:rPr>
        <w:object w:dxaOrig="5880" w:dyaOrig="680">
          <v:shape id="_x0000_i1026" type="#_x0000_t75" style="width:394.95pt;height:45.65pt" o:ole="">
            <v:imagedata r:id="rId11" o:title=""/>
          </v:shape>
          <o:OLEObject Type="Embed" ProgID="Equation.3" ShapeID="_x0000_i1026" DrawAspect="Content" ObjectID="_1501584980" r:id="rId12"/>
        </w:object>
      </w:r>
    </w:p>
    <w:p w:rsidR="00A61CD6" w:rsidRPr="00F63BA8" w:rsidRDefault="00A61CD6" w:rsidP="00A61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firstLine="709"/>
        <w:jc w:val="both"/>
        <w:rPr>
          <w:b/>
          <w:sz w:val="22"/>
          <w:szCs w:val="22"/>
        </w:rPr>
      </w:pPr>
    </w:p>
    <w:tbl>
      <w:tblPr>
        <w:tblW w:w="9211" w:type="dxa"/>
        <w:jc w:val="right"/>
        <w:tblCellMar>
          <w:left w:w="0" w:type="dxa"/>
          <w:right w:w="0" w:type="dxa"/>
        </w:tblCellMar>
        <w:tblLook w:val="0600" w:firstRow="0" w:lastRow="0" w:firstColumn="0" w:lastColumn="0" w:noHBand="1" w:noVBand="1"/>
      </w:tblPr>
      <w:tblGrid>
        <w:gridCol w:w="750"/>
        <w:gridCol w:w="1376"/>
        <w:gridCol w:w="7085"/>
      </w:tblGrid>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29"/>
              <w:jc w:val="center"/>
              <w:rPr>
                <w:sz w:val="22"/>
                <w:szCs w:val="22"/>
              </w:rPr>
            </w:pPr>
            <w:r w:rsidRPr="00F63BA8">
              <w:rPr>
                <w:kern w:val="24"/>
                <w:sz w:val="22"/>
                <w:szCs w:val="22"/>
              </w:rPr>
              <w:t>где:</w:t>
            </w:r>
          </w:p>
        </w:tc>
        <w:tc>
          <w:tcPr>
            <w:tcW w:w="1376"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29"/>
              <w:jc w:val="right"/>
              <w:rPr>
                <w:sz w:val="22"/>
                <w:szCs w:val="22"/>
              </w:rPr>
            </w:pPr>
            <w:r w:rsidRPr="00F63BA8">
              <w:rPr>
                <w:i/>
                <w:iCs/>
                <w:kern w:val="24"/>
                <w:sz w:val="22"/>
                <w:szCs w:val="22"/>
              </w:rPr>
              <w:t>С -</w:t>
            </w:r>
          </w:p>
        </w:tc>
        <w:tc>
          <w:tcPr>
            <w:tcW w:w="7085" w:type="dxa"/>
            <w:tcBorders>
              <w:top w:val="nil"/>
              <w:left w:val="nil"/>
              <w:bottom w:val="nil"/>
              <w:right w:val="nil"/>
            </w:tcBorders>
            <w:shd w:val="clear" w:color="auto" w:fill="auto"/>
            <w:tcMar>
              <w:top w:w="15" w:type="dxa"/>
              <w:left w:w="108" w:type="dxa"/>
              <w:bottom w:w="0" w:type="dxa"/>
              <w:right w:w="108" w:type="dxa"/>
            </w:tcMar>
            <w:vAlign w:val="center"/>
            <w:hideMark/>
          </w:tcPr>
          <w:p w:rsidR="00A61CD6" w:rsidRPr="00F63BA8" w:rsidRDefault="00A61CD6" w:rsidP="00F63BA8">
            <w:pPr>
              <w:spacing w:line="268" w:lineRule="atLeast"/>
              <w:rPr>
                <w:sz w:val="22"/>
                <w:szCs w:val="22"/>
              </w:rPr>
            </w:pPr>
            <w:r w:rsidRPr="00F63BA8">
              <w:rPr>
                <w:kern w:val="24"/>
                <w:sz w:val="22"/>
                <w:szCs w:val="22"/>
              </w:rPr>
              <w:t xml:space="preserve">рыночная стоимость объекта оценки, </w:t>
            </w:r>
            <w:proofErr w:type="spellStart"/>
            <w:r w:rsidRPr="00F63BA8">
              <w:rPr>
                <w:kern w:val="24"/>
                <w:sz w:val="22"/>
                <w:szCs w:val="22"/>
              </w:rPr>
              <w:t>ден</w:t>
            </w:r>
            <w:proofErr w:type="spellEnd"/>
            <w:r w:rsidRPr="00F63BA8">
              <w:rPr>
                <w:kern w:val="24"/>
                <w:sz w:val="22"/>
                <w:szCs w:val="22"/>
              </w:rPr>
              <w:t>. ед.;</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14"/>
              <w:jc w:val="right"/>
              <w:rPr>
                <w:sz w:val="22"/>
                <w:szCs w:val="22"/>
              </w:rPr>
            </w:pPr>
            <w:r w:rsidRPr="00F63BA8">
              <w:rPr>
                <w:position w:val="-14"/>
                <w:sz w:val="22"/>
                <w:szCs w:val="22"/>
              </w:rPr>
              <w:object w:dxaOrig="639" w:dyaOrig="400">
                <v:shape id="_x0000_i1027" type="#_x0000_t75" style="width:31.7pt;height:20.4pt" o:ole="">
                  <v:imagedata r:id="rId13" o:title=""/>
                </v:shape>
                <o:OLEObject Type="Embed" ProgID="Equation.3" ShapeID="_x0000_i1027" DrawAspect="Content" ObjectID="_1501584981" r:id="rId14"/>
              </w:objec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hideMark/>
          </w:tcPr>
          <w:p w:rsidR="00A61CD6" w:rsidRPr="00F63BA8" w:rsidRDefault="00A61CD6" w:rsidP="00F63BA8">
            <w:pPr>
              <w:spacing w:line="268" w:lineRule="atLeast"/>
              <w:rPr>
                <w:sz w:val="22"/>
                <w:szCs w:val="22"/>
              </w:rPr>
            </w:pPr>
            <w:r w:rsidRPr="00F63BA8">
              <w:rPr>
                <w:kern w:val="24"/>
                <w:sz w:val="22"/>
                <w:szCs w:val="22"/>
              </w:rPr>
              <w:t xml:space="preserve">скорректированная цена </w:t>
            </w:r>
            <w:proofErr w:type="spellStart"/>
            <w:r w:rsidRPr="00F63BA8">
              <w:rPr>
                <w:kern w:val="24"/>
                <w:sz w:val="22"/>
                <w:szCs w:val="22"/>
                <w:lang w:val="en-US"/>
              </w:rPr>
              <w:t>i</w:t>
            </w:r>
            <w:proofErr w:type="spellEnd"/>
            <w:r w:rsidRPr="00F63BA8">
              <w:rPr>
                <w:kern w:val="24"/>
                <w:sz w:val="22"/>
                <w:szCs w:val="22"/>
              </w:rPr>
              <w:t xml:space="preserve">-го объекта-аналога, </w:t>
            </w:r>
            <w:proofErr w:type="spellStart"/>
            <w:r w:rsidRPr="00F63BA8">
              <w:rPr>
                <w:kern w:val="24"/>
                <w:sz w:val="22"/>
                <w:szCs w:val="22"/>
              </w:rPr>
              <w:t>ден</w:t>
            </w:r>
            <w:proofErr w:type="spellEnd"/>
            <w:r w:rsidRPr="00F63BA8">
              <w:rPr>
                <w:kern w:val="24"/>
                <w:sz w:val="22"/>
                <w:szCs w:val="22"/>
              </w:rPr>
              <w:t>. ед.;</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tcPr>
          <w:p w:rsidR="00A61CD6" w:rsidRPr="00F63BA8" w:rsidRDefault="00A61CD6" w:rsidP="00F63BA8">
            <w:pPr>
              <w:spacing w:line="268" w:lineRule="atLeast"/>
              <w:ind w:firstLine="14"/>
              <w:jc w:val="right"/>
              <w:rPr>
                <w:sz w:val="22"/>
                <w:szCs w:val="22"/>
                <w:lang w:val="en-US"/>
              </w:rPr>
            </w:pPr>
            <w:r w:rsidRPr="00F63BA8">
              <w:rPr>
                <w:position w:val="-12"/>
                <w:sz w:val="22"/>
                <w:szCs w:val="22"/>
              </w:rPr>
              <w:object w:dxaOrig="260" w:dyaOrig="360">
                <v:shape id="_x0000_i1028" type="#_x0000_t75" style="width:12.9pt;height:18.25pt" o:ole="">
                  <v:imagedata r:id="rId15" o:title=""/>
                </v:shape>
                <o:OLEObject Type="Embed" ProgID="Equation.3" ShapeID="_x0000_i1028" DrawAspect="Content" ObjectID="_1501584982" r:id="rId16"/>
              </w:objec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tcPr>
          <w:p w:rsidR="00A61CD6" w:rsidRPr="00F63BA8" w:rsidRDefault="00A61CD6" w:rsidP="00F63BA8">
            <w:pPr>
              <w:spacing w:line="268" w:lineRule="atLeast"/>
              <w:rPr>
                <w:kern w:val="24"/>
                <w:sz w:val="22"/>
                <w:szCs w:val="22"/>
              </w:rPr>
            </w:pPr>
            <w:r w:rsidRPr="00F63BA8">
              <w:rPr>
                <w:kern w:val="24"/>
                <w:sz w:val="22"/>
                <w:szCs w:val="22"/>
              </w:rPr>
              <w:t xml:space="preserve">вес </w:t>
            </w:r>
            <w:proofErr w:type="spellStart"/>
            <w:r w:rsidRPr="00F63BA8">
              <w:rPr>
                <w:kern w:val="24"/>
                <w:sz w:val="22"/>
                <w:szCs w:val="22"/>
                <w:lang w:val="en-US"/>
              </w:rPr>
              <w:t>i</w:t>
            </w:r>
            <w:proofErr w:type="spellEnd"/>
            <w:r w:rsidRPr="00F63BA8">
              <w:rPr>
                <w:kern w:val="24"/>
                <w:sz w:val="22"/>
                <w:szCs w:val="22"/>
              </w:rPr>
              <w:t>-го аналога, доли ед.;</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tcPr>
          <w:p w:rsidR="00A61CD6" w:rsidRPr="00F63BA8" w:rsidRDefault="00A61CD6" w:rsidP="00F63BA8">
            <w:pPr>
              <w:spacing w:line="268" w:lineRule="atLeast"/>
              <w:ind w:firstLine="14"/>
              <w:jc w:val="right"/>
              <w:rPr>
                <w:i/>
                <w:iCs/>
                <w:kern w:val="24"/>
                <w:sz w:val="22"/>
                <w:szCs w:val="22"/>
              </w:rPr>
            </w:pPr>
            <w:r w:rsidRPr="00F63BA8">
              <w:rPr>
                <w:position w:val="-14"/>
                <w:sz w:val="22"/>
                <w:szCs w:val="22"/>
              </w:rPr>
              <w:object w:dxaOrig="380" w:dyaOrig="380">
                <v:shape id="_x0000_i1029" type="#_x0000_t75" style="width:18.8pt;height:18.8pt" o:ole="">
                  <v:imagedata r:id="rId17" o:title=""/>
                </v:shape>
                <o:OLEObject Type="Embed" ProgID="Equation.3" ShapeID="_x0000_i1029" DrawAspect="Content" ObjectID="_1501584983" r:id="rId18"/>
              </w:object>
            </w:r>
          </w:p>
        </w:tc>
        <w:tc>
          <w:tcPr>
            <w:tcW w:w="7085" w:type="dxa"/>
            <w:tcBorders>
              <w:top w:val="nil"/>
              <w:left w:val="nil"/>
              <w:bottom w:val="nil"/>
              <w:right w:val="nil"/>
            </w:tcBorders>
            <w:shd w:val="clear" w:color="auto" w:fill="auto"/>
            <w:tcMar>
              <w:top w:w="15" w:type="dxa"/>
              <w:left w:w="108" w:type="dxa"/>
              <w:bottom w:w="0" w:type="dxa"/>
              <w:right w:w="108" w:type="dxa"/>
            </w:tcMar>
            <w:vAlign w:val="center"/>
          </w:tcPr>
          <w:p w:rsidR="00A61CD6" w:rsidRPr="00F63BA8" w:rsidRDefault="00A61CD6" w:rsidP="00F63BA8">
            <w:pPr>
              <w:spacing w:line="268" w:lineRule="atLeast"/>
              <w:rPr>
                <w:kern w:val="24"/>
                <w:sz w:val="22"/>
                <w:szCs w:val="22"/>
              </w:rPr>
            </w:pPr>
            <w:r w:rsidRPr="00F63BA8">
              <w:rPr>
                <w:kern w:val="24"/>
                <w:sz w:val="22"/>
                <w:szCs w:val="22"/>
              </w:rPr>
              <w:t xml:space="preserve">цена предложения (сделки) </w:t>
            </w:r>
            <w:proofErr w:type="spellStart"/>
            <w:r w:rsidRPr="00F63BA8">
              <w:rPr>
                <w:kern w:val="24"/>
                <w:sz w:val="22"/>
                <w:szCs w:val="22"/>
                <w:lang w:val="en-US"/>
              </w:rPr>
              <w:t>i</w:t>
            </w:r>
            <w:proofErr w:type="spellEnd"/>
            <w:r w:rsidRPr="00F63BA8">
              <w:rPr>
                <w:kern w:val="24"/>
                <w:sz w:val="22"/>
                <w:szCs w:val="22"/>
              </w:rPr>
              <w:t xml:space="preserve">-го объекта-аналога, </w:t>
            </w:r>
            <w:proofErr w:type="spellStart"/>
            <w:r w:rsidRPr="00F63BA8">
              <w:rPr>
                <w:kern w:val="24"/>
                <w:sz w:val="22"/>
                <w:szCs w:val="22"/>
              </w:rPr>
              <w:t>ден</w:t>
            </w:r>
            <w:proofErr w:type="spellEnd"/>
            <w:r w:rsidRPr="00F63BA8">
              <w:rPr>
                <w:kern w:val="24"/>
                <w:sz w:val="22"/>
                <w:szCs w:val="22"/>
              </w:rPr>
              <w:t>. ед.;</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right"/>
              <w:rPr>
                <w:sz w:val="22"/>
                <w:szCs w:val="22"/>
              </w:rPr>
            </w:pPr>
            <w:r w:rsidRPr="00F63BA8">
              <w:rPr>
                <w:i/>
                <w:iCs/>
                <w:kern w:val="24"/>
                <w:sz w:val="22"/>
                <w:szCs w:val="22"/>
                <w:lang w:val="en-US"/>
              </w:rPr>
              <w:t>k</w:t>
            </w:r>
            <w:r w:rsidRPr="00F63BA8">
              <w:rPr>
                <w:i/>
                <w:iCs/>
                <w:kern w:val="24"/>
                <w:position w:val="-7"/>
                <w:sz w:val="22"/>
                <w:szCs w:val="22"/>
                <w:vertAlign w:val="subscript"/>
              </w:rPr>
              <w:t>1</w:t>
            </w:r>
            <w:r w:rsidRPr="00F63BA8">
              <w:rPr>
                <w:i/>
                <w:iCs/>
                <w:kern w:val="24"/>
                <w:sz w:val="22"/>
                <w:szCs w:val="22"/>
              </w:rPr>
              <w:t xml:space="preserve">, … </w:t>
            </w:r>
            <w:r w:rsidRPr="00F63BA8">
              <w:rPr>
                <w:i/>
                <w:iCs/>
                <w:kern w:val="24"/>
                <w:sz w:val="22"/>
                <w:szCs w:val="22"/>
                <w:lang w:val="en-US"/>
              </w:rPr>
              <w:t>k</w:t>
            </w:r>
            <w:proofErr w:type="spellStart"/>
            <w:r w:rsidRPr="00F63BA8">
              <w:rPr>
                <w:i/>
                <w:iCs/>
                <w:kern w:val="24"/>
                <w:position w:val="-7"/>
                <w:sz w:val="22"/>
                <w:szCs w:val="22"/>
                <w:vertAlign w:val="subscript"/>
                <w:lang w:val="en-US"/>
              </w:rPr>
              <w:t>i</w:t>
            </w:r>
            <w:proofErr w:type="spellEnd"/>
            <w:r w:rsidRPr="00F63BA8">
              <w:rPr>
                <w:i/>
                <w:iCs/>
                <w:kern w:val="24"/>
                <w:position w:val="-7"/>
                <w:sz w:val="22"/>
                <w:szCs w:val="22"/>
                <w:vertAlign w:val="subscript"/>
              </w:rPr>
              <w:t xml:space="preserve"> </w: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hideMark/>
          </w:tcPr>
          <w:p w:rsidR="00A61CD6" w:rsidRPr="00F63BA8" w:rsidRDefault="00A61CD6" w:rsidP="00F63BA8">
            <w:pPr>
              <w:spacing w:line="268" w:lineRule="atLeast"/>
              <w:rPr>
                <w:sz w:val="22"/>
                <w:szCs w:val="22"/>
              </w:rPr>
            </w:pPr>
            <w:r w:rsidRPr="00F63BA8">
              <w:rPr>
                <w:kern w:val="24"/>
                <w:sz w:val="22"/>
                <w:szCs w:val="22"/>
              </w:rPr>
              <w:t>относительные корректировки цены объектов-аналогов, доли ед.;</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right"/>
              <w:rPr>
                <w:sz w:val="22"/>
                <w:szCs w:val="22"/>
              </w:rPr>
            </w:pPr>
            <w:r w:rsidRPr="00F63BA8">
              <w:rPr>
                <w:i/>
                <w:iCs/>
                <w:kern w:val="24"/>
                <w:sz w:val="22"/>
                <w:szCs w:val="22"/>
                <w:lang w:val="en-US"/>
              </w:rPr>
              <w:t>k</w:t>
            </w:r>
            <w:r w:rsidRPr="00F63BA8">
              <w:rPr>
                <w:i/>
                <w:iCs/>
                <w:kern w:val="24"/>
                <w:position w:val="8"/>
                <w:sz w:val="22"/>
                <w:szCs w:val="22"/>
                <w:vertAlign w:val="superscript"/>
              </w:rPr>
              <w:t>1</w:t>
            </w:r>
            <w:r w:rsidRPr="00F63BA8">
              <w:rPr>
                <w:i/>
                <w:iCs/>
                <w:kern w:val="24"/>
                <w:sz w:val="22"/>
                <w:szCs w:val="22"/>
              </w:rPr>
              <w:t xml:space="preserve">, … </w:t>
            </w:r>
            <w:r w:rsidRPr="00F63BA8">
              <w:rPr>
                <w:i/>
                <w:iCs/>
                <w:kern w:val="24"/>
                <w:sz w:val="22"/>
                <w:szCs w:val="22"/>
                <w:lang w:val="en-US"/>
              </w:rPr>
              <w:t>k</w:t>
            </w:r>
            <w:r w:rsidRPr="00F63BA8">
              <w:rPr>
                <w:i/>
                <w:iCs/>
                <w:kern w:val="24"/>
                <w:position w:val="8"/>
                <w:sz w:val="22"/>
                <w:szCs w:val="22"/>
                <w:vertAlign w:val="superscript"/>
                <w:lang w:val="en-US"/>
              </w:rPr>
              <w:t>m</w:t>
            </w:r>
            <w:r w:rsidRPr="00F63BA8">
              <w:rPr>
                <w:i/>
                <w:iCs/>
                <w:kern w:val="24"/>
                <w:position w:val="8"/>
                <w:sz w:val="22"/>
                <w:szCs w:val="22"/>
                <w:vertAlign w:val="superscript"/>
              </w:rPr>
              <w:t xml:space="preserve"> </w: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hideMark/>
          </w:tcPr>
          <w:p w:rsidR="00A61CD6" w:rsidRPr="00F63BA8" w:rsidRDefault="00A61CD6" w:rsidP="00F63BA8">
            <w:pPr>
              <w:spacing w:line="268" w:lineRule="atLeast"/>
              <w:rPr>
                <w:sz w:val="22"/>
                <w:szCs w:val="22"/>
              </w:rPr>
            </w:pPr>
            <w:r w:rsidRPr="00F63BA8">
              <w:rPr>
                <w:kern w:val="24"/>
                <w:sz w:val="22"/>
                <w:szCs w:val="22"/>
              </w:rPr>
              <w:t xml:space="preserve">абсолютная корректировка цены объекта-аналога, </w:t>
            </w:r>
            <w:proofErr w:type="spellStart"/>
            <w:r w:rsidRPr="00F63BA8">
              <w:rPr>
                <w:kern w:val="24"/>
                <w:sz w:val="22"/>
                <w:szCs w:val="22"/>
              </w:rPr>
              <w:t>ден</w:t>
            </w:r>
            <w:proofErr w:type="spellEnd"/>
            <w:r w:rsidRPr="00F63BA8">
              <w:rPr>
                <w:kern w:val="24"/>
                <w:sz w:val="22"/>
                <w:szCs w:val="22"/>
              </w:rPr>
              <w:t>. ед.</w:t>
            </w:r>
          </w:p>
        </w:tc>
      </w:tr>
    </w:tbl>
    <w:p w:rsidR="00A61CD6" w:rsidRPr="00F63BA8" w:rsidRDefault="00A61CD6" w:rsidP="00A61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right="6" w:firstLine="709"/>
        <w:jc w:val="both"/>
        <w:rPr>
          <w:sz w:val="22"/>
          <w:szCs w:val="22"/>
        </w:rPr>
      </w:pPr>
      <w:r w:rsidRPr="00F63BA8">
        <w:rPr>
          <w:b/>
          <w:sz w:val="22"/>
          <w:szCs w:val="22"/>
        </w:rPr>
        <w:t xml:space="preserve">Доходный подход </w:t>
      </w:r>
      <w:r w:rsidRPr="00F63BA8">
        <w:rPr>
          <w:sz w:val="22"/>
          <w:szCs w:val="22"/>
        </w:rPr>
        <w:t>– совокупность методов оценки стоимости объекта оценки, основанных на определении ожидаемых доходов от использования объекта оценки (п. 13 ФСО №1).</w:t>
      </w:r>
    </w:p>
    <w:p w:rsidR="00A61CD6" w:rsidRPr="00F63BA8" w:rsidRDefault="00A61CD6" w:rsidP="00A61CD6">
      <w:pPr>
        <w:spacing w:line="276" w:lineRule="auto"/>
        <w:ind w:right="5" w:firstLine="720"/>
        <w:jc w:val="both"/>
        <w:rPr>
          <w:snapToGrid w:val="0"/>
          <w:sz w:val="22"/>
          <w:szCs w:val="22"/>
        </w:rPr>
      </w:pPr>
      <w:r w:rsidRPr="00F63BA8">
        <w:rPr>
          <w:snapToGrid w:val="0"/>
          <w:sz w:val="22"/>
          <w:szCs w:val="22"/>
        </w:rPr>
        <w:t>Применяя доходный подход к оценке, оценщик должен:</w:t>
      </w:r>
    </w:p>
    <w:p w:rsidR="00A61CD6" w:rsidRPr="00F63BA8" w:rsidRDefault="00A61CD6" w:rsidP="00A61CD6">
      <w:pPr>
        <w:spacing w:line="276" w:lineRule="auto"/>
        <w:ind w:right="5" w:firstLine="720"/>
        <w:jc w:val="both"/>
        <w:rPr>
          <w:snapToGrid w:val="0"/>
          <w:sz w:val="22"/>
          <w:szCs w:val="22"/>
        </w:rPr>
      </w:pPr>
    </w:p>
    <w:p w:rsidR="00A61CD6" w:rsidRPr="00F63BA8" w:rsidRDefault="00A61CD6" w:rsidP="00A61CD6">
      <w:pPr>
        <w:spacing w:line="276" w:lineRule="auto"/>
        <w:ind w:right="5" w:firstLine="720"/>
        <w:jc w:val="both"/>
        <w:rPr>
          <w:snapToGrid w:val="0"/>
          <w:sz w:val="22"/>
          <w:szCs w:val="22"/>
        </w:rPr>
      </w:pPr>
    </w:p>
    <w:p w:rsidR="00A61CD6" w:rsidRPr="00F63BA8" w:rsidRDefault="00A61CD6" w:rsidP="00A61CD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jc w:val="both"/>
        <w:rPr>
          <w:sz w:val="22"/>
          <w:szCs w:val="22"/>
        </w:rPr>
      </w:pPr>
      <w:r w:rsidRPr="00F63BA8">
        <w:rPr>
          <w:sz w:val="22"/>
          <w:szCs w:val="22"/>
        </w:rPr>
        <w:t>установить период прогнозирования. Под периодом прогнозирования понимается период в будущем, на который от даты оценки производится прогнозирование количественных характеристик факторов, влияющих на величину будущих доходов;</w:t>
      </w:r>
    </w:p>
    <w:p w:rsidR="00A61CD6" w:rsidRPr="00F63BA8" w:rsidRDefault="00A61CD6" w:rsidP="00A61CD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jc w:val="both"/>
        <w:rPr>
          <w:sz w:val="22"/>
          <w:szCs w:val="22"/>
        </w:rPr>
      </w:pPr>
      <w:r w:rsidRPr="00F63BA8">
        <w:rPr>
          <w:sz w:val="22"/>
          <w:szCs w:val="22"/>
        </w:rPr>
        <w:lastRenderedPageBreak/>
        <w:t>исследовать способность объекта оценки приносить поток доходов в течение периода прогнозирования, а также сделать заключение о способности объекта приносить поток доходов в период после периода прогнозирования;</w:t>
      </w:r>
    </w:p>
    <w:p w:rsidR="00A61CD6" w:rsidRPr="00F63BA8" w:rsidRDefault="00A61CD6" w:rsidP="00A61CD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jc w:val="both"/>
        <w:rPr>
          <w:sz w:val="22"/>
          <w:szCs w:val="22"/>
        </w:rPr>
      </w:pPr>
      <w:r w:rsidRPr="00F63BA8">
        <w:rPr>
          <w:sz w:val="22"/>
          <w:szCs w:val="22"/>
        </w:rPr>
        <w:t>определить ставку дисконтирования, отражающую доходность вложений в сопоставимые с объектом оценки по уровню риска объекты инвестирования, используемую для приведения будущих потоков доходов к дате оценки;</w:t>
      </w:r>
    </w:p>
    <w:p w:rsidR="00A61CD6" w:rsidRPr="00F63BA8" w:rsidRDefault="00A61CD6" w:rsidP="00A61CD6">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5"/>
        <w:jc w:val="both"/>
        <w:rPr>
          <w:sz w:val="22"/>
          <w:szCs w:val="22"/>
        </w:rPr>
      </w:pPr>
      <w:r w:rsidRPr="00F63BA8">
        <w:rPr>
          <w:sz w:val="22"/>
          <w:szCs w:val="22"/>
        </w:rPr>
        <w:t>осуществить процедуру приведения потока ожидаемых доходов в период прогнозирования, а также доходов после периода прогнозирования в стоимость на дату оценки.</w:t>
      </w:r>
    </w:p>
    <w:p w:rsidR="00A61CD6" w:rsidRPr="00F63BA8" w:rsidRDefault="00A61CD6" w:rsidP="00A61CD6">
      <w:pPr>
        <w:spacing w:line="276" w:lineRule="auto"/>
        <w:ind w:right="5" w:firstLine="720"/>
        <w:jc w:val="both"/>
        <w:rPr>
          <w:snapToGrid w:val="0"/>
          <w:sz w:val="22"/>
          <w:szCs w:val="22"/>
        </w:rPr>
      </w:pPr>
      <w:r w:rsidRPr="00F63BA8">
        <w:rPr>
          <w:snapToGrid w:val="0"/>
          <w:sz w:val="22"/>
          <w:szCs w:val="22"/>
        </w:rPr>
        <w:t>В общем виде, расчет выполняется по следующей формуле:</w:t>
      </w:r>
    </w:p>
    <w:p w:rsidR="00A61CD6" w:rsidRPr="00F63BA8" w:rsidRDefault="00A61CD6" w:rsidP="00A61CD6">
      <w:pPr>
        <w:jc w:val="center"/>
        <w:rPr>
          <w:sz w:val="22"/>
          <w:szCs w:val="22"/>
        </w:rPr>
      </w:pPr>
      <w:r w:rsidRPr="00F63BA8">
        <w:rPr>
          <w:position w:val="-30"/>
          <w:sz w:val="22"/>
          <w:szCs w:val="22"/>
        </w:rPr>
        <w:object w:dxaOrig="3120" w:dyaOrig="720">
          <v:shape id="_x0000_i1030" type="#_x0000_t75" style="width:193.45pt;height:45.15pt" o:ole="">
            <v:imagedata r:id="rId19" o:title=""/>
          </v:shape>
          <o:OLEObject Type="Embed" ProgID="Equation.3" ShapeID="_x0000_i1030" DrawAspect="Content" ObjectID="_1501584984" r:id="rId20"/>
        </w:object>
      </w:r>
    </w:p>
    <w:tbl>
      <w:tblPr>
        <w:tblW w:w="9211" w:type="dxa"/>
        <w:jc w:val="right"/>
        <w:tblCellMar>
          <w:left w:w="0" w:type="dxa"/>
          <w:right w:w="0" w:type="dxa"/>
        </w:tblCellMar>
        <w:tblLook w:val="0600" w:firstRow="0" w:lastRow="0" w:firstColumn="0" w:lastColumn="0" w:noHBand="1" w:noVBand="1"/>
      </w:tblPr>
      <w:tblGrid>
        <w:gridCol w:w="750"/>
        <w:gridCol w:w="1376"/>
        <w:gridCol w:w="7085"/>
      </w:tblGrid>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29"/>
              <w:jc w:val="center"/>
              <w:rPr>
                <w:sz w:val="22"/>
                <w:szCs w:val="22"/>
              </w:rPr>
            </w:pPr>
            <w:r w:rsidRPr="00F63BA8">
              <w:rPr>
                <w:kern w:val="24"/>
                <w:sz w:val="22"/>
                <w:szCs w:val="22"/>
              </w:rPr>
              <w:t>где:</w:t>
            </w:r>
          </w:p>
        </w:tc>
        <w:tc>
          <w:tcPr>
            <w:tcW w:w="1376"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29"/>
              <w:jc w:val="right"/>
              <w:rPr>
                <w:sz w:val="22"/>
                <w:szCs w:val="22"/>
              </w:rPr>
            </w:pPr>
            <w:r w:rsidRPr="00F63BA8">
              <w:rPr>
                <w:i/>
                <w:iCs/>
                <w:kern w:val="24"/>
                <w:sz w:val="22"/>
                <w:szCs w:val="22"/>
              </w:rPr>
              <w:t>С -</w:t>
            </w:r>
          </w:p>
        </w:tc>
        <w:tc>
          <w:tcPr>
            <w:tcW w:w="7085" w:type="dxa"/>
            <w:tcBorders>
              <w:top w:val="nil"/>
              <w:left w:val="nil"/>
              <w:bottom w:val="nil"/>
              <w:right w:val="nil"/>
            </w:tcBorders>
            <w:shd w:val="clear" w:color="auto" w:fill="auto"/>
            <w:tcMar>
              <w:top w:w="15" w:type="dxa"/>
              <w:left w:w="108" w:type="dxa"/>
              <w:bottom w:w="0" w:type="dxa"/>
              <w:right w:w="108" w:type="dxa"/>
            </w:tcMar>
            <w:vAlign w:val="center"/>
            <w:hideMark/>
          </w:tcPr>
          <w:p w:rsidR="00A61CD6" w:rsidRPr="00F63BA8" w:rsidRDefault="00A61CD6" w:rsidP="00F63BA8">
            <w:pPr>
              <w:spacing w:line="268" w:lineRule="atLeast"/>
              <w:jc w:val="both"/>
              <w:rPr>
                <w:sz w:val="22"/>
                <w:szCs w:val="22"/>
              </w:rPr>
            </w:pPr>
            <w:r w:rsidRPr="00F63BA8">
              <w:rPr>
                <w:kern w:val="24"/>
                <w:sz w:val="22"/>
                <w:szCs w:val="22"/>
              </w:rPr>
              <w:t xml:space="preserve">рыночная стоимость объекта оценки, </w:t>
            </w:r>
            <w:proofErr w:type="spellStart"/>
            <w:r w:rsidRPr="00F63BA8">
              <w:rPr>
                <w:kern w:val="24"/>
                <w:sz w:val="22"/>
                <w:szCs w:val="22"/>
              </w:rPr>
              <w:t>ден</w:t>
            </w:r>
            <w:proofErr w:type="spellEnd"/>
            <w:r w:rsidRPr="00F63BA8">
              <w:rPr>
                <w:kern w:val="24"/>
                <w:sz w:val="22"/>
                <w:szCs w:val="22"/>
              </w:rPr>
              <w:t>. ед.;</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ind w:firstLine="14"/>
              <w:jc w:val="right"/>
              <w:rPr>
                <w:sz w:val="22"/>
                <w:szCs w:val="22"/>
              </w:rPr>
            </w:pPr>
            <w:r w:rsidRPr="00F63BA8">
              <w:rPr>
                <w:position w:val="-14"/>
                <w:sz w:val="22"/>
                <w:szCs w:val="22"/>
              </w:rPr>
              <w:object w:dxaOrig="400" w:dyaOrig="380">
                <v:shape id="_x0000_i1031" type="#_x0000_t75" style="width:20.4pt;height:18.8pt" o:ole="">
                  <v:imagedata r:id="rId21" o:title=""/>
                </v:shape>
                <o:OLEObject Type="Embed" ProgID="Equation.3" ShapeID="_x0000_i1031" DrawAspect="Content" ObjectID="_1501584985" r:id="rId22"/>
              </w:objec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hideMark/>
          </w:tcPr>
          <w:p w:rsidR="00A61CD6" w:rsidRPr="00F63BA8" w:rsidRDefault="00A61CD6" w:rsidP="00F63BA8">
            <w:pPr>
              <w:spacing w:line="268" w:lineRule="atLeast"/>
              <w:jc w:val="both"/>
              <w:rPr>
                <w:sz w:val="22"/>
                <w:szCs w:val="22"/>
              </w:rPr>
            </w:pPr>
            <w:r w:rsidRPr="00F63BA8">
              <w:rPr>
                <w:kern w:val="24"/>
                <w:sz w:val="22"/>
                <w:szCs w:val="22"/>
              </w:rPr>
              <w:t xml:space="preserve">денежный поток в период времени </w:t>
            </w:r>
            <w:r w:rsidRPr="00F63BA8">
              <w:rPr>
                <w:kern w:val="24"/>
                <w:sz w:val="22"/>
                <w:szCs w:val="22"/>
                <w:lang w:val="en-US"/>
              </w:rPr>
              <w:t>j</w:t>
            </w:r>
            <w:r w:rsidRPr="00F63BA8">
              <w:rPr>
                <w:kern w:val="24"/>
                <w:sz w:val="22"/>
                <w:szCs w:val="22"/>
              </w:rPr>
              <w:t xml:space="preserve">, </w:t>
            </w:r>
            <w:proofErr w:type="spellStart"/>
            <w:r w:rsidRPr="00F63BA8">
              <w:rPr>
                <w:kern w:val="24"/>
                <w:sz w:val="22"/>
                <w:szCs w:val="22"/>
              </w:rPr>
              <w:t>ден</w:t>
            </w:r>
            <w:proofErr w:type="spellEnd"/>
            <w:r w:rsidRPr="00F63BA8">
              <w:rPr>
                <w:kern w:val="24"/>
                <w:sz w:val="22"/>
                <w:szCs w:val="22"/>
              </w:rPr>
              <w:t>. ед.;</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tcPr>
          <w:p w:rsidR="00A61CD6" w:rsidRPr="00F63BA8" w:rsidRDefault="00A61CD6" w:rsidP="00F63BA8">
            <w:pPr>
              <w:spacing w:line="268" w:lineRule="atLeast"/>
              <w:ind w:firstLine="14"/>
              <w:jc w:val="right"/>
              <w:rPr>
                <w:sz w:val="22"/>
                <w:szCs w:val="22"/>
                <w:lang w:val="en-US"/>
              </w:rPr>
            </w:pPr>
            <w:r w:rsidRPr="00F63BA8">
              <w:rPr>
                <w:position w:val="-6"/>
                <w:sz w:val="22"/>
                <w:szCs w:val="22"/>
              </w:rPr>
              <w:object w:dxaOrig="139" w:dyaOrig="260">
                <v:shape id="_x0000_i1032" type="#_x0000_t75" style="width:7pt;height:12.9pt" o:ole="">
                  <v:imagedata r:id="rId23" o:title=""/>
                </v:shape>
                <o:OLEObject Type="Embed" ProgID="Equation.3" ShapeID="_x0000_i1032" DrawAspect="Content" ObjectID="_1501584986" r:id="rId24"/>
              </w:objec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tcPr>
          <w:p w:rsidR="00A61CD6" w:rsidRPr="00F63BA8" w:rsidRDefault="00A61CD6" w:rsidP="00F63BA8">
            <w:pPr>
              <w:spacing w:line="268" w:lineRule="atLeast"/>
              <w:jc w:val="both"/>
              <w:rPr>
                <w:kern w:val="24"/>
                <w:sz w:val="22"/>
                <w:szCs w:val="22"/>
              </w:rPr>
            </w:pPr>
            <w:r w:rsidRPr="00F63BA8">
              <w:rPr>
                <w:kern w:val="24"/>
                <w:sz w:val="22"/>
                <w:szCs w:val="22"/>
              </w:rPr>
              <w:t>ставка дисконтирования, доли ед./период времени;</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tcPr>
          <w:p w:rsidR="00A61CD6" w:rsidRPr="00F63BA8" w:rsidRDefault="00A61CD6" w:rsidP="00F63BA8">
            <w:pPr>
              <w:spacing w:line="268" w:lineRule="atLeast"/>
              <w:ind w:firstLine="14"/>
              <w:jc w:val="right"/>
              <w:rPr>
                <w:i/>
                <w:iCs/>
                <w:kern w:val="24"/>
                <w:sz w:val="22"/>
                <w:szCs w:val="22"/>
              </w:rPr>
            </w:pPr>
            <w:r w:rsidRPr="00F63BA8">
              <w:rPr>
                <w:position w:val="-14"/>
                <w:sz w:val="22"/>
                <w:szCs w:val="22"/>
              </w:rPr>
              <w:object w:dxaOrig="220" w:dyaOrig="380">
                <v:shape id="_x0000_i1033" type="#_x0000_t75" style="width:11.3pt;height:18.8pt" o:ole="">
                  <v:imagedata r:id="rId25" o:title=""/>
                </v:shape>
                <o:OLEObject Type="Embed" ProgID="Equation.3" ShapeID="_x0000_i1033" DrawAspect="Content" ObjectID="_1501584987" r:id="rId26"/>
              </w:objec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tcPr>
          <w:p w:rsidR="00A61CD6" w:rsidRPr="00F63BA8" w:rsidRDefault="00A61CD6" w:rsidP="00F63BA8">
            <w:pPr>
              <w:spacing w:line="268" w:lineRule="atLeast"/>
              <w:jc w:val="both"/>
              <w:rPr>
                <w:kern w:val="24"/>
                <w:sz w:val="22"/>
                <w:szCs w:val="22"/>
              </w:rPr>
            </w:pPr>
            <w:r w:rsidRPr="00F63BA8">
              <w:rPr>
                <w:kern w:val="24"/>
                <w:sz w:val="22"/>
                <w:szCs w:val="22"/>
              </w:rPr>
              <w:t xml:space="preserve">период времени с даты оценки до даты возникновения </w:t>
            </w:r>
            <w:r w:rsidRPr="00F63BA8">
              <w:rPr>
                <w:kern w:val="24"/>
                <w:sz w:val="22"/>
                <w:szCs w:val="22"/>
                <w:lang w:val="en-US"/>
              </w:rPr>
              <w:t>j</w:t>
            </w:r>
            <w:r w:rsidRPr="00F63BA8">
              <w:rPr>
                <w:kern w:val="24"/>
                <w:sz w:val="22"/>
                <w:szCs w:val="22"/>
              </w:rPr>
              <w:t>-го денежного потока, период времени;</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right"/>
              <w:rPr>
                <w:sz w:val="22"/>
                <w:szCs w:val="22"/>
              </w:rPr>
            </w:pPr>
            <w:r w:rsidRPr="00F63BA8">
              <w:rPr>
                <w:position w:val="-10"/>
                <w:sz w:val="22"/>
                <w:szCs w:val="22"/>
              </w:rPr>
              <w:object w:dxaOrig="440" w:dyaOrig="340">
                <v:shape id="_x0000_i1034" type="#_x0000_t75" style="width:21.5pt;height:16.65pt" o:ole="">
                  <v:imagedata r:id="rId27" o:title=""/>
                </v:shape>
                <o:OLEObject Type="Embed" ProgID="Equation.3" ShapeID="_x0000_i1034" DrawAspect="Content" ObjectID="_1501584988" r:id="rId28"/>
              </w:objec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hideMark/>
          </w:tcPr>
          <w:p w:rsidR="00A61CD6" w:rsidRPr="00F63BA8" w:rsidRDefault="00A61CD6" w:rsidP="00F63BA8">
            <w:pPr>
              <w:spacing w:line="268" w:lineRule="atLeast"/>
              <w:jc w:val="both"/>
              <w:rPr>
                <w:sz w:val="22"/>
                <w:szCs w:val="22"/>
              </w:rPr>
            </w:pPr>
            <w:r w:rsidRPr="00F63BA8">
              <w:rPr>
                <w:kern w:val="24"/>
                <w:sz w:val="22"/>
                <w:szCs w:val="22"/>
              </w:rPr>
              <w:t xml:space="preserve">денежный поток в первый год </w:t>
            </w:r>
            <w:proofErr w:type="spellStart"/>
            <w:r w:rsidRPr="00F63BA8">
              <w:rPr>
                <w:kern w:val="24"/>
                <w:sz w:val="22"/>
                <w:szCs w:val="22"/>
              </w:rPr>
              <w:t>постпрогнозного</w:t>
            </w:r>
            <w:proofErr w:type="spellEnd"/>
            <w:r w:rsidRPr="00F63BA8">
              <w:rPr>
                <w:kern w:val="24"/>
                <w:sz w:val="22"/>
                <w:szCs w:val="22"/>
              </w:rPr>
              <w:t xml:space="preserve"> периода, </w:t>
            </w:r>
            <w:proofErr w:type="spellStart"/>
            <w:r w:rsidRPr="00F63BA8">
              <w:rPr>
                <w:kern w:val="24"/>
                <w:sz w:val="22"/>
                <w:szCs w:val="22"/>
              </w:rPr>
              <w:t>ден.ед</w:t>
            </w:r>
            <w:proofErr w:type="spellEnd"/>
            <w:r w:rsidRPr="00F63BA8">
              <w:rPr>
                <w:kern w:val="24"/>
                <w:sz w:val="22"/>
                <w:szCs w:val="22"/>
              </w:rPr>
              <w:t>.;</w:t>
            </w:r>
          </w:p>
        </w:tc>
      </w:tr>
      <w:tr w:rsidR="00F63BA8" w:rsidRPr="00F63BA8" w:rsidTr="00F63BA8">
        <w:trPr>
          <w:trHeight w:val="268"/>
          <w:jc w:val="right"/>
        </w:trPr>
        <w:tc>
          <w:tcPr>
            <w:tcW w:w="750"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rPr>
                <w:sz w:val="22"/>
                <w:szCs w:val="22"/>
              </w:rPr>
            </w:pPr>
          </w:p>
        </w:tc>
        <w:tc>
          <w:tcPr>
            <w:tcW w:w="1376" w:type="dxa"/>
            <w:tcBorders>
              <w:top w:val="nil"/>
              <w:left w:val="nil"/>
              <w:bottom w:val="nil"/>
              <w:right w:val="nil"/>
            </w:tcBorders>
            <w:shd w:val="clear" w:color="auto" w:fill="auto"/>
            <w:tcMar>
              <w:top w:w="15" w:type="dxa"/>
              <w:left w:w="108" w:type="dxa"/>
              <w:bottom w:w="0" w:type="dxa"/>
              <w:right w:w="108" w:type="dxa"/>
            </w:tcMar>
            <w:hideMark/>
          </w:tcPr>
          <w:p w:rsidR="00A61CD6" w:rsidRPr="00F63BA8" w:rsidRDefault="00A61CD6" w:rsidP="00F63BA8">
            <w:pPr>
              <w:spacing w:line="268" w:lineRule="atLeast"/>
              <w:jc w:val="right"/>
              <w:rPr>
                <w:sz w:val="22"/>
                <w:szCs w:val="22"/>
              </w:rPr>
            </w:pPr>
            <w:r w:rsidRPr="00F63BA8">
              <w:rPr>
                <w:position w:val="-4"/>
                <w:sz w:val="22"/>
                <w:szCs w:val="22"/>
              </w:rPr>
              <w:object w:dxaOrig="260" w:dyaOrig="260">
                <v:shape id="_x0000_i1035" type="#_x0000_t75" style="width:12.9pt;height:12.9pt" o:ole="">
                  <v:imagedata r:id="rId29" o:title=""/>
                </v:shape>
                <o:OLEObject Type="Embed" ProgID="Equation.3" ShapeID="_x0000_i1035" DrawAspect="Content" ObjectID="_1501584989" r:id="rId30"/>
              </w:object>
            </w:r>
            <w:r w:rsidRPr="00F63BA8">
              <w:rPr>
                <w:i/>
                <w:iCs/>
                <w:kern w:val="24"/>
                <w:sz w:val="22"/>
                <w:szCs w:val="22"/>
              </w:rPr>
              <w:t>-</w:t>
            </w:r>
          </w:p>
        </w:tc>
        <w:tc>
          <w:tcPr>
            <w:tcW w:w="7085" w:type="dxa"/>
            <w:tcBorders>
              <w:top w:val="nil"/>
              <w:left w:val="nil"/>
              <w:bottom w:val="nil"/>
              <w:right w:val="nil"/>
            </w:tcBorders>
            <w:shd w:val="clear" w:color="auto" w:fill="auto"/>
            <w:tcMar>
              <w:top w:w="15" w:type="dxa"/>
              <w:left w:w="108" w:type="dxa"/>
              <w:bottom w:w="0" w:type="dxa"/>
              <w:right w:w="108" w:type="dxa"/>
            </w:tcMar>
            <w:vAlign w:val="center"/>
            <w:hideMark/>
          </w:tcPr>
          <w:p w:rsidR="00A61CD6" w:rsidRPr="00F63BA8" w:rsidRDefault="00A61CD6" w:rsidP="00F63BA8">
            <w:pPr>
              <w:spacing w:line="268" w:lineRule="atLeast"/>
              <w:jc w:val="both"/>
              <w:rPr>
                <w:sz w:val="22"/>
                <w:szCs w:val="22"/>
              </w:rPr>
            </w:pPr>
            <w:r w:rsidRPr="00F63BA8">
              <w:rPr>
                <w:kern w:val="24"/>
                <w:sz w:val="22"/>
                <w:szCs w:val="22"/>
              </w:rPr>
              <w:t>коэффициент капитализации, доли ед.</w:t>
            </w:r>
          </w:p>
        </w:tc>
      </w:tr>
    </w:tbl>
    <w:p w:rsidR="00A61CD6" w:rsidRPr="00F63BA8" w:rsidRDefault="00A61CD6" w:rsidP="005D1670">
      <w:pPr>
        <w:pStyle w:val="2"/>
        <w:rPr>
          <w:b w:val="0"/>
          <w:i/>
        </w:rPr>
      </w:pPr>
      <w:bookmarkStart w:id="55" w:name="_Toc426625330"/>
      <w:bookmarkStart w:id="56" w:name="_Toc426625609"/>
      <w:bookmarkStart w:id="57" w:name="_Toc427840944"/>
      <w:r w:rsidRPr="00F63BA8">
        <w:rPr>
          <w:b w:val="0"/>
          <w:i/>
        </w:rPr>
        <w:t>8.3. определение рыночной стоимости объекта оценки</w:t>
      </w:r>
      <w:bookmarkEnd w:id="55"/>
      <w:bookmarkEnd w:id="56"/>
      <w:bookmarkEnd w:id="57"/>
    </w:p>
    <w:p w:rsidR="00A61CD6" w:rsidRPr="00F63BA8" w:rsidRDefault="00A61CD6" w:rsidP="00A61CD6">
      <w:pPr>
        <w:ind w:firstLine="900"/>
        <w:jc w:val="both"/>
        <w:rPr>
          <w:sz w:val="22"/>
          <w:szCs w:val="20"/>
        </w:rPr>
      </w:pPr>
      <w:bookmarkStart w:id="58" w:name="_Toc83633946"/>
      <w:bookmarkEnd w:id="45"/>
      <w:r w:rsidRPr="00F63BA8">
        <w:rPr>
          <w:sz w:val="22"/>
          <w:szCs w:val="20"/>
        </w:rPr>
        <w:t>В процессе работы над определением стоимости объекта оценки Оценщик пришел к выводу, что использование двух из трёх существующих подходов (затратного и доходного) является некорректным. Поэтому Оценщик принял решение отказаться от использования этих подходов при расчёте величины стоимости объекта оценки и использовать только один – сравнительный. Ниже приводится краткое обоснование данного решения.</w:t>
      </w:r>
    </w:p>
    <w:p w:rsidR="00A61CD6" w:rsidRPr="00F63BA8" w:rsidRDefault="00A61CD6" w:rsidP="00A61CD6">
      <w:pPr>
        <w:ind w:firstLine="720"/>
        <w:jc w:val="both"/>
        <w:rPr>
          <w:sz w:val="22"/>
          <w:szCs w:val="20"/>
        </w:rPr>
      </w:pPr>
      <w:r w:rsidRPr="00F63BA8">
        <w:rPr>
          <w:i/>
          <w:sz w:val="22"/>
          <w:szCs w:val="20"/>
        </w:rPr>
        <w:t xml:space="preserve">    Затратный подход</w:t>
      </w:r>
      <w:r w:rsidRPr="00F63BA8">
        <w:rPr>
          <w:sz w:val="22"/>
          <w:szCs w:val="20"/>
        </w:rPr>
        <w:t xml:space="preserve"> основывается на принципе замещения, который гласит, что покупатель не заплатит за недвижимость больше той суммы, которую нужно будет потратить на приобретение земельного участка и строительства на нем объекта, аналогичного по своим потребительским характеристикам объекту оценки, например, квартиры в многоквартирном доме. Официальной сметой затрат на покупку участка и строительства на нем здания, частью которого является объект оценки, Оценщик не располагает. В свою очередь, расчет по «типовым» сметам, </w:t>
      </w:r>
      <w:proofErr w:type="spellStart"/>
      <w:r w:rsidRPr="00F63BA8">
        <w:rPr>
          <w:sz w:val="22"/>
          <w:szCs w:val="20"/>
        </w:rPr>
        <w:t>СНИПам</w:t>
      </w:r>
      <w:proofErr w:type="spellEnd"/>
      <w:r w:rsidRPr="00F63BA8">
        <w:rPr>
          <w:sz w:val="22"/>
          <w:szCs w:val="20"/>
        </w:rPr>
        <w:t xml:space="preserve"> и т.п. с учетом всех реальных дополнительных затрат, определением совокупного износа здания в целом и «вычленения» стоимости единицы площади комнаты приведет к большой погрешности при вычислениях. Кроме того, Оценщику абсолютно не известны случаи подобного приобретения жилья, когда покупатель- частное лицо приобретал в собственность квартиру в многоквартирном доме посредством его строительства.</w:t>
      </w:r>
    </w:p>
    <w:p w:rsidR="00A61CD6" w:rsidRPr="00F63BA8" w:rsidRDefault="00A61CD6" w:rsidP="00A61CD6">
      <w:pPr>
        <w:jc w:val="both"/>
        <w:rPr>
          <w:sz w:val="22"/>
          <w:szCs w:val="20"/>
        </w:rPr>
      </w:pPr>
      <w:r w:rsidRPr="00F63BA8">
        <w:rPr>
          <w:sz w:val="22"/>
          <w:szCs w:val="20"/>
        </w:rPr>
        <w:t>Принимая во внимание весомость приведенных выше аргументов против использования затратного подхода, Оценщик принял решение отказаться от его применения в рамках данного отчета.</w:t>
      </w:r>
    </w:p>
    <w:p w:rsidR="00A61CD6" w:rsidRPr="00F63BA8" w:rsidRDefault="00A61CD6" w:rsidP="00A61CD6">
      <w:pPr>
        <w:jc w:val="both"/>
        <w:rPr>
          <w:sz w:val="22"/>
          <w:szCs w:val="20"/>
        </w:rPr>
      </w:pPr>
      <w:r w:rsidRPr="00F63BA8">
        <w:rPr>
          <w:sz w:val="22"/>
          <w:szCs w:val="20"/>
        </w:rPr>
        <w:t xml:space="preserve">             В основе </w:t>
      </w:r>
      <w:r w:rsidRPr="00F63BA8">
        <w:rPr>
          <w:i/>
          <w:sz w:val="22"/>
          <w:szCs w:val="20"/>
        </w:rPr>
        <w:t xml:space="preserve">доходного подхода </w:t>
      </w:r>
      <w:r w:rsidRPr="00F63BA8">
        <w:rPr>
          <w:sz w:val="22"/>
          <w:szCs w:val="20"/>
        </w:rPr>
        <w:t>лежит принцип ожидания, который гласит, что все стоимости сегодня являются отражением будущих преимуществ. При применении данного подхода анализируется возможность недвижимости генерировать определенный доход, который обычно выражается в форме дохода от эксплуатации и дохода от возможной продажи в конце периода владения. Применительно к объекту оценки можно гипотетически предположить, что он приобретается не как «квартира для проживания», а как объект для извлечения прибыли от сдачи его в аренду и последующей (возможной) продажи. Оценщик располагал информацией, полученной от Заказчика, что данная квартира будет использоваться исключительно для целей проживания, т.е. будущий собственник не планирует сдавать её в аренду с целью извлечения дохода. Учитывая это обстоятельство, а также отсутствие общепринятой в РФ практики расчета стоимости подобного жилья в зависимости от приносимого им дохода, оценщик счел целесообразным исключить доходный подход.</w:t>
      </w:r>
    </w:p>
    <w:p w:rsidR="00A61CD6" w:rsidRPr="00F63BA8" w:rsidRDefault="00A61CD6" w:rsidP="00A61CD6">
      <w:pPr>
        <w:shd w:val="clear" w:color="auto" w:fill="FFFFFF"/>
        <w:tabs>
          <w:tab w:val="left" w:pos="9781"/>
        </w:tabs>
        <w:jc w:val="both"/>
        <w:rPr>
          <w:sz w:val="22"/>
          <w:szCs w:val="20"/>
        </w:rPr>
      </w:pPr>
      <w:r w:rsidRPr="00F63BA8">
        <w:rPr>
          <w:sz w:val="22"/>
          <w:szCs w:val="20"/>
        </w:rPr>
        <w:t xml:space="preserve">            По мнению Оценщика, единственно возможным подходом к оценке квартиры в многоквартирном доме из трех существующих можно считать </w:t>
      </w:r>
      <w:r w:rsidRPr="00F63BA8">
        <w:rPr>
          <w:b/>
          <w:i/>
          <w:sz w:val="22"/>
          <w:szCs w:val="20"/>
        </w:rPr>
        <w:t>сравнительный подход</w:t>
      </w:r>
      <w:r w:rsidRPr="00F63BA8">
        <w:rPr>
          <w:sz w:val="22"/>
          <w:szCs w:val="20"/>
        </w:rPr>
        <w:t>, который в силу хорошо развитой системы информационного обеспечения дает наиболее объективные результаты.</w:t>
      </w:r>
      <w:bookmarkStart w:id="59" w:name="_Toc320789158"/>
      <w:bookmarkStart w:id="60" w:name="_Toc400022783"/>
    </w:p>
    <w:p w:rsidR="00A61CD6" w:rsidRPr="00F63BA8" w:rsidRDefault="00A61CD6" w:rsidP="00A61CD6">
      <w:pPr>
        <w:shd w:val="clear" w:color="auto" w:fill="FFFFFF"/>
        <w:tabs>
          <w:tab w:val="left" w:pos="9781"/>
        </w:tabs>
        <w:jc w:val="both"/>
        <w:rPr>
          <w:b/>
          <w:sz w:val="22"/>
          <w:szCs w:val="20"/>
        </w:rPr>
      </w:pPr>
      <w:r w:rsidRPr="00F63BA8">
        <w:rPr>
          <w:bCs/>
          <w:i/>
          <w:sz w:val="20"/>
          <w:szCs w:val="20"/>
        </w:rPr>
        <w:t xml:space="preserve"> </w:t>
      </w:r>
      <w:r w:rsidRPr="00F63BA8">
        <w:rPr>
          <w:b/>
          <w:bCs/>
          <w:i/>
          <w:sz w:val="22"/>
          <w:szCs w:val="20"/>
        </w:rPr>
        <w:t>Сравнительный подход</w:t>
      </w:r>
      <w:bookmarkEnd w:id="58"/>
      <w:bookmarkEnd w:id="59"/>
      <w:bookmarkEnd w:id="60"/>
    </w:p>
    <w:p w:rsidR="00A61CD6" w:rsidRPr="00F63BA8" w:rsidRDefault="00A61CD6" w:rsidP="00A61CD6">
      <w:pPr>
        <w:widowControl w:val="0"/>
        <w:ind w:firstLine="709"/>
        <w:jc w:val="both"/>
        <w:rPr>
          <w:sz w:val="22"/>
          <w:szCs w:val="20"/>
        </w:rPr>
      </w:pPr>
      <w:r w:rsidRPr="00F63BA8">
        <w:rPr>
          <w:sz w:val="22"/>
          <w:szCs w:val="20"/>
        </w:rPr>
        <w:t xml:space="preserve">Сравнительный подход оценки рыночной стоимости основан на сравнении объекта оценки с аналогичными объектами </w:t>
      </w:r>
      <w:r w:rsidRPr="00F63BA8">
        <w:rPr>
          <w:snapToGrid w:val="0"/>
          <w:sz w:val="22"/>
          <w:szCs w:val="20"/>
        </w:rPr>
        <w:t>недвижимости, которые были проданы или включены в реестр на продажу.</w:t>
      </w:r>
      <w:r w:rsidRPr="00F63BA8">
        <w:rPr>
          <w:sz w:val="22"/>
          <w:szCs w:val="20"/>
        </w:rPr>
        <w:t xml:space="preserve"> </w:t>
      </w:r>
      <w:r w:rsidRPr="00F63BA8">
        <w:rPr>
          <w:sz w:val="22"/>
          <w:szCs w:val="20"/>
        </w:rPr>
        <w:lastRenderedPageBreak/>
        <w:t>Основой применения данного метода является тот факт</w:t>
      </w:r>
      <w:bookmarkStart w:id="61" w:name="OCRUncertain1577"/>
      <w:r w:rsidRPr="00F63BA8">
        <w:rPr>
          <w:sz w:val="22"/>
          <w:szCs w:val="20"/>
        </w:rPr>
        <w:t>,</w:t>
      </w:r>
      <w:bookmarkEnd w:id="61"/>
      <w:r w:rsidRPr="00F63BA8">
        <w:rPr>
          <w:sz w:val="22"/>
          <w:szCs w:val="20"/>
        </w:rPr>
        <w:t xml:space="preserve"> что стоимость объекта оценки непосредственно связана с ценой продажи аналогичных объектов. Каждая сопоставимая продажа срав</w:t>
      </w:r>
      <w:bookmarkStart w:id="62" w:name="OCRUncertain1578"/>
      <w:r w:rsidRPr="00F63BA8">
        <w:rPr>
          <w:sz w:val="22"/>
          <w:szCs w:val="20"/>
        </w:rPr>
        <w:t>ни</w:t>
      </w:r>
      <w:bookmarkEnd w:id="62"/>
      <w:r w:rsidRPr="00F63BA8">
        <w:rPr>
          <w:sz w:val="22"/>
          <w:szCs w:val="20"/>
        </w:rPr>
        <w:t>вается с оцениваемой недвижимостью</w:t>
      </w:r>
      <w:bookmarkStart w:id="63" w:name="OCRUncertain1579"/>
      <w:r w:rsidRPr="00F63BA8">
        <w:rPr>
          <w:sz w:val="22"/>
          <w:szCs w:val="20"/>
        </w:rPr>
        <w:t>.</w:t>
      </w:r>
      <w:bookmarkEnd w:id="63"/>
      <w:r w:rsidRPr="00F63BA8">
        <w:rPr>
          <w:sz w:val="22"/>
          <w:szCs w:val="20"/>
        </w:rPr>
        <w:t xml:space="preserve"> В цену сопостав</w:t>
      </w:r>
      <w:bookmarkStart w:id="64" w:name="OCRUncertain1580"/>
      <w:r w:rsidRPr="00F63BA8">
        <w:rPr>
          <w:sz w:val="22"/>
          <w:szCs w:val="20"/>
        </w:rPr>
        <w:t>и</w:t>
      </w:r>
      <w:bookmarkEnd w:id="64"/>
      <w:r w:rsidRPr="00F63BA8">
        <w:rPr>
          <w:sz w:val="22"/>
          <w:szCs w:val="20"/>
        </w:rPr>
        <w:t>мой продажи вносят поправки</w:t>
      </w:r>
      <w:bookmarkStart w:id="65" w:name="OCRUncertain1581"/>
      <w:r w:rsidRPr="00F63BA8">
        <w:rPr>
          <w:sz w:val="22"/>
          <w:szCs w:val="20"/>
        </w:rPr>
        <w:t>,</w:t>
      </w:r>
      <w:bookmarkEnd w:id="65"/>
      <w:r w:rsidRPr="00F63BA8">
        <w:rPr>
          <w:sz w:val="22"/>
          <w:szCs w:val="20"/>
        </w:rPr>
        <w:t xml:space="preserve"> отражающие существенные различия меж</w:t>
      </w:r>
      <w:bookmarkStart w:id="66" w:name="OCRUncertain1582"/>
      <w:r w:rsidRPr="00F63BA8">
        <w:rPr>
          <w:sz w:val="22"/>
          <w:szCs w:val="20"/>
        </w:rPr>
        <w:t>д</w:t>
      </w:r>
      <w:bookmarkEnd w:id="66"/>
      <w:r w:rsidRPr="00F63BA8">
        <w:rPr>
          <w:sz w:val="22"/>
          <w:szCs w:val="20"/>
        </w:rPr>
        <w:t>у н</w:t>
      </w:r>
      <w:bookmarkStart w:id="67" w:name="OCRUncertain1583"/>
      <w:r w:rsidRPr="00F63BA8">
        <w:rPr>
          <w:sz w:val="22"/>
          <w:szCs w:val="20"/>
        </w:rPr>
        <w:t>и</w:t>
      </w:r>
      <w:bookmarkEnd w:id="67"/>
      <w:r w:rsidRPr="00F63BA8">
        <w:rPr>
          <w:sz w:val="22"/>
          <w:szCs w:val="20"/>
        </w:rPr>
        <w:t>ми.</w:t>
      </w:r>
    </w:p>
    <w:p w:rsidR="00A61CD6" w:rsidRPr="00F63BA8" w:rsidRDefault="00A61CD6" w:rsidP="00A61CD6">
      <w:pPr>
        <w:pStyle w:val="af5"/>
        <w:spacing w:line="240" w:lineRule="auto"/>
        <w:ind w:firstLine="709"/>
        <w:rPr>
          <w:sz w:val="22"/>
        </w:rPr>
      </w:pPr>
      <w:r w:rsidRPr="00F63BA8">
        <w:rPr>
          <w:sz w:val="22"/>
        </w:rPr>
        <w:t>При использовании сравнительного подхода оценщиком были проведены следующие действия:</w:t>
      </w:r>
    </w:p>
    <w:p w:rsidR="00A61CD6" w:rsidRPr="00F63BA8" w:rsidRDefault="00A61CD6" w:rsidP="00A61CD6">
      <w:pPr>
        <w:pStyle w:val="af5"/>
        <w:spacing w:line="240" w:lineRule="auto"/>
        <w:ind w:firstLine="709"/>
        <w:rPr>
          <w:sz w:val="22"/>
        </w:rPr>
      </w:pPr>
      <w:r w:rsidRPr="00F63BA8">
        <w:rPr>
          <w:sz w:val="22"/>
        </w:rPr>
        <w:t>1. сбор данных, фотографирование объекта оценки, изучение рынка недвижимости, отбор не менее пяти аналогов из числа сделок купли-продажи и предложений на продажу (публичных оферт);</w:t>
      </w:r>
    </w:p>
    <w:p w:rsidR="00A61CD6" w:rsidRPr="00F63BA8" w:rsidRDefault="00A61CD6" w:rsidP="00A61CD6">
      <w:pPr>
        <w:pStyle w:val="af5"/>
        <w:spacing w:line="240" w:lineRule="auto"/>
        <w:ind w:firstLine="709"/>
        <w:rPr>
          <w:sz w:val="22"/>
        </w:rPr>
      </w:pPr>
      <w:r w:rsidRPr="00F63BA8">
        <w:rPr>
          <w:sz w:val="22"/>
        </w:rPr>
        <w:t>2. проверка информации по каждому отобранному аналогу о цене продажи и запрашиваемой цене, оплате сделки, физических характеристиках объектов - аналогов, их местоположении и иных условиях сделки;</w:t>
      </w:r>
    </w:p>
    <w:p w:rsidR="00A61CD6" w:rsidRPr="00F63BA8" w:rsidRDefault="00A61CD6" w:rsidP="00A61CD6">
      <w:pPr>
        <w:pStyle w:val="af5"/>
        <w:spacing w:line="240" w:lineRule="auto"/>
        <w:ind w:firstLine="709"/>
        <w:rPr>
          <w:sz w:val="22"/>
        </w:rPr>
      </w:pPr>
      <w:r w:rsidRPr="00F63BA8">
        <w:rPr>
          <w:sz w:val="22"/>
        </w:rPr>
        <w:t>3. анализ и сравнение каждого аналога с объектом оценки по времени продажи (выставлению оферты), местоположению, физическим характеристикам и условиям продажи;</w:t>
      </w:r>
    </w:p>
    <w:p w:rsidR="00A61CD6" w:rsidRPr="00F63BA8" w:rsidRDefault="00A61CD6" w:rsidP="00A61CD6">
      <w:pPr>
        <w:pStyle w:val="af5"/>
        <w:spacing w:line="240" w:lineRule="auto"/>
        <w:ind w:firstLine="709"/>
        <w:rPr>
          <w:sz w:val="22"/>
        </w:rPr>
      </w:pPr>
      <w:r w:rsidRPr="00F63BA8">
        <w:rPr>
          <w:sz w:val="22"/>
        </w:rPr>
        <w:t>4. корректировка цен продаж или запрашиваемых цен по каждому аналогу в соответствии с</w:t>
      </w:r>
    </w:p>
    <w:p w:rsidR="00A61CD6" w:rsidRPr="00F63BA8" w:rsidRDefault="00A61CD6" w:rsidP="00A61CD6">
      <w:pPr>
        <w:pStyle w:val="af5"/>
        <w:spacing w:line="240" w:lineRule="auto"/>
        <w:ind w:firstLine="0"/>
        <w:rPr>
          <w:sz w:val="22"/>
        </w:rPr>
      </w:pPr>
      <w:r w:rsidRPr="00F63BA8">
        <w:rPr>
          <w:sz w:val="22"/>
        </w:rPr>
        <w:t xml:space="preserve"> имеющимися различиями между ним и объектом оценки;</w:t>
      </w:r>
    </w:p>
    <w:p w:rsidR="00A61CD6" w:rsidRPr="00F63BA8" w:rsidRDefault="00A61CD6" w:rsidP="00A61CD6">
      <w:pPr>
        <w:pStyle w:val="af5"/>
        <w:spacing w:line="240" w:lineRule="auto"/>
        <w:ind w:firstLine="709"/>
        <w:rPr>
          <w:sz w:val="22"/>
        </w:rPr>
      </w:pPr>
      <w:r w:rsidRPr="00F63BA8">
        <w:rPr>
          <w:sz w:val="22"/>
        </w:rPr>
        <w:t>5. согласование скорректированных цен аналогов и вывод итоговой стоимости объекта оценки.</w:t>
      </w:r>
    </w:p>
    <w:p w:rsidR="00A61CD6" w:rsidRPr="00F63BA8" w:rsidRDefault="00A61CD6" w:rsidP="00A61CD6">
      <w:pPr>
        <w:pStyle w:val="af5"/>
        <w:spacing w:line="240" w:lineRule="auto"/>
        <w:ind w:firstLine="709"/>
        <w:rPr>
          <w:sz w:val="22"/>
        </w:rPr>
      </w:pPr>
      <w:r w:rsidRPr="00F63BA8">
        <w:rPr>
          <w:sz w:val="22"/>
        </w:rPr>
        <w:t>На этапе сбора информации оценщику не удалось собрать достаточное количество документально подтверждённых данных о состоявшихся сделках купли-продажи аналогичных объектов, поэтому при сравнительном анализе стоимости объекта оценки с ценами аналогов он использовал данные по ценам предложений (публичных оферт) аналогичных объектов, взятых из открытых источников. Такой подход применяется потому, что покупатель прежде, чем принять решение о покупке недвижимости, проанализирует текущее рыночное предложение и придет к заключению о возможной цене предлагаемой квартиры, учитывая все достоинства и недостатки относительно объектов сравнения.</w:t>
      </w:r>
    </w:p>
    <w:p w:rsidR="00A61CD6" w:rsidRPr="00F63BA8" w:rsidRDefault="00A61CD6" w:rsidP="00A61CD6">
      <w:pPr>
        <w:pStyle w:val="af5"/>
        <w:spacing w:line="240" w:lineRule="auto"/>
        <w:ind w:firstLine="709"/>
        <w:rPr>
          <w:sz w:val="22"/>
        </w:rPr>
      </w:pPr>
      <w:r w:rsidRPr="00F63BA8">
        <w:rPr>
          <w:sz w:val="22"/>
        </w:rPr>
        <w:t>При отсутствии в свободном доступе баз данных с ценами реальных сделок данные публичных оферт наиболее близки к реальным ценам сделок купли-продажи, и, следовательно, в наибольшей степени отвечают требованиям законодательства. Таким образом, оценщиком в расчетах были использованы данные, именуемые как «оферта» и «публичная оферта» (Ст. 435 и 437 ГК РФ). Следовательно, оценщик гипотетически (с учетом соответствующих корректировок) предполагал, что «сделавшее предложение, считает себя заключившим договор с адресатом, которым будет принято предложение».</w:t>
      </w:r>
    </w:p>
    <w:p w:rsidR="00A61CD6" w:rsidRPr="00F63BA8" w:rsidRDefault="00A61CD6" w:rsidP="00A61CD6">
      <w:pPr>
        <w:pStyle w:val="af5"/>
        <w:spacing w:line="240" w:lineRule="auto"/>
        <w:ind w:firstLine="709"/>
        <w:rPr>
          <w:sz w:val="22"/>
        </w:rPr>
      </w:pPr>
      <w:r w:rsidRPr="00F63BA8">
        <w:rPr>
          <w:sz w:val="22"/>
        </w:rPr>
        <w:t>На момент проведения оценки на рынке предлагалось несколько аналогов с соответствующим местоположением и сопоставимых по своим основным экономическим, материальным, техническим и другим характеристикам с объектом оценки. Данные об аналогах проанализированы и сведены в расчётную таблицу. В ходе анализа к ценам аналогов были внесены корректировки на различия, существующие между аналогами и объектом оценки. Отрицательная корректировка вносится, если по данному показателю аналог превосходит объект оценки, а положительная - если по данному показателю аналог ему уступает. Величина корректировки определялась экспертным путем или на основании весовой доли элемента сравнения в общей стоимости квартиры.</w:t>
      </w:r>
    </w:p>
    <w:p w:rsidR="00A61CD6" w:rsidRPr="00F63BA8" w:rsidRDefault="00A61CD6" w:rsidP="00A61CD6">
      <w:pPr>
        <w:pStyle w:val="af5"/>
        <w:spacing w:line="240" w:lineRule="auto"/>
        <w:ind w:firstLine="709"/>
        <w:rPr>
          <w:sz w:val="22"/>
        </w:rPr>
      </w:pPr>
      <w:r w:rsidRPr="00F63BA8">
        <w:rPr>
          <w:sz w:val="22"/>
        </w:rPr>
        <w:t>Следует отметить, что сведения о реально совершенных сделках купли-продажи на рынке недвижимости носят конфиденциальный характер, поэтому Оценщик использовал данные, взятые из открытых источников (печатных изданий, официальных Интернет-сайтов).</w:t>
      </w:r>
    </w:p>
    <w:p w:rsidR="00A61CD6" w:rsidRPr="00F63BA8" w:rsidRDefault="00A61CD6" w:rsidP="00A61CD6">
      <w:pPr>
        <w:pStyle w:val="af5"/>
        <w:spacing w:line="240" w:lineRule="auto"/>
        <w:ind w:firstLine="709"/>
        <w:rPr>
          <w:sz w:val="22"/>
        </w:rPr>
      </w:pPr>
      <w:r w:rsidRPr="00F63BA8">
        <w:rPr>
          <w:sz w:val="22"/>
        </w:rPr>
        <w:t xml:space="preserve"> В основном Оценщик ориентируется на цены предложения с применением необходимых корректировок. Такой подход оправдан с той точки зрения, что потенциальный покупатель прежде, чем принять решение о покупке объекта недвижимости, проанализирует текущее состояние рынка и придет к заключению о возможной цене предлагаемого объекта, учитывая все его достоинства и недостатки относительно других объектов.</w:t>
      </w:r>
    </w:p>
    <w:p w:rsidR="00A61CD6" w:rsidRPr="00F63BA8" w:rsidRDefault="00A61CD6" w:rsidP="00A61CD6">
      <w:pPr>
        <w:pStyle w:val="af5"/>
        <w:spacing w:line="240" w:lineRule="auto"/>
        <w:ind w:firstLine="709"/>
        <w:rPr>
          <w:sz w:val="22"/>
        </w:rPr>
      </w:pPr>
      <w:r w:rsidRPr="00F63BA8">
        <w:rPr>
          <w:sz w:val="22"/>
        </w:rPr>
        <w:t>Поскольку объективно не существует двух абсолютно одинаковых объектов недвижимости по всем рассматриваемым параметрам (экономическим, физическим, правовым и т.д.), то возникает необходимость соответствующей корректировки цен продажи сравнимых объектов, которая может</w:t>
      </w:r>
      <w:r w:rsidR="005D1670" w:rsidRPr="00F63BA8">
        <w:rPr>
          <w:sz w:val="22"/>
        </w:rPr>
        <w:t xml:space="preserve"> </w:t>
      </w:r>
      <w:r w:rsidRPr="00F63BA8">
        <w:rPr>
          <w:sz w:val="22"/>
        </w:rPr>
        <w:t>быть</w:t>
      </w:r>
      <w:r w:rsidR="005D1670" w:rsidRPr="00F63BA8">
        <w:rPr>
          <w:sz w:val="22"/>
        </w:rPr>
        <w:t>,</w:t>
      </w:r>
      <w:r w:rsidRPr="00F63BA8">
        <w:rPr>
          <w:sz w:val="22"/>
        </w:rPr>
        <w:t xml:space="preserve"> как положительной, так и отрицательной.</w:t>
      </w:r>
    </w:p>
    <w:p w:rsidR="00A61CD6" w:rsidRPr="00F63BA8" w:rsidRDefault="00A61CD6" w:rsidP="00A61CD6">
      <w:pPr>
        <w:ind w:firstLine="709"/>
        <w:jc w:val="both"/>
        <w:rPr>
          <w:snapToGrid w:val="0"/>
          <w:sz w:val="22"/>
          <w:szCs w:val="20"/>
        </w:rPr>
      </w:pPr>
      <w:r w:rsidRPr="00F63BA8">
        <w:rPr>
          <w:snapToGrid w:val="0"/>
          <w:sz w:val="22"/>
          <w:szCs w:val="20"/>
        </w:rPr>
        <w:t xml:space="preserve">В оценочной практике принято выделяют следующие основные элементы сравнения, которые должны анализироваться в обязательном порядке: </w:t>
      </w:r>
    </w:p>
    <w:p w:rsidR="00A61CD6" w:rsidRPr="00F63BA8" w:rsidRDefault="00A61CD6" w:rsidP="00A61CD6">
      <w:pPr>
        <w:numPr>
          <w:ilvl w:val="0"/>
          <w:numId w:val="23"/>
        </w:numPr>
        <w:ind w:left="0" w:firstLine="709"/>
        <w:jc w:val="both"/>
        <w:rPr>
          <w:snapToGrid w:val="0"/>
          <w:sz w:val="22"/>
          <w:szCs w:val="20"/>
        </w:rPr>
      </w:pPr>
      <w:r w:rsidRPr="00F63BA8">
        <w:rPr>
          <w:snapToGrid w:val="0"/>
          <w:sz w:val="22"/>
          <w:szCs w:val="20"/>
        </w:rPr>
        <w:t xml:space="preserve">права собственности на недвижимость, </w:t>
      </w:r>
    </w:p>
    <w:p w:rsidR="00A61CD6" w:rsidRPr="00F63BA8" w:rsidRDefault="00A61CD6" w:rsidP="00A61CD6">
      <w:pPr>
        <w:numPr>
          <w:ilvl w:val="0"/>
          <w:numId w:val="23"/>
        </w:numPr>
        <w:ind w:left="0" w:firstLine="709"/>
        <w:jc w:val="both"/>
        <w:rPr>
          <w:snapToGrid w:val="0"/>
          <w:sz w:val="22"/>
          <w:szCs w:val="20"/>
        </w:rPr>
      </w:pPr>
      <w:r w:rsidRPr="00F63BA8">
        <w:rPr>
          <w:snapToGrid w:val="0"/>
          <w:sz w:val="22"/>
          <w:szCs w:val="20"/>
        </w:rPr>
        <w:t xml:space="preserve">условия финансирования, </w:t>
      </w:r>
    </w:p>
    <w:p w:rsidR="00A61CD6" w:rsidRPr="00F63BA8" w:rsidRDefault="00A61CD6" w:rsidP="00A61CD6">
      <w:pPr>
        <w:numPr>
          <w:ilvl w:val="0"/>
          <w:numId w:val="23"/>
        </w:numPr>
        <w:ind w:left="0" w:firstLine="709"/>
        <w:jc w:val="both"/>
        <w:rPr>
          <w:snapToGrid w:val="0"/>
          <w:sz w:val="22"/>
          <w:szCs w:val="20"/>
        </w:rPr>
      </w:pPr>
      <w:r w:rsidRPr="00F63BA8">
        <w:rPr>
          <w:snapToGrid w:val="0"/>
          <w:sz w:val="22"/>
          <w:szCs w:val="20"/>
        </w:rPr>
        <w:t xml:space="preserve">условия продажи и время продажи, </w:t>
      </w:r>
    </w:p>
    <w:p w:rsidR="00A61CD6" w:rsidRPr="00F63BA8" w:rsidRDefault="00A61CD6" w:rsidP="00A61CD6">
      <w:pPr>
        <w:numPr>
          <w:ilvl w:val="0"/>
          <w:numId w:val="23"/>
        </w:numPr>
        <w:ind w:left="0" w:firstLine="709"/>
        <w:jc w:val="both"/>
        <w:rPr>
          <w:snapToGrid w:val="0"/>
          <w:sz w:val="22"/>
          <w:szCs w:val="20"/>
        </w:rPr>
      </w:pPr>
      <w:r w:rsidRPr="00F63BA8">
        <w:rPr>
          <w:snapToGrid w:val="0"/>
          <w:sz w:val="22"/>
          <w:szCs w:val="20"/>
        </w:rPr>
        <w:t xml:space="preserve">местоположение, </w:t>
      </w:r>
    </w:p>
    <w:p w:rsidR="00A61CD6" w:rsidRPr="00F63BA8" w:rsidRDefault="00A61CD6" w:rsidP="00A61CD6">
      <w:pPr>
        <w:numPr>
          <w:ilvl w:val="0"/>
          <w:numId w:val="23"/>
        </w:numPr>
        <w:ind w:left="0" w:firstLine="709"/>
        <w:jc w:val="both"/>
        <w:rPr>
          <w:snapToGrid w:val="0"/>
          <w:sz w:val="22"/>
          <w:szCs w:val="20"/>
        </w:rPr>
      </w:pPr>
      <w:r w:rsidRPr="00F63BA8">
        <w:rPr>
          <w:snapToGrid w:val="0"/>
          <w:sz w:val="22"/>
          <w:szCs w:val="20"/>
        </w:rPr>
        <w:t xml:space="preserve">физические характеристики, </w:t>
      </w:r>
    </w:p>
    <w:p w:rsidR="00A61CD6" w:rsidRPr="00F63BA8" w:rsidRDefault="00A61CD6" w:rsidP="00A61CD6">
      <w:pPr>
        <w:numPr>
          <w:ilvl w:val="0"/>
          <w:numId w:val="23"/>
        </w:numPr>
        <w:ind w:left="0" w:firstLine="709"/>
        <w:jc w:val="both"/>
        <w:rPr>
          <w:snapToGrid w:val="0"/>
          <w:sz w:val="22"/>
          <w:szCs w:val="20"/>
        </w:rPr>
      </w:pPr>
      <w:r w:rsidRPr="00F63BA8">
        <w:rPr>
          <w:snapToGrid w:val="0"/>
          <w:sz w:val="22"/>
          <w:szCs w:val="20"/>
        </w:rPr>
        <w:t>компоненты, не связанные с недвижимостью (наличие движимого имущества).</w:t>
      </w:r>
    </w:p>
    <w:p w:rsidR="00A61CD6" w:rsidRPr="00F63BA8" w:rsidRDefault="00A61CD6" w:rsidP="00A61CD6">
      <w:pPr>
        <w:ind w:firstLine="709"/>
        <w:jc w:val="both"/>
        <w:rPr>
          <w:snapToGrid w:val="0"/>
          <w:sz w:val="22"/>
          <w:szCs w:val="20"/>
        </w:rPr>
      </w:pPr>
      <w:r w:rsidRPr="00F63BA8">
        <w:rPr>
          <w:snapToGrid w:val="0"/>
          <w:sz w:val="22"/>
          <w:szCs w:val="20"/>
        </w:rPr>
        <w:lastRenderedPageBreak/>
        <w:t>Необходимо учитывать, что не всегда можно рассчитать поправки на условия финансирования и условия продаж, желательно в качестве аналогов не использовать объекты, отличающиеся от оцениваемых по этим характеристикам.</w:t>
      </w:r>
    </w:p>
    <w:p w:rsidR="00A61CD6" w:rsidRPr="00F63BA8" w:rsidRDefault="00A61CD6" w:rsidP="00A61CD6">
      <w:pPr>
        <w:ind w:firstLine="709"/>
        <w:jc w:val="both"/>
        <w:rPr>
          <w:sz w:val="22"/>
          <w:szCs w:val="20"/>
        </w:rPr>
      </w:pPr>
      <w:r w:rsidRPr="00F63BA8">
        <w:rPr>
          <w:sz w:val="22"/>
          <w:szCs w:val="20"/>
        </w:rPr>
        <w:t>Математическую модель оценки объекта недвижимости с использованием метода рыночных сравнений может быть представлена в виде следующей формулы</w:t>
      </w:r>
      <w:proofErr w:type="gramStart"/>
      <w:r w:rsidRPr="00F63BA8">
        <w:rPr>
          <w:sz w:val="22"/>
          <w:szCs w:val="20"/>
        </w:rPr>
        <w:t xml:space="preserve">: </w:t>
      </w:r>
      <w:r w:rsidRPr="00F63BA8">
        <w:rPr>
          <w:position w:val="-28"/>
          <w:sz w:val="22"/>
          <w:szCs w:val="20"/>
        </w:rPr>
        <w:object w:dxaOrig="1600" w:dyaOrig="680">
          <v:shape id="_x0000_i1036" type="#_x0000_t75" style="width:76.85pt;height:32.25pt" o:ole="" fillcolor="window">
            <v:imagedata r:id="rId31" o:title=""/>
          </v:shape>
          <o:OLEObject Type="Embed" ProgID="Equation.3" ShapeID="_x0000_i1036" DrawAspect="Content" ObjectID="_1501584990" r:id="rId32"/>
        </w:object>
      </w:r>
      <w:r w:rsidRPr="00F63BA8">
        <w:rPr>
          <w:sz w:val="22"/>
          <w:szCs w:val="20"/>
        </w:rPr>
        <w:t>,</w:t>
      </w:r>
      <w:proofErr w:type="gramEnd"/>
      <w:r w:rsidRPr="00F63BA8">
        <w:rPr>
          <w:sz w:val="22"/>
          <w:szCs w:val="20"/>
        </w:rPr>
        <w:t xml:space="preserve"> где: </w:t>
      </w:r>
      <w:r w:rsidRPr="00F63BA8">
        <w:rPr>
          <w:sz w:val="22"/>
          <w:szCs w:val="20"/>
        </w:rPr>
        <w:tab/>
      </w:r>
      <w:r w:rsidRPr="00F63BA8">
        <w:rPr>
          <w:sz w:val="22"/>
          <w:szCs w:val="20"/>
          <w:lang w:val="en-US"/>
        </w:rPr>
        <w:t>k</w:t>
      </w:r>
      <w:r w:rsidRPr="00F63BA8">
        <w:rPr>
          <w:sz w:val="22"/>
          <w:szCs w:val="20"/>
        </w:rPr>
        <w:t xml:space="preserve"> – количество аналогов, </w:t>
      </w:r>
      <w:r w:rsidRPr="00F63BA8">
        <w:rPr>
          <w:i/>
          <w:sz w:val="22"/>
          <w:szCs w:val="20"/>
        </w:rPr>
        <w:t>С</w:t>
      </w:r>
      <w:r w:rsidRPr="00F63BA8">
        <w:rPr>
          <w:i/>
          <w:sz w:val="22"/>
          <w:szCs w:val="20"/>
          <w:vertAlign w:val="subscript"/>
          <w:lang w:val="en-US"/>
        </w:rPr>
        <w:t>o</w:t>
      </w:r>
      <w:r w:rsidRPr="00F63BA8">
        <w:rPr>
          <w:i/>
          <w:sz w:val="22"/>
          <w:szCs w:val="20"/>
        </w:rPr>
        <w:t xml:space="preserve"> – </w:t>
      </w:r>
      <w:r w:rsidRPr="00F63BA8">
        <w:rPr>
          <w:sz w:val="22"/>
          <w:szCs w:val="20"/>
        </w:rPr>
        <w:t xml:space="preserve">оценка рыночной стоимости объекта оценки, </w:t>
      </w:r>
      <w:proofErr w:type="spellStart"/>
      <w:r w:rsidRPr="00F63BA8">
        <w:rPr>
          <w:i/>
          <w:sz w:val="22"/>
          <w:szCs w:val="20"/>
          <w:lang w:val="en-US"/>
        </w:rPr>
        <w:t>C</w:t>
      </w:r>
      <w:r w:rsidRPr="00F63BA8">
        <w:rPr>
          <w:i/>
          <w:sz w:val="22"/>
          <w:szCs w:val="20"/>
          <w:vertAlign w:val="subscript"/>
          <w:lang w:val="en-US"/>
        </w:rPr>
        <w:t>oi</w:t>
      </w:r>
      <w:proofErr w:type="spellEnd"/>
      <w:r w:rsidRPr="00F63BA8">
        <w:rPr>
          <w:sz w:val="22"/>
          <w:szCs w:val="20"/>
        </w:rPr>
        <w:t xml:space="preserve"> – оценка рыночной стоимости объекта оценки с использованием информации о цене </w:t>
      </w:r>
      <w:proofErr w:type="spellStart"/>
      <w:r w:rsidRPr="00F63BA8">
        <w:rPr>
          <w:sz w:val="22"/>
          <w:szCs w:val="20"/>
          <w:lang w:val="en-US"/>
        </w:rPr>
        <w:t>i</w:t>
      </w:r>
      <w:proofErr w:type="spellEnd"/>
      <w:r w:rsidRPr="00F63BA8">
        <w:rPr>
          <w:sz w:val="22"/>
          <w:szCs w:val="20"/>
        </w:rPr>
        <w:t>–</w:t>
      </w:r>
      <w:proofErr w:type="spellStart"/>
      <w:r w:rsidRPr="00F63BA8">
        <w:rPr>
          <w:sz w:val="22"/>
          <w:szCs w:val="20"/>
        </w:rPr>
        <w:t>го</w:t>
      </w:r>
      <w:proofErr w:type="spellEnd"/>
      <w:r w:rsidRPr="00F63BA8">
        <w:rPr>
          <w:sz w:val="22"/>
          <w:szCs w:val="20"/>
        </w:rPr>
        <w:t xml:space="preserve"> аналога, </w:t>
      </w:r>
      <w:r w:rsidRPr="00F63BA8">
        <w:rPr>
          <w:i/>
          <w:sz w:val="22"/>
          <w:szCs w:val="20"/>
          <w:lang w:val="en-US"/>
        </w:rPr>
        <w:t>W</w:t>
      </w:r>
      <w:r w:rsidRPr="00F63BA8">
        <w:rPr>
          <w:i/>
          <w:sz w:val="22"/>
          <w:szCs w:val="20"/>
          <w:vertAlign w:val="subscript"/>
          <w:lang w:val="en-US"/>
        </w:rPr>
        <w:t>i</w:t>
      </w:r>
      <w:r w:rsidRPr="00F63BA8">
        <w:rPr>
          <w:i/>
          <w:sz w:val="22"/>
          <w:szCs w:val="20"/>
          <w:vertAlign w:val="subscript"/>
        </w:rPr>
        <w:t xml:space="preserve"> </w:t>
      </w:r>
      <w:r w:rsidRPr="00F63BA8">
        <w:rPr>
          <w:sz w:val="22"/>
          <w:szCs w:val="20"/>
        </w:rPr>
        <w:t xml:space="preserve">– вклад  </w:t>
      </w:r>
      <w:proofErr w:type="spellStart"/>
      <w:r w:rsidRPr="00F63BA8">
        <w:rPr>
          <w:sz w:val="22"/>
          <w:szCs w:val="20"/>
          <w:lang w:val="en-US"/>
        </w:rPr>
        <w:t>i</w:t>
      </w:r>
      <w:proofErr w:type="spellEnd"/>
      <w:r w:rsidRPr="00F63BA8">
        <w:rPr>
          <w:sz w:val="22"/>
          <w:szCs w:val="20"/>
        </w:rPr>
        <w:t>-го аналога в стоимость объекта оценки (</w:t>
      </w:r>
      <w:r w:rsidRPr="00F63BA8">
        <w:rPr>
          <w:position w:val="-28"/>
          <w:sz w:val="22"/>
          <w:szCs w:val="20"/>
        </w:rPr>
        <w:object w:dxaOrig="920" w:dyaOrig="680">
          <v:shape id="_x0000_i1037" type="#_x0000_t75" style="width:41.35pt;height:30.65pt" o:ole="" fillcolor="window">
            <v:imagedata r:id="rId33" o:title=""/>
          </v:shape>
          <o:OLEObject Type="Embed" ProgID="Equation.3" ShapeID="_x0000_i1037" DrawAspect="Content" ObjectID="_1501584991" r:id="rId34"/>
        </w:object>
      </w:r>
      <w:r w:rsidRPr="00F63BA8">
        <w:rPr>
          <w:sz w:val="22"/>
          <w:szCs w:val="20"/>
        </w:rPr>
        <w:t>).</w:t>
      </w:r>
    </w:p>
    <w:p w:rsidR="00A61CD6" w:rsidRPr="00F63BA8" w:rsidRDefault="00A61CD6" w:rsidP="00A61CD6">
      <w:pPr>
        <w:ind w:firstLine="709"/>
        <w:jc w:val="both"/>
        <w:rPr>
          <w:sz w:val="22"/>
          <w:szCs w:val="20"/>
        </w:rPr>
      </w:pPr>
      <w:r w:rsidRPr="00F63BA8">
        <w:rPr>
          <w:sz w:val="22"/>
          <w:szCs w:val="20"/>
        </w:rPr>
        <w:t xml:space="preserve">Оценка рыночной стоимости объекта оценки с использованием информации о цене </w:t>
      </w:r>
      <w:proofErr w:type="spellStart"/>
      <w:r w:rsidRPr="00F63BA8">
        <w:rPr>
          <w:sz w:val="22"/>
          <w:szCs w:val="20"/>
          <w:lang w:val="en-US"/>
        </w:rPr>
        <w:t>i</w:t>
      </w:r>
      <w:proofErr w:type="spellEnd"/>
      <w:r w:rsidRPr="00F63BA8">
        <w:rPr>
          <w:sz w:val="22"/>
          <w:szCs w:val="20"/>
        </w:rPr>
        <w:t>–</w:t>
      </w:r>
      <w:proofErr w:type="spellStart"/>
      <w:r w:rsidRPr="00F63BA8">
        <w:rPr>
          <w:sz w:val="22"/>
          <w:szCs w:val="20"/>
        </w:rPr>
        <w:t>го</w:t>
      </w:r>
      <w:proofErr w:type="spellEnd"/>
      <w:r w:rsidRPr="00F63BA8">
        <w:rPr>
          <w:sz w:val="22"/>
          <w:szCs w:val="20"/>
        </w:rPr>
        <w:t xml:space="preserve"> аналога может быть записана следующим образом</w:t>
      </w:r>
      <w:proofErr w:type="gramStart"/>
      <w:r w:rsidRPr="00F63BA8">
        <w:rPr>
          <w:sz w:val="22"/>
          <w:szCs w:val="20"/>
        </w:rPr>
        <w:t xml:space="preserve">: </w:t>
      </w:r>
      <w:r w:rsidRPr="00F63BA8">
        <w:rPr>
          <w:position w:val="-30"/>
          <w:sz w:val="22"/>
          <w:szCs w:val="20"/>
        </w:rPr>
        <w:object w:dxaOrig="1780" w:dyaOrig="700">
          <v:shape id="_x0000_i1038" type="#_x0000_t75" style="width:79pt;height:31.15pt" o:ole="" fillcolor="window">
            <v:imagedata r:id="rId35" o:title=""/>
          </v:shape>
          <o:OLEObject Type="Embed" ProgID="Equation.3" ShapeID="_x0000_i1038" DrawAspect="Content" ObjectID="_1501584992" r:id="rId36"/>
        </w:object>
      </w:r>
      <w:r w:rsidRPr="00F63BA8">
        <w:rPr>
          <w:sz w:val="22"/>
          <w:szCs w:val="20"/>
        </w:rPr>
        <w:t>,</w:t>
      </w:r>
      <w:proofErr w:type="gramEnd"/>
      <w:r w:rsidRPr="00F63BA8">
        <w:rPr>
          <w:sz w:val="22"/>
          <w:szCs w:val="20"/>
        </w:rPr>
        <w:t xml:space="preserve"> где Ц</w:t>
      </w:r>
      <w:proofErr w:type="spellStart"/>
      <w:r w:rsidRPr="00F63BA8">
        <w:rPr>
          <w:sz w:val="22"/>
          <w:szCs w:val="20"/>
          <w:vertAlign w:val="subscript"/>
          <w:lang w:val="en-US"/>
        </w:rPr>
        <w:t>i</w:t>
      </w:r>
      <w:proofErr w:type="spellEnd"/>
      <w:r w:rsidRPr="00F63BA8">
        <w:rPr>
          <w:sz w:val="22"/>
          <w:szCs w:val="20"/>
          <w:vertAlign w:val="subscript"/>
        </w:rPr>
        <w:t xml:space="preserve">  </w:t>
      </w:r>
      <w:r w:rsidRPr="00F63BA8">
        <w:rPr>
          <w:sz w:val="22"/>
          <w:szCs w:val="20"/>
        </w:rPr>
        <w:t xml:space="preserve">– цена </w:t>
      </w:r>
      <w:proofErr w:type="spellStart"/>
      <w:r w:rsidRPr="00F63BA8">
        <w:rPr>
          <w:sz w:val="22"/>
          <w:szCs w:val="20"/>
          <w:lang w:val="en-US"/>
        </w:rPr>
        <w:t>i</w:t>
      </w:r>
      <w:proofErr w:type="spellEnd"/>
      <w:r w:rsidRPr="00F63BA8">
        <w:rPr>
          <w:sz w:val="22"/>
          <w:szCs w:val="20"/>
        </w:rPr>
        <w:t xml:space="preserve">-го аналога, </w:t>
      </w:r>
      <w:r w:rsidRPr="00F63BA8">
        <w:rPr>
          <w:sz w:val="22"/>
          <w:szCs w:val="20"/>
          <w:lang w:val="en-US"/>
        </w:rPr>
        <w:t>n</w:t>
      </w:r>
      <w:r w:rsidRPr="00F63BA8">
        <w:rPr>
          <w:sz w:val="22"/>
          <w:szCs w:val="20"/>
        </w:rPr>
        <w:t xml:space="preserve"> – количество </w:t>
      </w:r>
      <w:proofErr w:type="spellStart"/>
      <w:r w:rsidRPr="00F63BA8">
        <w:rPr>
          <w:sz w:val="22"/>
          <w:szCs w:val="20"/>
        </w:rPr>
        <w:t>ценообразующих</w:t>
      </w:r>
      <w:proofErr w:type="spellEnd"/>
      <w:r w:rsidRPr="00F63BA8">
        <w:rPr>
          <w:sz w:val="22"/>
          <w:szCs w:val="20"/>
        </w:rPr>
        <w:t xml:space="preserve"> факторов, </w:t>
      </w:r>
      <w:r w:rsidRPr="00F63BA8">
        <w:rPr>
          <w:sz w:val="22"/>
          <w:szCs w:val="20"/>
        </w:rPr>
        <w:sym w:font="Symbol" w:char="F044"/>
      </w:r>
      <w:r w:rsidRPr="00F63BA8">
        <w:rPr>
          <w:sz w:val="22"/>
          <w:szCs w:val="20"/>
        </w:rPr>
        <w:t>ц</w:t>
      </w:r>
      <w:proofErr w:type="spellStart"/>
      <w:r w:rsidRPr="00F63BA8">
        <w:rPr>
          <w:sz w:val="22"/>
          <w:szCs w:val="20"/>
          <w:vertAlign w:val="subscript"/>
          <w:lang w:val="en-US"/>
        </w:rPr>
        <w:t>ij</w:t>
      </w:r>
      <w:proofErr w:type="spellEnd"/>
      <w:r w:rsidRPr="00F63BA8">
        <w:rPr>
          <w:sz w:val="22"/>
          <w:szCs w:val="20"/>
        </w:rPr>
        <w:t xml:space="preserve"> – корректировка цены </w:t>
      </w:r>
      <w:proofErr w:type="spellStart"/>
      <w:r w:rsidRPr="00F63BA8">
        <w:rPr>
          <w:sz w:val="22"/>
          <w:szCs w:val="20"/>
          <w:lang w:val="en-US"/>
        </w:rPr>
        <w:t>i</w:t>
      </w:r>
      <w:proofErr w:type="spellEnd"/>
      <w:r w:rsidRPr="00F63BA8">
        <w:rPr>
          <w:sz w:val="22"/>
          <w:szCs w:val="20"/>
        </w:rPr>
        <w:t xml:space="preserve">-го аналога по </w:t>
      </w:r>
      <w:r w:rsidRPr="00F63BA8">
        <w:rPr>
          <w:sz w:val="22"/>
          <w:szCs w:val="20"/>
          <w:lang w:val="en-US"/>
        </w:rPr>
        <w:t>j</w:t>
      </w:r>
      <w:r w:rsidRPr="00F63BA8">
        <w:rPr>
          <w:sz w:val="22"/>
          <w:szCs w:val="20"/>
        </w:rPr>
        <w:t xml:space="preserve">-му </w:t>
      </w:r>
      <w:proofErr w:type="spellStart"/>
      <w:r w:rsidRPr="00F63BA8">
        <w:rPr>
          <w:sz w:val="22"/>
          <w:szCs w:val="20"/>
        </w:rPr>
        <w:t>ценообразующему</w:t>
      </w:r>
      <w:proofErr w:type="spellEnd"/>
      <w:r w:rsidRPr="00F63BA8">
        <w:rPr>
          <w:sz w:val="22"/>
          <w:szCs w:val="20"/>
        </w:rPr>
        <w:t xml:space="preserve"> фактору (местоположение, состояние и т.п.).</w:t>
      </w:r>
    </w:p>
    <w:p w:rsidR="00A61CD6" w:rsidRPr="00F63BA8" w:rsidRDefault="00A61CD6" w:rsidP="00A61CD6">
      <w:pPr>
        <w:pStyle w:val="32"/>
        <w:ind w:firstLine="720"/>
        <w:jc w:val="both"/>
        <w:rPr>
          <w:sz w:val="22"/>
          <w:szCs w:val="20"/>
        </w:rPr>
      </w:pPr>
      <w:r w:rsidRPr="00F63BA8">
        <w:rPr>
          <w:sz w:val="22"/>
          <w:szCs w:val="20"/>
        </w:rPr>
        <w:t>Корректировка цены i-</w:t>
      </w:r>
      <w:proofErr w:type="spellStart"/>
      <w:r w:rsidRPr="00F63BA8">
        <w:rPr>
          <w:sz w:val="22"/>
          <w:szCs w:val="20"/>
        </w:rPr>
        <w:t>го</w:t>
      </w:r>
      <w:proofErr w:type="spellEnd"/>
      <w:r w:rsidRPr="00F63BA8">
        <w:rPr>
          <w:sz w:val="22"/>
          <w:szCs w:val="20"/>
        </w:rPr>
        <w:t xml:space="preserve"> аналога по j-</w:t>
      </w:r>
      <w:proofErr w:type="spellStart"/>
      <w:r w:rsidRPr="00F63BA8">
        <w:rPr>
          <w:sz w:val="22"/>
          <w:szCs w:val="20"/>
        </w:rPr>
        <w:t>му</w:t>
      </w:r>
      <w:proofErr w:type="spellEnd"/>
      <w:r w:rsidRPr="00F63BA8">
        <w:rPr>
          <w:sz w:val="22"/>
          <w:szCs w:val="20"/>
        </w:rPr>
        <w:t xml:space="preserve"> </w:t>
      </w:r>
      <w:proofErr w:type="spellStart"/>
      <w:r w:rsidRPr="00F63BA8">
        <w:rPr>
          <w:sz w:val="22"/>
          <w:szCs w:val="20"/>
        </w:rPr>
        <w:t>ценообразующему</w:t>
      </w:r>
      <w:proofErr w:type="spellEnd"/>
      <w:r w:rsidRPr="00F63BA8">
        <w:rPr>
          <w:sz w:val="22"/>
          <w:szCs w:val="20"/>
        </w:rPr>
        <w:t xml:space="preserve"> фактору оценивается по вкладу этого фактора в стоимость объекта оценки. Оценка по вкладу основана на том, сколько рынок заплатит за присутствие того или иного фактора в объекте. Если аналог имеет лучшую характеристику, уменьшаем стоимость объекта оценки на эту величину, в противном случае – увеличиваем.</w:t>
      </w:r>
    </w:p>
    <w:p w:rsidR="00A61CD6" w:rsidRPr="00F63BA8" w:rsidRDefault="00A61CD6" w:rsidP="00A61CD6">
      <w:pPr>
        <w:pStyle w:val="32"/>
        <w:ind w:firstLine="720"/>
        <w:jc w:val="both"/>
        <w:rPr>
          <w:sz w:val="22"/>
          <w:szCs w:val="20"/>
        </w:rPr>
        <w:sectPr w:rsidR="00A61CD6" w:rsidRPr="00F63BA8" w:rsidSect="00F63BA8">
          <w:headerReference w:type="default" r:id="rId37"/>
          <w:footerReference w:type="even" r:id="rId38"/>
          <w:footerReference w:type="default" r:id="rId39"/>
          <w:pgSz w:w="11906" w:h="16838" w:code="9"/>
          <w:pgMar w:top="849" w:right="851" w:bottom="851" w:left="1418" w:header="360" w:footer="441" w:gutter="0"/>
          <w:pgBorders w:zOrder="back" w:display="notFirstPage">
            <w:top w:val="thinThickLargeGap" w:sz="24" w:space="1" w:color="auto"/>
            <w:bottom w:val="thickThinLargeGap" w:sz="24" w:space="1" w:color="auto"/>
          </w:pgBorders>
          <w:cols w:space="708"/>
          <w:titlePg/>
          <w:docGrid w:linePitch="360"/>
        </w:sectPr>
      </w:pPr>
    </w:p>
    <w:p w:rsidR="00A61CD6" w:rsidRPr="00F63BA8" w:rsidRDefault="00A61CD6" w:rsidP="00A61CD6">
      <w:pPr>
        <w:tabs>
          <w:tab w:val="left" w:pos="8325"/>
          <w:tab w:val="right" w:pos="9899"/>
        </w:tabs>
        <w:spacing w:after="120"/>
        <w:jc w:val="center"/>
        <w:outlineLvl w:val="1"/>
        <w:rPr>
          <w:b/>
          <w:sz w:val="20"/>
          <w:szCs w:val="20"/>
        </w:rPr>
      </w:pPr>
      <w:bookmarkStart w:id="68" w:name="_Toc320789159"/>
      <w:bookmarkStart w:id="69" w:name="_Toc332829928"/>
      <w:bookmarkStart w:id="70" w:name="_Toc400022784"/>
    </w:p>
    <w:p w:rsidR="00A61CD6" w:rsidRPr="00F63BA8" w:rsidRDefault="00A61CD6" w:rsidP="005D1670">
      <w:pPr>
        <w:pStyle w:val="2"/>
        <w:rPr>
          <w:b w:val="0"/>
          <w:i/>
        </w:rPr>
      </w:pPr>
      <w:bookmarkStart w:id="71" w:name="_Toc426625331"/>
      <w:bookmarkStart w:id="72" w:name="_Toc426625610"/>
      <w:bookmarkStart w:id="73" w:name="_Toc427840945"/>
      <w:r w:rsidRPr="00F63BA8">
        <w:rPr>
          <w:b w:val="0"/>
          <w:i/>
        </w:rPr>
        <w:t>8.4. Сравнение объекта оценки с объектами аналогами</w:t>
      </w:r>
      <w:bookmarkEnd w:id="71"/>
      <w:bookmarkEnd w:id="72"/>
      <w:bookmarkEnd w:id="73"/>
    </w:p>
    <w:p w:rsidR="00C21B89" w:rsidRPr="00F63BA8" w:rsidRDefault="00C21B89" w:rsidP="00C21B89">
      <w:pPr>
        <w:pStyle w:val="34"/>
        <w:ind w:firstLine="709"/>
        <w:jc w:val="both"/>
        <w:rPr>
          <w:sz w:val="22"/>
          <w:szCs w:val="22"/>
        </w:rPr>
      </w:pPr>
      <w:r w:rsidRPr="00F63BA8">
        <w:rPr>
          <w:sz w:val="22"/>
          <w:szCs w:val="22"/>
        </w:rPr>
        <w:t xml:space="preserve">После проведения анализа рынка были выбраны следующие объекты, сопоставимые с объектом оценки (аналоги объекта оценки были рассмотрены из таких административно-территориальных районов как: </w:t>
      </w:r>
      <w:proofErr w:type="spellStart"/>
      <w:r w:rsidRPr="00F63BA8">
        <w:rPr>
          <w:sz w:val="22"/>
          <w:szCs w:val="22"/>
        </w:rPr>
        <w:t>пгт</w:t>
      </w:r>
      <w:proofErr w:type="spellEnd"/>
      <w:r w:rsidRPr="00F63BA8">
        <w:rPr>
          <w:sz w:val="22"/>
          <w:szCs w:val="22"/>
        </w:rPr>
        <w:t>. Игра, п.Кизнер и с. Алнаши, являющихся равнозначными по отношению к п. Балезино, где находится оцениваемая квартира, поскольку данных о продажах аналогичных объектов недвижимости п. Балезино на дату оценки обнаружено не было):</w:t>
      </w:r>
    </w:p>
    <w:tbl>
      <w:tblPr>
        <w:tblW w:w="102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041"/>
        <w:gridCol w:w="2027"/>
        <w:gridCol w:w="2080"/>
        <w:gridCol w:w="2060"/>
        <w:gridCol w:w="2026"/>
      </w:tblGrid>
      <w:tr w:rsidR="00F63BA8" w:rsidRPr="00F63BA8" w:rsidTr="00F63BA8">
        <w:trPr>
          <w:trHeight w:val="510"/>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Сопоставляемые объекты</w:t>
            </w:r>
          </w:p>
        </w:tc>
        <w:tc>
          <w:tcPr>
            <w:tcW w:w="2027" w:type="dxa"/>
          </w:tcPr>
          <w:p w:rsidR="00C21B89" w:rsidRPr="00F63BA8" w:rsidRDefault="00C21B89" w:rsidP="00C21B89">
            <w:pPr>
              <w:tabs>
                <w:tab w:val="left" w:pos="8325"/>
                <w:tab w:val="right" w:pos="9899"/>
              </w:tabs>
              <w:jc w:val="both"/>
              <w:rPr>
                <w:b/>
                <w:bCs/>
                <w:sz w:val="22"/>
                <w:szCs w:val="22"/>
              </w:rPr>
            </w:pPr>
            <w:r w:rsidRPr="00F63BA8">
              <w:rPr>
                <w:b/>
                <w:bCs/>
                <w:sz w:val="22"/>
                <w:szCs w:val="22"/>
              </w:rPr>
              <w:t>Объект оценки</w:t>
            </w:r>
          </w:p>
        </w:tc>
        <w:tc>
          <w:tcPr>
            <w:tcW w:w="2080" w:type="dxa"/>
          </w:tcPr>
          <w:p w:rsidR="00C21B89" w:rsidRPr="00F63BA8" w:rsidRDefault="00C21B89" w:rsidP="00C21B89">
            <w:pPr>
              <w:tabs>
                <w:tab w:val="left" w:pos="8325"/>
                <w:tab w:val="right" w:pos="9899"/>
              </w:tabs>
              <w:jc w:val="both"/>
              <w:rPr>
                <w:b/>
                <w:bCs/>
                <w:sz w:val="22"/>
                <w:szCs w:val="22"/>
              </w:rPr>
            </w:pPr>
            <w:r w:rsidRPr="00F63BA8">
              <w:rPr>
                <w:b/>
                <w:bCs/>
                <w:sz w:val="22"/>
                <w:szCs w:val="22"/>
              </w:rPr>
              <w:t>Сопоставимый объект №1</w:t>
            </w:r>
          </w:p>
        </w:tc>
        <w:tc>
          <w:tcPr>
            <w:tcW w:w="2060" w:type="dxa"/>
          </w:tcPr>
          <w:p w:rsidR="00C21B89" w:rsidRPr="00F63BA8" w:rsidRDefault="00C21B89" w:rsidP="00C21B89">
            <w:pPr>
              <w:tabs>
                <w:tab w:val="left" w:pos="8325"/>
                <w:tab w:val="right" w:pos="9899"/>
              </w:tabs>
              <w:jc w:val="both"/>
              <w:rPr>
                <w:b/>
                <w:bCs/>
                <w:sz w:val="22"/>
                <w:szCs w:val="22"/>
              </w:rPr>
            </w:pPr>
            <w:r w:rsidRPr="00F63BA8">
              <w:rPr>
                <w:b/>
                <w:bCs/>
                <w:sz w:val="22"/>
                <w:szCs w:val="22"/>
              </w:rPr>
              <w:t>Сопоставимый объект №2</w:t>
            </w:r>
          </w:p>
        </w:tc>
        <w:tc>
          <w:tcPr>
            <w:tcW w:w="2026" w:type="dxa"/>
          </w:tcPr>
          <w:p w:rsidR="00C21B89" w:rsidRPr="00F63BA8" w:rsidRDefault="00C21B89" w:rsidP="00C21B89">
            <w:pPr>
              <w:tabs>
                <w:tab w:val="left" w:pos="8325"/>
                <w:tab w:val="right" w:pos="9899"/>
              </w:tabs>
              <w:jc w:val="both"/>
              <w:rPr>
                <w:b/>
                <w:bCs/>
                <w:sz w:val="22"/>
                <w:szCs w:val="22"/>
              </w:rPr>
            </w:pPr>
            <w:r w:rsidRPr="00F63BA8">
              <w:rPr>
                <w:b/>
                <w:bCs/>
                <w:sz w:val="22"/>
                <w:szCs w:val="22"/>
              </w:rPr>
              <w:t>Сопоставимый объект №3</w:t>
            </w:r>
          </w:p>
        </w:tc>
      </w:tr>
      <w:tr w:rsidR="00F63BA8" w:rsidRPr="00F63BA8" w:rsidTr="00F63BA8">
        <w:trPr>
          <w:trHeight w:val="765"/>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Наименование</w:t>
            </w:r>
          </w:p>
        </w:tc>
        <w:tc>
          <w:tcPr>
            <w:tcW w:w="2027" w:type="dxa"/>
          </w:tcPr>
          <w:p w:rsidR="00C21B89" w:rsidRPr="00F63BA8" w:rsidRDefault="00C21B89" w:rsidP="00C21B89">
            <w:pPr>
              <w:tabs>
                <w:tab w:val="left" w:pos="8325"/>
                <w:tab w:val="right" w:pos="9899"/>
              </w:tabs>
              <w:jc w:val="center"/>
              <w:rPr>
                <w:sz w:val="22"/>
                <w:szCs w:val="22"/>
              </w:rPr>
            </w:pPr>
            <w:r w:rsidRPr="00F63BA8">
              <w:rPr>
                <w:sz w:val="22"/>
                <w:szCs w:val="22"/>
              </w:rPr>
              <w:t>Двухкомнатная квартира на 1-м этаже в 3-этажном доме</w:t>
            </w:r>
          </w:p>
        </w:tc>
        <w:tc>
          <w:tcPr>
            <w:tcW w:w="2080" w:type="dxa"/>
          </w:tcPr>
          <w:p w:rsidR="00C21B89" w:rsidRPr="00F63BA8" w:rsidRDefault="00C21B89" w:rsidP="00C21B89">
            <w:pPr>
              <w:tabs>
                <w:tab w:val="left" w:pos="8325"/>
                <w:tab w:val="right" w:pos="9899"/>
              </w:tabs>
              <w:jc w:val="center"/>
              <w:rPr>
                <w:sz w:val="22"/>
                <w:szCs w:val="22"/>
              </w:rPr>
            </w:pPr>
            <w:r w:rsidRPr="00F63BA8">
              <w:rPr>
                <w:sz w:val="22"/>
                <w:szCs w:val="22"/>
              </w:rPr>
              <w:t>Двухкомнатная квартира на 3-м этаже в 3-этажном доме</w:t>
            </w:r>
          </w:p>
        </w:tc>
        <w:tc>
          <w:tcPr>
            <w:tcW w:w="2060" w:type="dxa"/>
          </w:tcPr>
          <w:p w:rsidR="00C21B89" w:rsidRPr="00F63BA8" w:rsidRDefault="00C21B89" w:rsidP="00C21B89">
            <w:pPr>
              <w:tabs>
                <w:tab w:val="left" w:pos="8325"/>
                <w:tab w:val="right" w:pos="9899"/>
              </w:tabs>
              <w:jc w:val="center"/>
              <w:rPr>
                <w:sz w:val="22"/>
                <w:szCs w:val="22"/>
              </w:rPr>
            </w:pPr>
            <w:r w:rsidRPr="00F63BA8">
              <w:rPr>
                <w:sz w:val="22"/>
                <w:szCs w:val="22"/>
              </w:rPr>
              <w:t>Двухкомнатная квартира на 1-м этаже в 2-этажном доме</w:t>
            </w:r>
          </w:p>
        </w:tc>
        <w:tc>
          <w:tcPr>
            <w:tcW w:w="2026" w:type="dxa"/>
          </w:tcPr>
          <w:p w:rsidR="00C21B89" w:rsidRPr="00F63BA8" w:rsidRDefault="00C21B89" w:rsidP="00C21B89">
            <w:pPr>
              <w:tabs>
                <w:tab w:val="left" w:pos="8325"/>
                <w:tab w:val="right" w:pos="9899"/>
              </w:tabs>
              <w:jc w:val="center"/>
              <w:rPr>
                <w:sz w:val="22"/>
                <w:szCs w:val="22"/>
              </w:rPr>
            </w:pPr>
            <w:r w:rsidRPr="00F63BA8">
              <w:rPr>
                <w:sz w:val="22"/>
                <w:szCs w:val="22"/>
              </w:rPr>
              <w:t>Двухкомнатная квартира на 2-м этаже в 5-этажном доме</w:t>
            </w:r>
          </w:p>
        </w:tc>
      </w:tr>
      <w:tr w:rsidR="00F63BA8" w:rsidRPr="00F63BA8" w:rsidTr="00F63BA8">
        <w:trPr>
          <w:trHeight w:val="510"/>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Источник данных</w:t>
            </w:r>
          </w:p>
        </w:tc>
        <w:tc>
          <w:tcPr>
            <w:tcW w:w="2027" w:type="dxa"/>
          </w:tcPr>
          <w:p w:rsidR="00C21B89" w:rsidRPr="00F63BA8" w:rsidRDefault="00C21B89" w:rsidP="00C21B89">
            <w:pPr>
              <w:tabs>
                <w:tab w:val="left" w:pos="8325"/>
                <w:tab w:val="right" w:pos="9899"/>
              </w:tabs>
              <w:ind w:firstLine="720"/>
              <w:jc w:val="center"/>
              <w:rPr>
                <w:sz w:val="22"/>
                <w:szCs w:val="22"/>
              </w:rPr>
            </w:pP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«Все о жилье» № 26 от 05.11.2001 года, стр. 8</w:t>
            </w:r>
          </w:p>
        </w:tc>
        <w:tc>
          <w:tcPr>
            <w:tcW w:w="2060" w:type="dxa"/>
            <w:vAlign w:val="center"/>
          </w:tcPr>
          <w:p w:rsidR="00C21B89" w:rsidRPr="00F63BA8" w:rsidRDefault="00C21B89" w:rsidP="00C21B89">
            <w:pPr>
              <w:jc w:val="center"/>
              <w:rPr>
                <w:sz w:val="22"/>
                <w:szCs w:val="22"/>
              </w:rPr>
            </w:pPr>
            <w:r w:rsidRPr="00F63BA8">
              <w:rPr>
                <w:sz w:val="22"/>
                <w:szCs w:val="22"/>
              </w:rPr>
              <w:t>«Все о жилье» № 26 от 05.11.2001 года, стр. 7</w:t>
            </w:r>
          </w:p>
        </w:tc>
        <w:tc>
          <w:tcPr>
            <w:tcW w:w="2026" w:type="dxa"/>
            <w:vAlign w:val="center"/>
          </w:tcPr>
          <w:p w:rsidR="00C21B89" w:rsidRPr="00F63BA8" w:rsidRDefault="00C21B89" w:rsidP="00C21B89">
            <w:pPr>
              <w:jc w:val="center"/>
              <w:rPr>
                <w:sz w:val="22"/>
                <w:szCs w:val="22"/>
              </w:rPr>
            </w:pPr>
            <w:r w:rsidRPr="00F63BA8">
              <w:rPr>
                <w:sz w:val="22"/>
                <w:szCs w:val="22"/>
              </w:rPr>
              <w:t>«Все о жилье» № 26 от 05.11.2001 года, стр.7</w:t>
            </w:r>
          </w:p>
        </w:tc>
      </w:tr>
      <w:tr w:rsidR="00F63BA8" w:rsidRPr="00F63BA8" w:rsidTr="00F63BA8">
        <w:trPr>
          <w:trHeight w:val="510"/>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Местоположение, адрес</w:t>
            </w:r>
          </w:p>
        </w:tc>
        <w:tc>
          <w:tcPr>
            <w:tcW w:w="2027" w:type="dxa"/>
          </w:tcPr>
          <w:p w:rsidR="00C21B89" w:rsidRPr="00F63BA8" w:rsidRDefault="00C21B89" w:rsidP="002D46DF">
            <w:pPr>
              <w:tabs>
                <w:tab w:val="left" w:pos="8325"/>
                <w:tab w:val="right" w:pos="9899"/>
              </w:tabs>
              <w:jc w:val="center"/>
              <w:rPr>
                <w:sz w:val="22"/>
                <w:szCs w:val="22"/>
              </w:rPr>
            </w:pPr>
            <w:r w:rsidRPr="00F63BA8">
              <w:rPr>
                <w:sz w:val="22"/>
                <w:szCs w:val="22"/>
              </w:rPr>
              <w:t>УР, Балезинский район, поселок Балезино</w:t>
            </w:r>
          </w:p>
        </w:tc>
        <w:tc>
          <w:tcPr>
            <w:tcW w:w="2080" w:type="dxa"/>
          </w:tcPr>
          <w:p w:rsidR="00C21B89" w:rsidRPr="00F63BA8" w:rsidRDefault="00C21B89" w:rsidP="00C21B89">
            <w:pPr>
              <w:jc w:val="center"/>
              <w:rPr>
                <w:sz w:val="22"/>
                <w:szCs w:val="22"/>
              </w:rPr>
            </w:pPr>
          </w:p>
          <w:p w:rsidR="00C21B89" w:rsidRPr="00F63BA8" w:rsidRDefault="00C21B89" w:rsidP="00C21B89">
            <w:pPr>
              <w:jc w:val="center"/>
              <w:rPr>
                <w:sz w:val="22"/>
                <w:szCs w:val="22"/>
              </w:rPr>
            </w:pPr>
            <w:r w:rsidRPr="00F63BA8">
              <w:rPr>
                <w:sz w:val="22"/>
                <w:szCs w:val="22"/>
              </w:rPr>
              <w:t xml:space="preserve">УР, </w:t>
            </w:r>
            <w:proofErr w:type="spellStart"/>
            <w:r w:rsidRPr="00F63BA8">
              <w:rPr>
                <w:sz w:val="22"/>
                <w:szCs w:val="22"/>
              </w:rPr>
              <w:t>Игринский</w:t>
            </w:r>
            <w:proofErr w:type="spellEnd"/>
            <w:r w:rsidRPr="00F63BA8">
              <w:rPr>
                <w:sz w:val="22"/>
                <w:szCs w:val="22"/>
              </w:rPr>
              <w:t xml:space="preserve"> район, поселок Игра</w:t>
            </w:r>
          </w:p>
        </w:tc>
        <w:tc>
          <w:tcPr>
            <w:tcW w:w="2060" w:type="dxa"/>
          </w:tcPr>
          <w:p w:rsidR="00C21B89" w:rsidRPr="00F63BA8" w:rsidRDefault="00C21B89" w:rsidP="00C21B89">
            <w:pPr>
              <w:jc w:val="center"/>
              <w:rPr>
                <w:sz w:val="22"/>
                <w:szCs w:val="22"/>
              </w:rPr>
            </w:pPr>
          </w:p>
          <w:p w:rsidR="00C21B89" w:rsidRPr="00F63BA8" w:rsidRDefault="00C21B89" w:rsidP="00C21B89">
            <w:pPr>
              <w:jc w:val="center"/>
              <w:rPr>
                <w:sz w:val="22"/>
                <w:szCs w:val="22"/>
              </w:rPr>
            </w:pPr>
            <w:r w:rsidRPr="00F63BA8">
              <w:rPr>
                <w:sz w:val="22"/>
                <w:szCs w:val="22"/>
              </w:rPr>
              <w:t xml:space="preserve">УР, </w:t>
            </w:r>
            <w:proofErr w:type="spellStart"/>
            <w:r w:rsidRPr="00F63BA8">
              <w:rPr>
                <w:sz w:val="22"/>
                <w:szCs w:val="22"/>
              </w:rPr>
              <w:t>Кизнерский</w:t>
            </w:r>
            <w:proofErr w:type="spellEnd"/>
            <w:r w:rsidRPr="00F63BA8">
              <w:rPr>
                <w:sz w:val="22"/>
                <w:szCs w:val="22"/>
              </w:rPr>
              <w:t xml:space="preserve"> район, поселок </w:t>
            </w:r>
            <w:proofErr w:type="spellStart"/>
            <w:r w:rsidRPr="00F63BA8">
              <w:rPr>
                <w:sz w:val="22"/>
                <w:szCs w:val="22"/>
              </w:rPr>
              <w:t>Кизнер</w:t>
            </w:r>
            <w:proofErr w:type="spellEnd"/>
          </w:p>
        </w:tc>
        <w:tc>
          <w:tcPr>
            <w:tcW w:w="2026" w:type="dxa"/>
          </w:tcPr>
          <w:p w:rsidR="00C21B89" w:rsidRPr="00F63BA8" w:rsidRDefault="00C21B89" w:rsidP="00C21B89">
            <w:pPr>
              <w:jc w:val="center"/>
              <w:rPr>
                <w:sz w:val="22"/>
                <w:szCs w:val="22"/>
              </w:rPr>
            </w:pPr>
          </w:p>
          <w:p w:rsidR="00C21B89" w:rsidRPr="00F63BA8" w:rsidRDefault="00C21B89" w:rsidP="00C21B89">
            <w:pPr>
              <w:jc w:val="center"/>
              <w:rPr>
                <w:sz w:val="22"/>
                <w:szCs w:val="22"/>
              </w:rPr>
            </w:pPr>
            <w:r w:rsidRPr="00F63BA8">
              <w:rPr>
                <w:sz w:val="22"/>
                <w:szCs w:val="22"/>
              </w:rPr>
              <w:t xml:space="preserve">УР, </w:t>
            </w:r>
            <w:proofErr w:type="spellStart"/>
            <w:r w:rsidRPr="00F63BA8">
              <w:rPr>
                <w:sz w:val="22"/>
                <w:szCs w:val="22"/>
              </w:rPr>
              <w:t>Алнашский</w:t>
            </w:r>
            <w:proofErr w:type="spellEnd"/>
            <w:r w:rsidRPr="00F63BA8">
              <w:rPr>
                <w:sz w:val="22"/>
                <w:szCs w:val="22"/>
              </w:rPr>
              <w:t xml:space="preserve"> район, с. Алнаши</w:t>
            </w:r>
          </w:p>
        </w:tc>
      </w:tr>
      <w:tr w:rsidR="00F63BA8" w:rsidRPr="00F63BA8" w:rsidTr="00F63BA8">
        <w:trPr>
          <w:trHeight w:val="213"/>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Материал стен</w:t>
            </w:r>
          </w:p>
        </w:tc>
        <w:tc>
          <w:tcPr>
            <w:tcW w:w="2027"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Кирпичный</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Кирпичный</w:t>
            </w:r>
          </w:p>
        </w:tc>
        <w:tc>
          <w:tcPr>
            <w:tcW w:w="2060" w:type="dxa"/>
          </w:tcPr>
          <w:p w:rsidR="00C21B89" w:rsidRPr="00F63BA8" w:rsidRDefault="00C21B89" w:rsidP="00C21B89">
            <w:pPr>
              <w:jc w:val="center"/>
              <w:rPr>
                <w:sz w:val="22"/>
                <w:szCs w:val="22"/>
              </w:rPr>
            </w:pPr>
            <w:r w:rsidRPr="00F63BA8">
              <w:rPr>
                <w:sz w:val="22"/>
                <w:szCs w:val="22"/>
              </w:rPr>
              <w:t>Кирпичный</w:t>
            </w:r>
          </w:p>
        </w:tc>
        <w:tc>
          <w:tcPr>
            <w:tcW w:w="2026" w:type="dxa"/>
          </w:tcPr>
          <w:p w:rsidR="00C21B89" w:rsidRPr="00F63BA8" w:rsidRDefault="00C21B89" w:rsidP="00C21B89">
            <w:pPr>
              <w:jc w:val="center"/>
              <w:rPr>
                <w:sz w:val="22"/>
                <w:szCs w:val="22"/>
              </w:rPr>
            </w:pPr>
            <w:r w:rsidRPr="00F63BA8">
              <w:rPr>
                <w:sz w:val="22"/>
                <w:szCs w:val="22"/>
              </w:rPr>
              <w:t>Кирпичный</w:t>
            </w:r>
          </w:p>
        </w:tc>
      </w:tr>
      <w:tr w:rsidR="00F63BA8" w:rsidRPr="00F63BA8" w:rsidTr="00F63BA8">
        <w:trPr>
          <w:trHeight w:val="255"/>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Цена продаж, тыс. руб.</w:t>
            </w:r>
          </w:p>
        </w:tc>
        <w:tc>
          <w:tcPr>
            <w:tcW w:w="2027" w:type="dxa"/>
          </w:tcPr>
          <w:p w:rsidR="00C21B89" w:rsidRPr="00F63BA8" w:rsidRDefault="00C21B89" w:rsidP="00C21B89">
            <w:pPr>
              <w:jc w:val="center"/>
              <w:rPr>
                <w:sz w:val="22"/>
                <w:szCs w:val="22"/>
              </w:rPr>
            </w:pPr>
          </w:p>
        </w:tc>
        <w:tc>
          <w:tcPr>
            <w:tcW w:w="2080" w:type="dxa"/>
            <w:vAlign w:val="center"/>
          </w:tcPr>
          <w:p w:rsidR="00C21B89" w:rsidRPr="00F63BA8" w:rsidRDefault="00C21B89" w:rsidP="00C21B89">
            <w:pPr>
              <w:jc w:val="center"/>
              <w:rPr>
                <w:sz w:val="22"/>
                <w:szCs w:val="22"/>
              </w:rPr>
            </w:pPr>
            <w:r w:rsidRPr="00F63BA8">
              <w:rPr>
                <w:sz w:val="22"/>
                <w:szCs w:val="22"/>
              </w:rPr>
              <w:t>170</w:t>
            </w:r>
          </w:p>
        </w:tc>
        <w:tc>
          <w:tcPr>
            <w:tcW w:w="2060" w:type="dxa"/>
            <w:vAlign w:val="center"/>
          </w:tcPr>
          <w:p w:rsidR="00C21B89" w:rsidRPr="00F63BA8" w:rsidRDefault="00C21B89" w:rsidP="00C21B89">
            <w:pPr>
              <w:jc w:val="center"/>
              <w:rPr>
                <w:sz w:val="22"/>
                <w:szCs w:val="22"/>
              </w:rPr>
            </w:pPr>
            <w:r w:rsidRPr="00F63BA8">
              <w:rPr>
                <w:sz w:val="22"/>
                <w:szCs w:val="22"/>
              </w:rPr>
              <w:t>95</w:t>
            </w:r>
          </w:p>
        </w:tc>
        <w:tc>
          <w:tcPr>
            <w:tcW w:w="2026" w:type="dxa"/>
            <w:vAlign w:val="center"/>
          </w:tcPr>
          <w:p w:rsidR="00C21B89" w:rsidRPr="00F63BA8" w:rsidRDefault="00C21B89" w:rsidP="00C21B89">
            <w:pPr>
              <w:jc w:val="center"/>
              <w:rPr>
                <w:sz w:val="22"/>
                <w:szCs w:val="22"/>
              </w:rPr>
            </w:pPr>
            <w:r w:rsidRPr="00F63BA8">
              <w:rPr>
                <w:sz w:val="22"/>
                <w:szCs w:val="22"/>
              </w:rPr>
              <w:t>100</w:t>
            </w:r>
          </w:p>
        </w:tc>
      </w:tr>
      <w:tr w:rsidR="00F63BA8" w:rsidRPr="00F63BA8" w:rsidTr="00F63BA8">
        <w:trPr>
          <w:trHeight w:val="510"/>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Площадь квартиры общая, кв. м.</w:t>
            </w:r>
          </w:p>
        </w:tc>
        <w:tc>
          <w:tcPr>
            <w:tcW w:w="2027" w:type="dxa"/>
          </w:tcPr>
          <w:p w:rsidR="00C21B89" w:rsidRPr="00F63BA8" w:rsidRDefault="00C21B89" w:rsidP="00C21B89">
            <w:pPr>
              <w:jc w:val="center"/>
              <w:rPr>
                <w:sz w:val="22"/>
                <w:szCs w:val="22"/>
              </w:rPr>
            </w:pPr>
          </w:p>
          <w:p w:rsidR="00C21B89" w:rsidRPr="00F63BA8" w:rsidRDefault="00C21B89" w:rsidP="00C21B89">
            <w:pPr>
              <w:jc w:val="center"/>
              <w:rPr>
                <w:sz w:val="22"/>
                <w:szCs w:val="22"/>
              </w:rPr>
            </w:pPr>
            <w:r w:rsidRPr="00F63BA8">
              <w:rPr>
                <w:sz w:val="22"/>
                <w:szCs w:val="22"/>
              </w:rPr>
              <w:t>43,5</w:t>
            </w:r>
          </w:p>
        </w:tc>
        <w:tc>
          <w:tcPr>
            <w:tcW w:w="2080" w:type="dxa"/>
            <w:vAlign w:val="center"/>
          </w:tcPr>
          <w:p w:rsidR="00C21B89" w:rsidRPr="00F63BA8" w:rsidRDefault="00C21B89" w:rsidP="00C21B89">
            <w:pPr>
              <w:jc w:val="center"/>
              <w:rPr>
                <w:sz w:val="22"/>
                <w:szCs w:val="22"/>
              </w:rPr>
            </w:pPr>
            <w:r w:rsidRPr="00F63BA8">
              <w:rPr>
                <w:sz w:val="22"/>
                <w:szCs w:val="22"/>
              </w:rPr>
              <w:t>42</w:t>
            </w:r>
          </w:p>
        </w:tc>
        <w:tc>
          <w:tcPr>
            <w:tcW w:w="2060" w:type="dxa"/>
            <w:vAlign w:val="center"/>
          </w:tcPr>
          <w:p w:rsidR="00C21B89" w:rsidRPr="00F63BA8" w:rsidRDefault="00C21B89" w:rsidP="00C21B89">
            <w:pPr>
              <w:jc w:val="center"/>
              <w:rPr>
                <w:sz w:val="22"/>
                <w:szCs w:val="22"/>
              </w:rPr>
            </w:pPr>
            <w:r w:rsidRPr="00F63BA8">
              <w:rPr>
                <w:sz w:val="22"/>
                <w:szCs w:val="22"/>
              </w:rPr>
              <w:t>40</w:t>
            </w:r>
          </w:p>
        </w:tc>
        <w:tc>
          <w:tcPr>
            <w:tcW w:w="2026" w:type="dxa"/>
            <w:vAlign w:val="center"/>
          </w:tcPr>
          <w:p w:rsidR="00C21B89" w:rsidRPr="00F63BA8" w:rsidRDefault="00C21B89" w:rsidP="00C21B89">
            <w:pPr>
              <w:jc w:val="center"/>
              <w:rPr>
                <w:sz w:val="22"/>
                <w:szCs w:val="22"/>
              </w:rPr>
            </w:pPr>
            <w:r w:rsidRPr="00F63BA8">
              <w:rPr>
                <w:sz w:val="22"/>
                <w:szCs w:val="22"/>
              </w:rPr>
              <w:t>40</w:t>
            </w:r>
          </w:p>
        </w:tc>
      </w:tr>
      <w:tr w:rsidR="00F63BA8" w:rsidRPr="00F63BA8" w:rsidTr="00F63BA8">
        <w:trPr>
          <w:trHeight w:val="510"/>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Цена продажи, руб. / кв. м.</w:t>
            </w:r>
          </w:p>
        </w:tc>
        <w:tc>
          <w:tcPr>
            <w:tcW w:w="2027" w:type="dxa"/>
          </w:tcPr>
          <w:p w:rsidR="00C21B89" w:rsidRPr="00F63BA8" w:rsidRDefault="00C21B89" w:rsidP="00C21B89">
            <w:pPr>
              <w:jc w:val="center"/>
              <w:rPr>
                <w:sz w:val="22"/>
                <w:szCs w:val="22"/>
              </w:rPr>
            </w:pPr>
          </w:p>
        </w:tc>
        <w:tc>
          <w:tcPr>
            <w:tcW w:w="2080" w:type="dxa"/>
            <w:vAlign w:val="center"/>
          </w:tcPr>
          <w:p w:rsidR="00C21B89" w:rsidRPr="00F63BA8" w:rsidRDefault="00C21B89" w:rsidP="00C21B89">
            <w:pPr>
              <w:jc w:val="center"/>
              <w:rPr>
                <w:sz w:val="22"/>
                <w:szCs w:val="22"/>
              </w:rPr>
            </w:pPr>
            <w:r w:rsidRPr="00F63BA8">
              <w:rPr>
                <w:sz w:val="22"/>
                <w:szCs w:val="22"/>
              </w:rPr>
              <w:t>4 048</w:t>
            </w:r>
          </w:p>
        </w:tc>
        <w:tc>
          <w:tcPr>
            <w:tcW w:w="2060" w:type="dxa"/>
            <w:vAlign w:val="center"/>
          </w:tcPr>
          <w:p w:rsidR="00C21B89" w:rsidRPr="00F63BA8" w:rsidRDefault="00C21B89" w:rsidP="00C21B89">
            <w:pPr>
              <w:jc w:val="center"/>
              <w:rPr>
                <w:sz w:val="22"/>
                <w:szCs w:val="22"/>
              </w:rPr>
            </w:pPr>
            <w:r w:rsidRPr="00F63BA8">
              <w:rPr>
                <w:sz w:val="22"/>
                <w:szCs w:val="22"/>
              </w:rPr>
              <w:t>2 375</w:t>
            </w:r>
          </w:p>
        </w:tc>
        <w:tc>
          <w:tcPr>
            <w:tcW w:w="2026" w:type="dxa"/>
            <w:vAlign w:val="center"/>
          </w:tcPr>
          <w:p w:rsidR="00C21B89" w:rsidRPr="00F63BA8" w:rsidRDefault="00C21B89" w:rsidP="00C21B89">
            <w:pPr>
              <w:jc w:val="center"/>
              <w:rPr>
                <w:sz w:val="22"/>
                <w:szCs w:val="22"/>
              </w:rPr>
            </w:pPr>
            <w:r w:rsidRPr="00F63BA8">
              <w:rPr>
                <w:sz w:val="22"/>
                <w:szCs w:val="22"/>
              </w:rPr>
              <w:t>2 500</w:t>
            </w:r>
          </w:p>
        </w:tc>
      </w:tr>
      <w:tr w:rsidR="00F63BA8" w:rsidRPr="00F63BA8" w:rsidTr="00F63BA8">
        <w:trPr>
          <w:trHeight w:val="510"/>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Правовой статус квартиры</w:t>
            </w:r>
          </w:p>
        </w:tc>
        <w:tc>
          <w:tcPr>
            <w:tcW w:w="2027"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 собственности</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 собственности</w:t>
            </w:r>
          </w:p>
        </w:tc>
        <w:tc>
          <w:tcPr>
            <w:tcW w:w="206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 собственности</w:t>
            </w:r>
          </w:p>
        </w:tc>
        <w:tc>
          <w:tcPr>
            <w:tcW w:w="2026"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 собственности</w:t>
            </w:r>
          </w:p>
        </w:tc>
      </w:tr>
      <w:tr w:rsidR="00F63BA8" w:rsidRPr="00F63BA8" w:rsidTr="00F63BA8">
        <w:trPr>
          <w:trHeight w:val="347"/>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Время постройки</w:t>
            </w:r>
          </w:p>
        </w:tc>
        <w:tc>
          <w:tcPr>
            <w:tcW w:w="2027"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1993</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аналогично оцениваемому</w:t>
            </w:r>
          </w:p>
        </w:tc>
        <w:tc>
          <w:tcPr>
            <w:tcW w:w="206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аналогично оцениваемому</w:t>
            </w:r>
          </w:p>
        </w:tc>
        <w:tc>
          <w:tcPr>
            <w:tcW w:w="2026"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аналогично оцениваемому</w:t>
            </w:r>
          </w:p>
        </w:tc>
      </w:tr>
      <w:tr w:rsidR="00F63BA8" w:rsidRPr="00F63BA8" w:rsidTr="00F63BA8">
        <w:trPr>
          <w:trHeight w:val="397"/>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Благоустройство</w:t>
            </w:r>
          </w:p>
        </w:tc>
        <w:tc>
          <w:tcPr>
            <w:tcW w:w="2027"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полное</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аналогично оцениваемому</w:t>
            </w:r>
          </w:p>
        </w:tc>
        <w:tc>
          <w:tcPr>
            <w:tcW w:w="206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аналогично оцениваемому</w:t>
            </w:r>
          </w:p>
        </w:tc>
        <w:tc>
          <w:tcPr>
            <w:tcW w:w="2026"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аналогично оцениваемому</w:t>
            </w:r>
          </w:p>
        </w:tc>
      </w:tr>
      <w:tr w:rsidR="00F63BA8" w:rsidRPr="00F63BA8" w:rsidTr="00F63BA8">
        <w:trPr>
          <w:trHeight w:val="397"/>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Наличие лифта/ мусоропровода</w:t>
            </w:r>
          </w:p>
        </w:tc>
        <w:tc>
          <w:tcPr>
            <w:tcW w:w="2027"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нет/нет</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нет/нет</w:t>
            </w:r>
          </w:p>
        </w:tc>
        <w:tc>
          <w:tcPr>
            <w:tcW w:w="206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нет/нет</w:t>
            </w:r>
          </w:p>
        </w:tc>
        <w:tc>
          <w:tcPr>
            <w:tcW w:w="2026"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нет/нет</w:t>
            </w:r>
          </w:p>
        </w:tc>
      </w:tr>
      <w:tr w:rsidR="00F63BA8" w:rsidRPr="00F63BA8" w:rsidTr="00F63BA8">
        <w:trPr>
          <w:trHeight w:val="255"/>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Состояние квартиры</w:t>
            </w:r>
          </w:p>
        </w:tc>
        <w:tc>
          <w:tcPr>
            <w:tcW w:w="2027"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Хорошее</w:t>
            </w:r>
          </w:p>
        </w:tc>
        <w:tc>
          <w:tcPr>
            <w:tcW w:w="2080" w:type="dxa"/>
            <w:vAlign w:val="center"/>
          </w:tcPr>
          <w:p w:rsidR="00C21B89" w:rsidRPr="00F63BA8" w:rsidRDefault="00C21B89" w:rsidP="00C21B89">
            <w:pPr>
              <w:jc w:val="center"/>
              <w:rPr>
                <w:sz w:val="22"/>
                <w:szCs w:val="22"/>
              </w:rPr>
            </w:pPr>
            <w:r w:rsidRPr="00F63BA8">
              <w:rPr>
                <w:sz w:val="22"/>
                <w:szCs w:val="22"/>
              </w:rPr>
              <w:t>Хорошее, выполнен ремонт</w:t>
            </w:r>
          </w:p>
        </w:tc>
        <w:tc>
          <w:tcPr>
            <w:tcW w:w="2060" w:type="dxa"/>
            <w:vAlign w:val="center"/>
          </w:tcPr>
          <w:p w:rsidR="00C21B89" w:rsidRPr="00F63BA8" w:rsidRDefault="00C21B89" w:rsidP="00C21B89">
            <w:pPr>
              <w:jc w:val="center"/>
              <w:rPr>
                <w:sz w:val="22"/>
                <w:szCs w:val="22"/>
              </w:rPr>
            </w:pPr>
            <w:r w:rsidRPr="00F63BA8">
              <w:rPr>
                <w:sz w:val="22"/>
                <w:szCs w:val="22"/>
              </w:rPr>
              <w:t>среднее</w:t>
            </w:r>
          </w:p>
        </w:tc>
        <w:tc>
          <w:tcPr>
            <w:tcW w:w="2026" w:type="dxa"/>
            <w:vAlign w:val="center"/>
          </w:tcPr>
          <w:p w:rsidR="00C21B89" w:rsidRPr="00F63BA8" w:rsidRDefault="00C21B89" w:rsidP="00C21B89">
            <w:pPr>
              <w:jc w:val="center"/>
              <w:rPr>
                <w:sz w:val="22"/>
                <w:szCs w:val="22"/>
              </w:rPr>
            </w:pPr>
            <w:r w:rsidRPr="00F63BA8">
              <w:rPr>
                <w:sz w:val="22"/>
                <w:szCs w:val="22"/>
              </w:rPr>
              <w:t>Хорошее</w:t>
            </w:r>
          </w:p>
        </w:tc>
      </w:tr>
      <w:tr w:rsidR="00F63BA8" w:rsidRPr="00F63BA8" w:rsidTr="00F63BA8">
        <w:trPr>
          <w:trHeight w:val="255"/>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Вид из окон</w:t>
            </w:r>
          </w:p>
        </w:tc>
        <w:tc>
          <w:tcPr>
            <w:tcW w:w="2027"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во двор</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во двор</w:t>
            </w:r>
          </w:p>
        </w:tc>
        <w:tc>
          <w:tcPr>
            <w:tcW w:w="206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во двор</w:t>
            </w:r>
          </w:p>
        </w:tc>
        <w:tc>
          <w:tcPr>
            <w:tcW w:w="2026"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во двор</w:t>
            </w:r>
          </w:p>
        </w:tc>
      </w:tr>
      <w:tr w:rsidR="00F63BA8" w:rsidRPr="00F63BA8" w:rsidTr="00F63BA8">
        <w:trPr>
          <w:trHeight w:val="255"/>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источник шума</w:t>
            </w:r>
          </w:p>
        </w:tc>
        <w:tc>
          <w:tcPr>
            <w:tcW w:w="2027"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да</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нет</w:t>
            </w:r>
          </w:p>
        </w:tc>
        <w:tc>
          <w:tcPr>
            <w:tcW w:w="206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нет</w:t>
            </w:r>
          </w:p>
        </w:tc>
        <w:tc>
          <w:tcPr>
            <w:tcW w:w="2026"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нет</w:t>
            </w:r>
          </w:p>
        </w:tc>
      </w:tr>
      <w:tr w:rsidR="00F63BA8" w:rsidRPr="00F63BA8" w:rsidTr="00F63BA8">
        <w:trPr>
          <w:trHeight w:val="397"/>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 xml:space="preserve">Наличие балкона, лоджии </w:t>
            </w:r>
          </w:p>
        </w:tc>
        <w:tc>
          <w:tcPr>
            <w:tcW w:w="2027" w:type="dxa"/>
            <w:vAlign w:val="center"/>
          </w:tcPr>
          <w:p w:rsidR="00C21B89" w:rsidRPr="00F63BA8" w:rsidRDefault="00C21B89" w:rsidP="00C21B89">
            <w:pPr>
              <w:jc w:val="center"/>
              <w:rPr>
                <w:sz w:val="22"/>
                <w:szCs w:val="22"/>
              </w:rPr>
            </w:pPr>
            <w:r w:rsidRPr="00F63BA8">
              <w:rPr>
                <w:sz w:val="22"/>
                <w:szCs w:val="22"/>
              </w:rPr>
              <w:t>да</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да</w:t>
            </w:r>
          </w:p>
        </w:tc>
        <w:tc>
          <w:tcPr>
            <w:tcW w:w="206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нет</w:t>
            </w:r>
          </w:p>
        </w:tc>
        <w:tc>
          <w:tcPr>
            <w:tcW w:w="2026"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да</w:t>
            </w:r>
          </w:p>
        </w:tc>
      </w:tr>
      <w:tr w:rsidR="00C21B89" w:rsidRPr="00F63BA8" w:rsidTr="00F63BA8">
        <w:trPr>
          <w:trHeight w:val="397"/>
        </w:trPr>
        <w:tc>
          <w:tcPr>
            <w:tcW w:w="2041" w:type="dxa"/>
          </w:tcPr>
          <w:p w:rsidR="00C21B89" w:rsidRPr="00F63BA8" w:rsidRDefault="00C21B89" w:rsidP="00C21B89">
            <w:pPr>
              <w:tabs>
                <w:tab w:val="left" w:pos="8325"/>
                <w:tab w:val="right" w:pos="9899"/>
              </w:tabs>
              <w:jc w:val="both"/>
              <w:rPr>
                <w:b/>
                <w:bCs/>
                <w:sz w:val="22"/>
                <w:szCs w:val="22"/>
              </w:rPr>
            </w:pPr>
            <w:r w:rsidRPr="00F63BA8">
              <w:rPr>
                <w:b/>
                <w:bCs/>
                <w:sz w:val="22"/>
                <w:szCs w:val="22"/>
              </w:rPr>
              <w:t>Наличие метал. двери</w:t>
            </w:r>
          </w:p>
        </w:tc>
        <w:tc>
          <w:tcPr>
            <w:tcW w:w="2027" w:type="dxa"/>
            <w:vAlign w:val="center"/>
          </w:tcPr>
          <w:p w:rsidR="00C21B89" w:rsidRPr="00F63BA8" w:rsidRDefault="00C21B89" w:rsidP="00C21B89">
            <w:pPr>
              <w:jc w:val="center"/>
              <w:rPr>
                <w:sz w:val="22"/>
                <w:szCs w:val="22"/>
              </w:rPr>
            </w:pPr>
            <w:r w:rsidRPr="00F63BA8">
              <w:rPr>
                <w:sz w:val="22"/>
                <w:szCs w:val="22"/>
              </w:rPr>
              <w:t>да</w:t>
            </w:r>
          </w:p>
        </w:tc>
        <w:tc>
          <w:tcPr>
            <w:tcW w:w="208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да</w:t>
            </w:r>
          </w:p>
        </w:tc>
        <w:tc>
          <w:tcPr>
            <w:tcW w:w="2060"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да</w:t>
            </w:r>
          </w:p>
        </w:tc>
        <w:tc>
          <w:tcPr>
            <w:tcW w:w="2026" w:type="dxa"/>
            <w:vAlign w:val="center"/>
          </w:tcPr>
          <w:p w:rsidR="00C21B89" w:rsidRPr="00F63BA8" w:rsidRDefault="00C21B89" w:rsidP="00C21B89">
            <w:pPr>
              <w:tabs>
                <w:tab w:val="left" w:pos="8325"/>
                <w:tab w:val="right" w:pos="9899"/>
              </w:tabs>
              <w:jc w:val="center"/>
              <w:rPr>
                <w:sz w:val="22"/>
                <w:szCs w:val="22"/>
              </w:rPr>
            </w:pPr>
            <w:r w:rsidRPr="00F63BA8">
              <w:rPr>
                <w:sz w:val="22"/>
                <w:szCs w:val="22"/>
              </w:rPr>
              <w:t>да</w:t>
            </w:r>
          </w:p>
        </w:tc>
      </w:tr>
    </w:tbl>
    <w:p w:rsidR="00C21B89" w:rsidRPr="00F63BA8" w:rsidRDefault="00C21B89" w:rsidP="00C21B89">
      <w:pPr>
        <w:jc w:val="both"/>
        <w:rPr>
          <w:sz w:val="22"/>
          <w:szCs w:val="22"/>
        </w:rPr>
      </w:pPr>
    </w:p>
    <w:p w:rsidR="00C21B89" w:rsidRPr="00F63BA8" w:rsidRDefault="00C21B89" w:rsidP="00C21B89">
      <w:pPr>
        <w:jc w:val="both"/>
        <w:rPr>
          <w:sz w:val="22"/>
          <w:szCs w:val="22"/>
        </w:rPr>
      </w:pPr>
    </w:p>
    <w:p w:rsidR="00C21B89" w:rsidRPr="00F63BA8" w:rsidRDefault="00C21B89" w:rsidP="00C21B89">
      <w:pPr>
        <w:jc w:val="both"/>
        <w:rPr>
          <w:sz w:val="22"/>
          <w:szCs w:val="22"/>
        </w:rPr>
      </w:pPr>
    </w:p>
    <w:p w:rsidR="00C21B89" w:rsidRPr="00F63BA8" w:rsidRDefault="00C21B89" w:rsidP="00C21B89"/>
    <w:p w:rsidR="00C21B89" w:rsidRPr="00F63BA8" w:rsidRDefault="00C21B89" w:rsidP="00C21B89"/>
    <w:bookmarkEnd w:id="68"/>
    <w:bookmarkEnd w:id="69"/>
    <w:bookmarkEnd w:id="70"/>
    <w:p w:rsidR="00C21B89" w:rsidRPr="00F63BA8" w:rsidRDefault="00C21B89" w:rsidP="00A61CD6">
      <w:pPr>
        <w:spacing w:before="240"/>
        <w:rPr>
          <w:sz w:val="22"/>
          <w:szCs w:val="22"/>
        </w:rPr>
      </w:pPr>
    </w:p>
    <w:p w:rsidR="00C21B89" w:rsidRPr="00F63BA8" w:rsidRDefault="00C21B89" w:rsidP="00A61CD6">
      <w:pPr>
        <w:spacing w:before="240"/>
        <w:rPr>
          <w:sz w:val="22"/>
          <w:szCs w:val="22"/>
        </w:rPr>
      </w:pPr>
    </w:p>
    <w:p w:rsidR="00C21B89" w:rsidRDefault="00C21B89" w:rsidP="00A61CD6">
      <w:pPr>
        <w:spacing w:before="240"/>
        <w:rPr>
          <w:sz w:val="22"/>
          <w:szCs w:val="22"/>
        </w:rPr>
      </w:pPr>
    </w:p>
    <w:p w:rsidR="002D46DF" w:rsidRPr="00F63BA8" w:rsidRDefault="002D46DF" w:rsidP="00A61CD6">
      <w:pPr>
        <w:spacing w:before="240"/>
        <w:rPr>
          <w:sz w:val="22"/>
          <w:szCs w:val="22"/>
        </w:rPr>
      </w:pPr>
    </w:p>
    <w:p w:rsidR="00C21B89" w:rsidRPr="00F63BA8" w:rsidRDefault="00C21B89" w:rsidP="00C21B89">
      <w:pPr>
        <w:rPr>
          <w:sz w:val="22"/>
          <w:szCs w:val="22"/>
        </w:rPr>
      </w:pPr>
      <w:r w:rsidRPr="00F63BA8">
        <w:rPr>
          <w:sz w:val="22"/>
          <w:szCs w:val="22"/>
        </w:rPr>
        <w:t xml:space="preserve">Корректировка данных по сравнительным продажам: </w:t>
      </w:r>
    </w:p>
    <w:p w:rsidR="00C21B89" w:rsidRPr="00F63BA8" w:rsidRDefault="00C21B89" w:rsidP="00C21B89">
      <w:pPr>
        <w:rPr>
          <w:sz w:val="22"/>
          <w:szCs w:val="22"/>
        </w:rPr>
      </w:pPr>
      <w:r w:rsidRPr="00F63BA8">
        <w:rPr>
          <w:sz w:val="22"/>
          <w:szCs w:val="22"/>
        </w:rPr>
        <w:t xml:space="preserve">                                                                              </w:t>
      </w:r>
    </w:p>
    <w:tbl>
      <w:tblPr>
        <w:tblW w:w="10055" w:type="dxa"/>
        <w:tblInd w:w="93" w:type="dxa"/>
        <w:tblLook w:val="0000" w:firstRow="0" w:lastRow="0" w:firstColumn="0" w:lastColumn="0" w:noHBand="0" w:noVBand="0"/>
      </w:tblPr>
      <w:tblGrid>
        <w:gridCol w:w="5055"/>
        <w:gridCol w:w="1620"/>
        <w:gridCol w:w="1760"/>
        <w:gridCol w:w="1620"/>
      </w:tblGrid>
      <w:tr w:rsidR="00F63BA8" w:rsidRPr="00F63BA8" w:rsidTr="00F63BA8">
        <w:trPr>
          <w:trHeight w:val="20"/>
        </w:trPr>
        <w:tc>
          <w:tcPr>
            <w:tcW w:w="5055" w:type="dxa"/>
            <w:tcBorders>
              <w:top w:val="single" w:sz="8" w:space="0" w:color="auto"/>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Корректировка на Цену предложения, </w:t>
            </w:r>
            <w:proofErr w:type="spellStart"/>
            <w:r w:rsidRPr="00F63BA8">
              <w:rPr>
                <w:b/>
                <w:bCs/>
                <w:sz w:val="22"/>
                <w:szCs w:val="22"/>
              </w:rPr>
              <w:t>тыс.руб</w:t>
            </w:r>
            <w:proofErr w:type="spellEnd"/>
            <w:r w:rsidRPr="00F63BA8">
              <w:rPr>
                <w:b/>
                <w:bCs/>
                <w:sz w:val="22"/>
                <w:szCs w:val="22"/>
              </w:rPr>
              <w:t>.</w:t>
            </w:r>
          </w:p>
        </w:tc>
        <w:tc>
          <w:tcPr>
            <w:tcW w:w="162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-20</w:t>
            </w:r>
          </w:p>
        </w:tc>
        <w:tc>
          <w:tcPr>
            <w:tcW w:w="176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-20</w:t>
            </w:r>
          </w:p>
        </w:tc>
        <w:tc>
          <w:tcPr>
            <w:tcW w:w="162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-20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noWrap/>
            <w:vAlign w:val="bottom"/>
          </w:tcPr>
          <w:p w:rsidR="00C21B89" w:rsidRPr="00F63BA8" w:rsidRDefault="00C21B89" w:rsidP="00F63BA8">
            <w:pPr>
              <w:jc w:val="center"/>
              <w:rPr>
                <w:sz w:val="22"/>
                <w:szCs w:val="22"/>
              </w:rPr>
            </w:pPr>
            <w:r w:rsidRPr="00F63BA8">
              <w:rPr>
                <w:sz w:val="22"/>
                <w:szCs w:val="22"/>
              </w:rPr>
              <w:t>150</w:t>
            </w:r>
          </w:p>
        </w:tc>
        <w:tc>
          <w:tcPr>
            <w:tcW w:w="1760" w:type="dxa"/>
            <w:tcBorders>
              <w:top w:val="nil"/>
              <w:left w:val="nil"/>
              <w:bottom w:val="single" w:sz="8" w:space="0" w:color="auto"/>
              <w:right w:val="single" w:sz="8" w:space="0" w:color="auto"/>
            </w:tcBorders>
            <w:shd w:val="clear" w:color="auto" w:fill="auto"/>
            <w:noWrap/>
            <w:vAlign w:val="bottom"/>
          </w:tcPr>
          <w:p w:rsidR="00C21B89" w:rsidRPr="00F63BA8" w:rsidRDefault="00C21B89" w:rsidP="00F63BA8">
            <w:pPr>
              <w:jc w:val="center"/>
              <w:rPr>
                <w:sz w:val="22"/>
                <w:szCs w:val="22"/>
              </w:rPr>
            </w:pPr>
            <w:r w:rsidRPr="00F63BA8">
              <w:rPr>
                <w:sz w:val="22"/>
                <w:szCs w:val="22"/>
              </w:rPr>
              <w:t>75</w:t>
            </w:r>
          </w:p>
        </w:tc>
        <w:tc>
          <w:tcPr>
            <w:tcW w:w="1620" w:type="dxa"/>
            <w:tcBorders>
              <w:top w:val="nil"/>
              <w:left w:val="nil"/>
              <w:bottom w:val="single" w:sz="8" w:space="0" w:color="auto"/>
              <w:right w:val="single" w:sz="8" w:space="0" w:color="auto"/>
            </w:tcBorders>
            <w:shd w:val="clear" w:color="auto" w:fill="auto"/>
            <w:noWrap/>
            <w:vAlign w:val="bottom"/>
          </w:tcPr>
          <w:p w:rsidR="00C21B89" w:rsidRPr="00F63BA8" w:rsidRDefault="00C21B89" w:rsidP="00F63BA8">
            <w:pPr>
              <w:jc w:val="center"/>
              <w:rPr>
                <w:sz w:val="22"/>
                <w:szCs w:val="22"/>
              </w:rPr>
            </w:pPr>
            <w:r w:rsidRPr="00F63BA8">
              <w:rPr>
                <w:sz w:val="22"/>
                <w:szCs w:val="22"/>
              </w:rPr>
              <w:t>80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Местоположение,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150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75</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80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Площадь,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150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75</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80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Предпродажную подготовку, %</w:t>
            </w:r>
          </w:p>
        </w:tc>
        <w:tc>
          <w:tcPr>
            <w:tcW w:w="1620" w:type="dxa"/>
            <w:tcBorders>
              <w:top w:val="nil"/>
              <w:left w:val="nil"/>
              <w:bottom w:val="single" w:sz="8" w:space="0" w:color="auto"/>
              <w:right w:val="single" w:sz="8" w:space="0" w:color="auto"/>
            </w:tcBorders>
            <w:shd w:val="clear" w:color="auto" w:fill="auto"/>
            <w:vAlign w:val="center"/>
          </w:tcPr>
          <w:p w:rsidR="00C21B89" w:rsidRPr="00F63BA8" w:rsidRDefault="00C21B89" w:rsidP="00F63BA8">
            <w:pPr>
              <w:jc w:val="center"/>
              <w:rPr>
                <w:sz w:val="22"/>
                <w:szCs w:val="22"/>
              </w:rPr>
            </w:pPr>
            <w:r w:rsidRPr="00F63BA8">
              <w:rPr>
                <w:sz w:val="22"/>
                <w:szCs w:val="22"/>
              </w:rPr>
              <w:t>-1,00%</w:t>
            </w:r>
          </w:p>
        </w:tc>
        <w:tc>
          <w:tcPr>
            <w:tcW w:w="1760" w:type="dxa"/>
            <w:tcBorders>
              <w:top w:val="nil"/>
              <w:left w:val="nil"/>
              <w:bottom w:val="single" w:sz="8" w:space="0" w:color="auto"/>
              <w:right w:val="single" w:sz="8" w:space="0" w:color="auto"/>
            </w:tcBorders>
            <w:shd w:val="clear" w:color="auto" w:fill="auto"/>
            <w:vAlign w:val="center"/>
          </w:tcPr>
          <w:p w:rsidR="00C21B89" w:rsidRPr="00F63BA8" w:rsidRDefault="00C21B89" w:rsidP="00F63BA8">
            <w:pPr>
              <w:jc w:val="center"/>
              <w:rPr>
                <w:sz w:val="22"/>
                <w:szCs w:val="22"/>
              </w:rPr>
            </w:pPr>
            <w:r w:rsidRPr="00F63BA8">
              <w:rPr>
                <w:sz w:val="22"/>
                <w:szCs w:val="22"/>
              </w:rPr>
              <w:t>-1,00%</w:t>
            </w:r>
          </w:p>
        </w:tc>
        <w:tc>
          <w:tcPr>
            <w:tcW w:w="1620" w:type="dxa"/>
            <w:tcBorders>
              <w:top w:val="nil"/>
              <w:left w:val="nil"/>
              <w:bottom w:val="single" w:sz="8" w:space="0" w:color="auto"/>
              <w:right w:val="single" w:sz="8" w:space="0" w:color="auto"/>
            </w:tcBorders>
            <w:shd w:val="clear" w:color="auto" w:fill="auto"/>
            <w:vAlign w:val="center"/>
          </w:tcPr>
          <w:p w:rsidR="00C21B89" w:rsidRPr="00F63BA8" w:rsidRDefault="00C21B89" w:rsidP="00F63BA8">
            <w:pPr>
              <w:jc w:val="center"/>
              <w:rPr>
                <w:sz w:val="22"/>
                <w:szCs w:val="22"/>
              </w:rPr>
            </w:pPr>
            <w:r w:rsidRPr="00F63BA8">
              <w:rPr>
                <w:sz w:val="22"/>
                <w:szCs w:val="22"/>
              </w:rPr>
              <w:t>-1,00%</w:t>
            </w:r>
          </w:p>
        </w:tc>
      </w:tr>
      <w:tr w:rsidR="00F63BA8" w:rsidRPr="00F63BA8" w:rsidTr="00F63BA8">
        <w:trPr>
          <w:trHeight w:val="20"/>
        </w:trPr>
        <w:tc>
          <w:tcPr>
            <w:tcW w:w="5055" w:type="dxa"/>
            <w:tcBorders>
              <w:top w:val="single" w:sz="4" w:space="0" w:color="auto"/>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single" w:sz="4"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149</w:t>
            </w:r>
          </w:p>
        </w:tc>
        <w:tc>
          <w:tcPr>
            <w:tcW w:w="1760" w:type="dxa"/>
            <w:tcBorders>
              <w:top w:val="single" w:sz="4"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74</w:t>
            </w:r>
          </w:p>
        </w:tc>
        <w:tc>
          <w:tcPr>
            <w:tcW w:w="1620" w:type="dxa"/>
            <w:tcBorders>
              <w:top w:val="single" w:sz="4"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79</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Улучшения,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149</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74</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79</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Этаж/этажность,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-2,00%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-3,00%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146</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74</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77</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Материал стен,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146</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74</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77</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вид из окон,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146</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74</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77</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Лоджию/балкон,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146</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75</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77</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наличие источника шума,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-1,00%</w:t>
            </w:r>
          </w:p>
        </w:tc>
      </w:tr>
      <w:tr w:rsidR="00F63BA8" w:rsidRPr="00F63BA8" w:rsidTr="00F63BA8">
        <w:trPr>
          <w:trHeight w:val="20"/>
        </w:trPr>
        <w:tc>
          <w:tcPr>
            <w:tcW w:w="5055" w:type="dxa"/>
            <w:tcBorders>
              <w:top w:val="single" w:sz="8" w:space="0" w:color="auto"/>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144</w:t>
            </w:r>
          </w:p>
        </w:tc>
        <w:tc>
          <w:tcPr>
            <w:tcW w:w="176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74</w:t>
            </w:r>
          </w:p>
        </w:tc>
        <w:tc>
          <w:tcPr>
            <w:tcW w:w="162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76</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Благоустройство,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144</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74</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76</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Состояние,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143</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75</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76</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наличие лифта/мусоропровода,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143</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75</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76</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наличие металл. двери,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143</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75</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76</w:t>
            </w:r>
          </w:p>
        </w:tc>
      </w:tr>
      <w:tr w:rsidR="00F63BA8" w:rsidRPr="00F63BA8" w:rsidTr="00F63BA8">
        <w:trPr>
          <w:trHeight w:val="20"/>
        </w:trPr>
        <w:tc>
          <w:tcPr>
            <w:tcW w:w="5055" w:type="dxa"/>
            <w:tcBorders>
              <w:top w:val="nil"/>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Корректировка на Время постройки, %</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76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c>
          <w:tcPr>
            <w:tcW w:w="1620" w:type="dxa"/>
            <w:tcBorders>
              <w:top w:val="nil"/>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0,00%</w:t>
            </w:r>
          </w:p>
        </w:tc>
      </w:tr>
      <w:tr w:rsidR="00F63BA8" w:rsidRPr="00F63BA8" w:rsidTr="00F63BA8">
        <w:trPr>
          <w:trHeight w:val="20"/>
        </w:trPr>
        <w:tc>
          <w:tcPr>
            <w:tcW w:w="5055" w:type="dxa"/>
            <w:tcBorders>
              <w:top w:val="nil"/>
              <w:left w:val="single" w:sz="8" w:space="0" w:color="auto"/>
              <w:bottom w:val="nil"/>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 xml:space="preserve">Цена с корректировкой, </w:t>
            </w:r>
            <w:proofErr w:type="spellStart"/>
            <w:r w:rsidRPr="00F63BA8">
              <w:rPr>
                <w:b/>
                <w:bCs/>
                <w:sz w:val="22"/>
                <w:szCs w:val="22"/>
              </w:rPr>
              <w:t>тыс.руб</w:t>
            </w:r>
            <w:proofErr w:type="spellEnd"/>
            <w:r w:rsidRPr="00F63BA8">
              <w:rPr>
                <w:b/>
                <w:bCs/>
                <w:sz w:val="22"/>
                <w:szCs w:val="22"/>
              </w:rPr>
              <w:t>.</w:t>
            </w:r>
          </w:p>
        </w:tc>
        <w:tc>
          <w:tcPr>
            <w:tcW w:w="1620" w:type="dxa"/>
            <w:tcBorders>
              <w:top w:val="nil"/>
              <w:left w:val="nil"/>
              <w:bottom w:val="nil"/>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143</w:t>
            </w:r>
          </w:p>
        </w:tc>
        <w:tc>
          <w:tcPr>
            <w:tcW w:w="1760" w:type="dxa"/>
            <w:tcBorders>
              <w:top w:val="nil"/>
              <w:left w:val="nil"/>
              <w:bottom w:val="nil"/>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75</w:t>
            </w:r>
          </w:p>
        </w:tc>
        <w:tc>
          <w:tcPr>
            <w:tcW w:w="1620" w:type="dxa"/>
            <w:tcBorders>
              <w:top w:val="nil"/>
              <w:left w:val="nil"/>
              <w:bottom w:val="nil"/>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76</w:t>
            </w:r>
          </w:p>
        </w:tc>
      </w:tr>
      <w:tr w:rsidR="00F63BA8" w:rsidRPr="00F63BA8" w:rsidTr="00F63BA8">
        <w:trPr>
          <w:trHeight w:val="20"/>
        </w:trPr>
        <w:tc>
          <w:tcPr>
            <w:tcW w:w="5055" w:type="dxa"/>
            <w:tcBorders>
              <w:top w:val="single" w:sz="8" w:space="0" w:color="auto"/>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Вклад (Удельный вес) аналога</w:t>
            </w:r>
          </w:p>
        </w:tc>
        <w:tc>
          <w:tcPr>
            <w:tcW w:w="162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33,33%</w:t>
            </w:r>
          </w:p>
        </w:tc>
        <w:tc>
          <w:tcPr>
            <w:tcW w:w="176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33,33%</w:t>
            </w:r>
          </w:p>
        </w:tc>
        <w:tc>
          <w:tcPr>
            <w:tcW w:w="1620" w:type="dxa"/>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33,33%</w:t>
            </w:r>
          </w:p>
        </w:tc>
      </w:tr>
      <w:tr w:rsidR="00C21B89" w:rsidRPr="00F63BA8" w:rsidTr="00F63BA8">
        <w:trPr>
          <w:trHeight w:val="20"/>
        </w:trPr>
        <w:tc>
          <w:tcPr>
            <w:tcW w:w="5055" w:type="dxa"/>
            <w:tcBorders>
              <w:top w:val="single" w:sz="8" w:space="0" w:color="auto"/>
              <w:left w:val="single" w:sz="8" w:space="0" w:color="auto"/>
              <w:bottom w:val="single" w:sz="8" w:space="0" w:color="auto"/>
              <w:right w:val="single" w:sz="8" w:space="0" w:color="auto"/>
            </w:tcBorders>
            <w:shd w:val="clear" w:color="auto" w:fill="auto"/>
            <w:vAlign w:val="bottom"/>
          </w:tcPr>
          <w:p w:rsidR="00C21B89" w:rsidRPr="00F63BA8" w:rsidRDefault="00C21B89" w:rsidP="00F63BA8">
            <w:pPr>
              <w:rPr>
                <w:b/>
                <w:bCs/>
                <w:sz w:val="22"/>
                <w:szCs w:val="22"/>
              </w:rPr>
            </w:pPr>
            <w:r w:rsidRPr="00F63BA8">
              <w:rPr>
                <w:b/>
                <w:bCs/>
                <w:sz w:val="22"/>
                <w:szCs w:val="22"/>
              </w:rPr>
              <w:t>Средневзвешенная цена, руб.</w:t>
            </w:r>
          </w:p>
        </w:tc>
        <w:tc>
          <w:tcPr>
            <w:tcW w:w="5000" w:type="dxa"/>
            <w:gridSpan w:val="3"/>
            <w:tcBorders>
              <w:top w:val="single" w:sz="8" w:space="0" w:color="auto"/>
              <w:left w:val="nil"/>
              <w:bottom w:val="single" w:sz="8" w:space="0" w:color="auto"/>
              <w:right w:val="single" w:sz="8" w:space="0" w:color="auto"/>
            </w:tcBorders>
            <w:shd w:val="clear" w:color="auto" w:fill="auto"/>
          </w:tcPr>
          <w:p w:rsidR="00C21B89" w:rsidRPr="00F63BA8" w:rsidRDefault="00C21B89" w:rsidP="00F63BA8">
            <w:pPr>
              <w:jc w:val="center"/>
              <w:rPr>
                <w:sz w:val="22"/>
                <w:szCs w:val="22"/>
              </w:rPr>
            </w:pPr>
            <w:r w:rsidRPr="00F63BA8">
              <w:rPr>
                <w:sz w:val="22"/>
                <w:szCs w:val="22"/>
              </w:rPr>
              <w:t>100 000</w:t>
            </w:r>
          </w:p>
        </w:tc>
      </w:tr>
    </w:tbl>
    <w:p w:rsidR="00C21B89" w:rsidRPr="00F63BA8" w:rsidRDefault="00C21B89" w:rsidP="00C21B89">
      <w:pPr>
        <w:pStyle w:val="32"/>
        <w:tabs>
          <w:tab w:val="left" w:pos="180"/>
        </w:tabs>
        <w:spacing w:after="0"/>
        <w:jc w:val="both"/>
        <w:rPr>
          <w:b/>
          <w:sz w:val="22"/>
          <w:szCs w:val="22"/>
        </w:rPr>
      </w:pP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на цену предложения принята – 20 тыс. руб., как величина, которую продавец согласен уступить от первоначальной стоимости объекта при совершении сделки купли-продажи.</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по месторасположению подразумевает оптимальное расположение объекта оценки относительно оживленного места и развитой инфраструктуры, а также учитывает престижность района.</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по площади учитывает снижение стоимости в пересчете на единицу сравнения (кв.м.) с увеличением площади помещений в соответствии с принципом убывающей предельной полезности (платежеспособный спрос на объект меньшей площади выше). Величина корректировки рассчитывается на основании соотношения цен недвижимости больших и меньших размеров.</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iCs/>
          <w:sz w:val="22"/>
          <w:szCs w:val="22"/>
        </w:rPr>
        <w:t xml:space="preserve">Корректировка на Предпродажную подготовку (затраты на </w:t>
      </w:r>
      <w:proofErr w:type="spellStart"/>
      <w:r w:rsidRPr="00F63BA8">
        <w:rPr>
          <w:iCs/>
          <w:sz w:val="22"/>
          <w:szCs w:val="22"/>
        </w:rPr>
        <w:t>риэлторов</w:t>
      </w:r>
      <w:proofErr w:type="spellEnd"/>
      <w:r w:rsidRPr="00F63BA8">
        <w:rPr>
          <w:iCs/>
          <w:sz w:val="22"/>
          <w:szCs w:val="22"/>
        </w:rPr>
        <w:t xml:space="preserve">, оформление документов). </w:t>
      </w:r>
      <w:r w:rsidRPr="00F63BA8">
        <w:rPr>
          <w:sz w:val="22"/>
          <w:szCs w:val="22"/>
        </w:rPr>
        <w:t xml:space="preserve">Рассчитывается в случаях, когда совершение сделки и подготовка документов совершается путем привлечения «третьих лиц», занимающихся подготовкой документов и сопровождением сделки. </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iCs/>
          <w:sz w:val="22"/>
          <w:szCs w:val="22"/>
        </w:rPr>
        <w:t xml:space="preserve">Корректировка на Улучшения. </w:t>
      </w:r>
      <w:r w:rsidRPr="00F63BA8">
        <w:rPr>
          <w:sz w:val="22"/>
          <w:szCs w:val="22"/>
        </w:rPr>
        <w:t>Рассчитывается при наличии у объекта оценки, либо объектов аналогов улучшений, что отличает их от сравниваемых объектов, также уместны примеры, когда сложно найти объект аналог и используются аналоги, в значительной степени, отличающиеся от используемых объектов.</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Стоимость квартиры зависит от этажа, этажности дома. Предпочтение потребителей склоняется к выбору квартир на средних этажах. Учитывается снижение стоимости объекта за счет расположения на крайних этажах.</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lastRenderedPageBreak/>
        <w:t xml:space="preserve">Корректировка на материал стен учитывает наличие разницы в цене на объекты, отличные по характеру конструктивных элементов, например, по материалу стен. </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на вид из окон. В данной корректировке принимаются улучшения качественно выделяющие вид на прилегающую территорию, ориентированность окон по сторонам света.</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на наличие балкона/лоджии подразумевает увеличение стоимости квартиры при наличии данного вида улучшения, составляет 1-2%.</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на источники шума подразумевает снижение/увеличение стоимость в зависимости от близости расположения к объекту оценки источников шума и транспортных магистралей.</w:t>
      </w:r>
    </w:p>
    <w:p w:rsidR="00C21B89" w:rsidRPr="00F63BA8" w:rsidRDefault="00C21B89" w:rsidP="00C21B89">
      <w:pPr>
        <w:pStyle w:val="32"/>
        <w:numPr>
          <w:ilvl w:val="0"/>
          <w:numId w:val="24"/>
        </w:numPr>
        <w:tabs>
          <w:tab w:val="clear" w:pos="720"/>
          <w:tab w:val="num" w:pos="0"/>
          <w:tab w:val="left" w:pos="180"/>
        </w:tabs>
        <w:spacing w:after="0"/>
        <w:ind w:left="0" w:firstLine="0"/>
        <w:jc w:val="both"/>
        <w:rPr>
          <w:iCs/>
          <w:sz w:val="22"/>
          <w:szCs w:val="22"/>
        </w:rPr>
      </w:pPr>
      <w:r w:rsidRPr="00F63BA8">
        <w:rPr>
          <w:iCs/>
          <w:sz w:val="22"/>
          <w:szCs w:val="22"/>
        </w:rPr>
        <w:t xml:space="preserve">Корректировка Благоустройство. </w:t>
      </w:r>
      <w:r w:rsidRPr="00F63BA8">
        <w:rPr>
          <w:sz w:val="22"/>
          <w:szCs w:val="22"/>
        </w:rPr>
        <w:t>Под благоустройством принимаются улучшения качественно выделяющие прилегающую территорию.</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iCs/>
          <w:sz w:val="22"/>
          <w:szCs w:val="22"/>
        </w:rPr>
        <w:t xml:space="preserve">Корректировка на Состояние квартиры. </w:t>
      </w:r>
      <w:r w:rsidRPr="00F63BA8">
        <w:rPr>
          <w:sz w:val="22"/>
          <w:szCs w:val="22"/>
        </w:rPr>
        <w:t>В зависимости от степени различия в уровне отделки помещений устанавливаем соответствующие корректировки. Корректировка проводится на основании информации по стоимости отделки помещений: ООО СК «</w:t>
      </w:r>
      <w:proofErr w:type="spellStart"/>
      <w:r w:rsidRPr="00F63BA8">
        <w:rPr>
          <w:sz w:val="22"/>
          <w:szCs w:val="22"/>
        </w:rPr>
        <w:t>СтройИнвест</w:t>
      </w:r>
      <w:proofErr w:type="spellEnd"/>
      <w:r w:rsidRPr="00F63BA8">
        <w:rPr>
          <w:sz w:val="22"/>
          <w:szCs w:val="22"/>
        </w:rPr>
        <w:t>» (</w:t>
      </w:r>
      <w:proofErr w:type="spellStart"/>
      <w:r w:rsidRPr="00F63BA8">
        <w:rPr>
          <w:sz w:val="22"/>
          <w:szCs w:val="22"/>
        </w:rPr>
        <w:t>г.Ижевск</w:t>
      </w:r>
      <w:proofErr w:type="spellEnd"/>
      <w:r w:rsidRPr="00F63BA8">
        <w:rPr>
          <w:sz w:val="22"/>
          <w:szCs w:val="22"/>
        </w:rPr>
        <w:t xml:space="preserve">, </w:t>
      </w:r>
      <w:proofErr w:type="spellStart"/>
      <w:r w:rsidRPr="00F63BA8">
        <w:rPr>
          <w:sz w:val="22"/>
          <w:szCs w:val="22"/>
        </w:rPr>
        <w:t>ул.Телегина</w:t>
      </w:r>
      <w:proofErr w:type="spellEnd"/>
      <w:r w:rsidRPr="00F63BA8">
        <w:rPr>
          <w:sz w:val="22"/>
          <w:szCs w:val="22"/>
        </w:rPr>
        <w:t>, д.30, тел.(3412)932443), ООО «Град</w:t>
      </w:r>
      <w:proofErr w:type="gramStart"/>
      <w:r w:rsidRPr="00F63BA8">
        <w:rPr>
          <w:sz w:val="22"/>
          <w:szCs w:val="22"/>
        </w:rPr>
        <w:t>»,(</w:t>
      </w:r>
      <w:proofErr w:type="gramEnd"/>
      <w:r w:rsidRPr="00F63BA8">
        <w:rPr>
          <w:sz w:val="22"/>
          <w:szCs w:val="22"/>
        </w:rPr>
        <w:t>тел.89128554476), ООО «</w:t>
      </w:r>
      <w:proofErr w:type="spellStart"/>
      <w:r w:rsidRPr="00F63BA8">
        <w:rPr>
          <w:sz w:val="22"/>
          <w:szCs w:val="22"/>
        </w:rPr>
        <w:t>Канотерм</w:t>
      </w:r>
      <w:proofErr w:type="spellEnd"/>
      <w:r w:rsidRPr="00F63BA8">
        <w:rPr>
          <w:sz w:val="22"/>
          <w:szCs w:val="22"/>
        </w:rPr>
        <w:t>» (тел. 321011).</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на наличие лифта/мусоропровода подразумевает качество благоустройства.</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на наличие металлической двери. Наличие и качество металлической двери принимается как улучшение. Корректировка вводится исходя из расчета средней стоимости металлической двери.</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Корректировка на Время постройки.</w:t>
      </w:r>
      <w:r w:rsidRPr="00F63BA8">
        <w:rPr>
          <w:rFonts w:ascii="Arial" w:hAnsi="Arial"/>
          <w:w w:val="88"/>
          <w:sz w:val="22"/>
          <w:szCs w:val="22"/>
        </w:rPr>
        <w:t xml:space="preserve"> </w:t>
      </w:r>
      <w:r w:rsidRPr="00F63BA8">
        <w:rPr>
          <w:sz w:val="22"/>
          <w:szCs w:val="22"/>
        </w:rPr>
        <w:t xml:space="preserve">Учитывается при однотипной серии постройки и разнице более чем в 10 лет. </w:t>
      </w:r>
    </w:p>
    <w:p w:rsidR="00C21B89" w:rsidRPr="00F63BA8" w:rsidRDefault="00C21B89" w:rsidP="00C21B89">
      <w:pPr>
        <w:pStyle w:val="32"/>
        <w:numPr>
          <w:ilvl w:val="0"/>
          <w:numId w:val="24"/>
        </w:numPr>
        <w:tabs>
          <w:tab w:val="clear" w:pos="720"/>
          <w:tab w:val="num" w:pos="0"/>
          <w:tab w:val="left" w:pos="180"/>
        </w:tabs>
        <w:spacing w:after="0"/>
        <w:ind w:left="0" w:firstLine="0"/>
        <w:jc w:val="both"/>
        <w:rPr>
          <w:sz w:val="22"/>
          <w:szCs w:val="22"/>
        </w:rPr>
      </w:pPr>
      <w:r w:rsidRPr="00F63BA8">
        <w:rPr>
          <w:sz w:val="22"/>
          <w:szCs w:val="22"/>
        </w:rPr>
        <w:t>Если аналог имеет лучшую характеристику, уменьшаем стоимость объекта оценки на эту величину, в противном случае – увеличиваем.</w:t>
      </w:r>
    </w:p>
    <w:p w:rsidR="00C21B89" w:rsidRPr="00F63BA8" w:rsidRDefault="00C21B89" w:rsidP="00C21B89">
      <w:pPr>
        <w:pStyle w:val="32"/>
        <w:numPr>
          <w:ilvl w:val="0"/>
          <w:numId w:val="24"/>
        </w:numPr>
        <w:spacing w:after="0"/>
        <w:jc w:val="both"/>
        <w:rPr>
          <w:b/>
          <w:sz w:val="22"/>
          <w:szCs w:val="22"/>
        </w:rPr>
      </w:pPr>
      <w:r w:rsidRPr="00F63BA8">
        <w:rPr>
          <w:snapToGrid w:val="0"/>
          <w:sz w:val="22"/>
          <w:szCs w:val="22"/>
        </w:rPr>
        <w:t xml:space="preserve">Итоговая стоимость = </w:t>
      </w:r>
      <w:r w:rsidRPr="00F63BA8">
        <w:rPr>
          <w:snapToGrid w:val="0"/>
          <w:position w:val="-28"/>
          <w:sz w:val="22"/>
          <w:szCs w:val="22"/>
        </w:rPr>
        <w:object w:dxaOrig="540" w:dyaOrig="540">
          <v:shape id="_x0000_i1039" type="#_x0000_t75" style="width:26.85pt;height:26.85pt" o:ole="">
            <v:imagedata r:id="rId40" o:title=""/>
          </v:shape>
          <o:OLEObject Type="Embed" ProgID="Equation.3" ShapeID="_x0000_i1039" DrawAspect="Content" ObjectID="_1501584993" r:id="rId41"/>
        </w:object>
      </w:r>
      <w:r w:rsidRPr="00F63BA8">
        <w:rPr>
          <w:snapToGrid w:val="0"/>
          <w:sz w:val="22"/>
          <w:szCs w:val="22"/>
        </w:rPr>
        <w:t>[Скорректированная цена(</w:t>
      </w:r>
      <w:proofErr w:type="spellStart"/>
      <w:r w:rsidRPr="00F63BA8">
        <w:rPr>
          <w:i/>
          <w:snapToGrid w:val="0"/>
          <w:sz w:val="22"/>
          <w:szCs w:val="22"/>
          <w:lang w:val="en-US"/>
        </w:rPr>
        <w:t>i</w:t>
      </w:r>
      <w:proofErr w:type="spellEnd"/>
      <w:r w:rsidRPr="00F63BA8">
        <w:rPr>
          <w:snapToGrid w:val="0"/>
          <w:sz w:val="22"/>
          <w:szCs w:val="22"/>
        </w:rPr>
        <w:t>) × Вес аналога(</w:t>
      </w:r>
      <w:proofErr w:type="spellStart"/>
      <w:r w:rsidRPr="00F63BA8">
        <w:rPr>
          <w:i/>
          <w:snapToGrid w:val="0"/>
          <w:sz w:val="22"/>
          <w:szCs w:val="22"/>
          <w:lang w:val="en-US"/>
        </w:rPr>
        <w:t>i</w:t>
      </w:r>
      <w:proofErr w:type="spellEnd"/>
      <w:r w:rsidRPr="00F63BA8">
        <w:rPr>
          <w:snapToGrid w:val="0"/>
          <w:sz w:val="22"/>
          <w:szCs w:val="22"/>
        </w:rPr>
        <w:t>)</w:t>
      </w:r>
      <w:proofErr w:type="gramStart"/>
      <w:r w:rsidRPr="00F63BA8">
        <w:rPr>
          <w:snapToGrid w:val="0"/>
          <w:sz w:val="22"/>
          <w:szCs w:val="22"/>
        </w:rPr>
        <w:t xml:space="preserve">],  </w:t>
      </w:r>
      <w:r w:rsidRPr="00F63BA8">
        <w:rPr>
          <w:snapToGrid w:val="0"/>
          <w:position w:val="-28"/>
          <w:sz w:val="22"/>
          <w:szCs w:val="22"/>
        </w:rPr>
        <w:object w:dxaOrig="540" w:dyaOrig="540">
          <v:shape id="_x0000_i1040" type="#_x0000_t75" style="width:26.85pt;height:26.85pt" o:ole="">
            <v:imagedata r:id="rId42" o:title=""/>
          </v:shape>
          <o:OLEObject Type="Embed" ProgID="Equation.3" ShapeID="_x0000_i1040" DrawAspect="Content" ObjectID="_1501584994" r:id="rId43"/>
        </w:object>
      </w:r>
      <w:r w:rsidRPr="00F63BA8">
        <w:rPr>
          <w:snapToGrid w:val="0"/>
          <w:sz w:val="22"/>
          <w:szCs w:val="22"/>
        </w:rPr>
        <w:t>Вес</w:t>
      </w:r>
      <w:proofErr w:type="gramEnd"/>
      <w:r w:rsidRPr="00F63BA8">
        <w:rPr>
          <w:snapToGrid w:val="0"/>
          <w:sz w:val="22"/>
          <w:szCs w:val="22"/>
        </w:rPr>
        <w:t xml:space="preserve"> аналога(</w:t>
      </w:r>
      <w:proofErr w:type="spellStart"/>
      <w:r w:rsidRPr="00F63BA8">
        <w:rPr>
          <w:i/>
          <w:snapToGrid w:val="0"/>
          <w:sz w:val="22"/>
          <w:szCs w:val="22"/>
          <w:lang w:val="en-US"/>
        </w:rPr>
        <w:t>i</w:t>
      </w:r>
      <w:proofErr w:type="spellEnd"/>
      <w:r w:rsidRPr="00F63BA8">
        <w:rPr>
          <w:snapToGrid w:val="0"/>
          <w:sz w:val="22"/>
          <w:szCs w:val="22"/>
        </w:rPr>
        <w:t xml:space="preserve">)=1, где </w:t>
      </w:r>
      <w:r w:rsidRPr="00F63BA8">
        <w:rPr>
          <w:snapToGrid w:val="0"/>
          <w:sz w:val="22"/>
          <w:szCs w:val="22"/>
          <w:lang w:val="en-US"/>
        </w:rPr>
        <w:t>N</w:t>
      </w:r>
      <w:r w:rsidRPr="00F63BA8">
        <w:rPr>
          <w:snapToGrid w:val="0"/>
          <w:sz w:val="22"/>
          <w:szCs w:val="22"/>
        </w:rPr>
        <w:t>- количество аналогов.</w:t>
      </w:r>
    </w:p>
    <w:p w:rsidR="00C21B89" w:rsidRPr="00F63BA8" w:rsidRDefault="00C21B89" w:rsidP="00A61CD6">
      <w:pPr>
        <w:jc w:val="center"/>
        <w:rPr>
          <w:sz w:val="22"/>
          <w:szCs w:val="22"/>
        </w:rPr>
      </w:pPr>
    </w:p>
    <w:p w:rsidR="00A61CD6" w:rsidRPr="00F63BA8" w:rsidRDefault="00A61CD6" w:rsidP="00A61CD6">
      <w:pPr>
        <w:pStyle w:val="af0"/>
        <w:tabs>
          <w:tab w:val="left" w:pos="0"/>
        </w:tabs>
        <w:ind w:left="0"/>
        <w:rPr>
          <w:sz w:val="22"/>
          <w:szCs w:val="22"/>
        </w:rPr>
      </w:pPr>
    </w:p>
    <w:p w:rsidR="00C21B89" w:rsidRPr="00F63BA8" w:rsidRDefault="00C21B89" w:rsidP="00A61CD6">
      <w:pPr>
        <w:pStyle w:val="af0"/>
        <w:tabs>
          <w:tab w:val="left" w:pos="0"/>
        </w:tabs>
        <w:ind w:left="0"/>
        <w:rPr>
          <w:sz w:val="22"/>
          <w:szCs w:val="22"/>
        </w:rPr>
      </w:pPr>
    </w:p>
    <w:p w:rsidR="00C21B89" w:rsidRPr="00F63BA8" w:rsidRDefault="00C21B89" w:rsidP="00A61CD6">
      <w:pPr>
        <w:pStyle w:val="af0"/>
        <w:tabs>
          <w:tab w:val="left" w:pos="0"/>
        </w:tabs>
        <w:ind w:left="0"/>
        <w:rPr>
          <w:sz w:val="22"/>
          <w:szCs w:val="22"/>
        </w:rPr>
      </w:pPr>
    </w:p>
    <w:p w:rsidR="00C21B89" w:rsidRPr="00F63BA8" w:rsidRDefault="00C21B89" w:rsidP="00A61CD6">
      <w:pPr>
        <w:pStyle w:val="af0"/>
        <w:tabs>
          <w:tab w:val="left" w:pos="0"/>
        </w:tabs>
        <w:ind w:left="0"/>
        <w:rPr>
          <w:sz w:val="22"/>
          <w:szCs w:val="22"/>
        </w:rPr>
      </w:pPr>
    </w:p>
    <w:p w:rsidR="00C21B89" w:rsidRPr="00F63BA8" w:rsidRDefault="00C21B89" w:rsidP="00A61CD6">
      <w:pPr>
        <w:pStyle w:val="af0"/>
        <w:tabs>
          <w:tab w:val="left" w:pos="0"/>
        </w:tabs>
        <w:ind w:left="0"/>
        <w:rPr>
          <w:sz w:val="22"/>
          <w:szCs w:val="22"/>
        </w:rPr>
      </w:pPr>
    </w:p>
    <w:p w:rsidR="00A61CD6" w:rsidRPr="00F63BA8" w:rsidRDefault="00A61CD6" w:rsidP="00A61CD6">
      <w:pPr>
        <w:spacing w:after="120"/>
        <w:jc w:val="center"/>
        <w:outlineLvl w:val="0"/>
        <w:rPr>
          <w:b/>
          <w:sz w:val="22"/>
          <w:szCs w:val="22"/>
        </w:rPr>
      </w:pPr>
      <w:bookmarkStart w:id="74" w:name="_Toc320789161"/>
      <w:bookmarkStart w:id="75" w:name="_Toc332829930"/>
      <w:bookmarkStart w:id="76" w:name="_Toc400022786"/>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A61CD6" w:rsidRPr="00F63BA8" w:rsidRDefault="00A61CD6" w:rsidP="00A61CD6">
      <w:pPr>
        <w:spacing w:after="120"/>
        <w:jc w:val="center"/>
        <w:outlineLvl w:val="0"/>
        <w:rPr>
          <w:b/>
          <w:sz w:val="22"/>
          <w:szCs w:val="22"/>
        </w:rPr>
      </w:pPr>
    </w:p>
    <w:p w:rsidR="00C21B89" w:rsidRPr="00F63BA8" w:rsidRDefault="00C21B89" w:rsidP="00A61CD6">
      <w:pPr>
        <w:spacing w:after="120"/>
        <w:jc w:val="center"/>
        <w:outlineLvl w:val="0"/>
        <w:rPr>
          <w:b/>
          <w:sz w:val="22"/>
          <w:szCs w:val="22"/>
        </w:rPr>
      </w:pPr>
    </w:p>
    <w:p w:rsidR="00C21B89" w:rsidRPr="00F63BA8" w:rsidRDefault="00C21B89" w:rsidP="00A61CD6">
      <w:pPr>
        <w:spacing w:after="120"/>
        <w:jc w:val="center"/>
        <w:outlineLvl w:val="0"/>
        <w:rPr>
          <w:b/>
          <w:sz w:val="22"/>
          <w:szCs w:val="22"/>
        </w:rPr>
      </w:pPr>
    </w:p>
    <w:p w:rsidR="00C21B89" w:rsidRPr="00F63BA8" w:rsidRDefault="00C21B89" w:rsidP="00A61CD6">
      <w:pPr>
        <w:spacing w:after="120"/>
        <w:jc w:val="center"/>
        <w:outlineLvl w:val="0"/>
        <w:rPr>
          <w:b/>
          <w:sz w:val="22"/>
          <w:szCs w:val="22"/>
        </w:rPr>
      </w:pPr>
    </w:p>
    <w:p w:rsidR="00A61CD6" w:rsidRPr="00F63BA8" w:rsidRDefault="00C21B89" w:rsidP="00C21B89">
      <w:pPr>
        <w:pStyle w:val="1"/>
        <w:jc w:val="center"/>
      </w:pPr>
      <w:bookmarkStart w:id="77" w:name="_Toc426625332"/>
      <w:bookmarkStart w:id="78" w:name="_Toc426625611"/>
      <w:bookmarkStart w:id="79" w:name="_Toc427840946"/>
      <w:r w:rsidRPr="00F63BA8">
        <w:lastRenderedPageBreak/>
        <w:t>9.</w:t>
      </w:r>
      <w:r w:rsidR="00A61CD6" w:rsidRPr="00F63BA8">
        <w:t>СОГЛАСОВАНИЕ РЕЗУЛЬТАТОВ ОЦЕНКИ РЫНОЧНОЙ СТОИМОСТИ</w:t>
      </w:r>
      <w:bookmarkEnd w:id="77"/>
      <w:bookmarkEnd w:id="78"/>
      <w:bookmarkEnd w:id="79"/>
    </w:p>
    <w:p w:rsidR="00A61CD6" w:rsidRPr="00F63BA8" w:rsidRDefault="00A61CD6" w:rsidP="00A61CD6"/>
    <w:p w:rsidR="00A61CD6" w:rsidRPr="00F63BA8" w:rsidRDefault="00A61CD6" w:rsidP="00A61CD6">
      <w:pPr>
        <w:ind w:firstLine="708"/>
        <w:jc w:val="both"/>
        <w:rPr>
          <w:b/>
          <w:sz w:val="22"/>
          <w:szCs w:val="22"/>
        </w:rPr>
      </w:pPr>
      <w:bookmarkStart w:id="80" w:name="_Toc426625333"/>
      <w:r w:rsidRPr="00F63BA8">
        <w:rPr>
          <w:sz w:val="22"/>
          <w:szCs w:val="22"/>
        </w:rPr>
        <w:t>Итоговая стоимость объекта оценки определена оценщиком сравнительным подходом. Поскольку доходный и затратный подходы к оценке не применялись, итоговая стоимость объекта оценки принята на основании расчетов сравнительного подхода.</w:t>
      </w:r>
      <w:bookmarkEnd w:id="80"/>
    </w:p>
    <w:bookmarkEnd w:id="74"/>
    <w:bookmarkEnd w:id="75"/>
    <w:bookmarkEnd w:id="76"/>
    <w:p w:rsidR="00A61CD6" w:rsidRPr="00F63BA8" w:rsidRDefault="00A61CD6" w:rsidP="00A61CD6">
      <w:pPr>
        <w:shd w:val="clear" w:color="auto" w:fill="FFFFFF"/>
        <w:ind w:firstLine="720"/>
        <w:jc w:val="both"/>
        <w:rPr>
          <w:sz w:val="22"/>
          <w:szCs w:val="22"/>
        </w:rPr>
      </w:pPr>
    </w:p>
    <w:p w:rsidR="00C21B89" w:rsidRPr="00F63BA8" w:rsidRDefault="00C21B89" w:rsidP="00C21B89">
      <w:pPr>
        <w:jc w:val="center"/>
        <w:rPr>
          <w:sz w:val="22"/>
          <w:szCs w:val="22"/>
        </w:rPr>
      </w:pPr>
      <w:r w:rsidRPr="00F63BA8">
        <w:rPr>
          <w:sz w:val="22"/>
          <w:szCs w:val="22"/>
        </w:rPr>
        <w:t xml:space="preserve">Рыночная стоимость двухкомнатной квартиры, расположенной по адресу: Удмуртская Республика, Балезинский район, </w:t>
      </w:r>
      <w:r w:rsidR="002D46DF">
        <w:rPr>
          <w:sz w:val="22"/>
          <w:szCs w:val="22"/>
        </w:rPr>
        <w:t>ХХХХ</w:t>
      </w:r>
      <w:r w:rsidRPr="00F63BA8">
        <w:rPr>
          <w:sz w:val="22"/>
          <w:szCs w:val="22"/>
        </w:rPr>
        <w:t xml:space="preserve">, по состоянию на 27 мая 2001г. округленно составляет: </w:t>
      </w:r>
    </w:p>
    <w:p w:rsidR="00C21B89" w:rsidRPr="00F63BA8" w:rsidRDefault="00C21B89" w:rsidP="00C21B89">
      <w:pPr>
        <w:jc w:val="center"/>
        <w:rPr>
          <w:b/>
          <w:sz w:val="22"/>
          <w:szCs w:val="22"/>
          <w:u w:val="single"/>
        </w:rPr>
      </w:pPr>
      <w:r w:rsidRPr="00F63BA8">
        <w:rPr>
          <w:b/>
          <w:sz w:val="22"/>
          <w:szCs w:val="22"/>
          <w:u w:val="single"/>
        </w:rPr>
        <w:t>100 000</w:t>
      </w:r>
      <w:bookmarkStart w:id="81" w:name="OLE_LINK8"/>
    </w:p>
    <w:p w:rsidR="00C21B89" w:rsidRPr="00F63BA8" w:rsidRDefault="00C21B89" w:rsidP="00C21B89">
      <w:pPr>
        <w:jc w:val="center"/>
        <w:rPr>
          <w:b/>
          <w:sz w:val="22"/>
          <w:szCs w:val="22"/>
        </w:rPr>
      </w:pPr>
      <w:r w:rsidRPr="00F63BA8">
        <w:rPr>
          <w:b/>
          <w:sz w:val="22"/>
          <w:szCs w:val="22"/>
          <w:u w:val="single"/>
        </w:rPr>
        <w:t>(Сто тысяч) рублей.</w:t>
      </w:r>
    </w:p>
    <w:bookmarkEnd w:id="81"/>
    <w:p w:rsidR="00A61CD6" w:rsidRPr="00F63BA8" w:rsidRDefault="00A61CD6" w:rsidP="00A61CD6">
      <w:pPr>
        <w:rPr>
          <w:b/>
          <w:bCs/>
          <w:spacing w:val="-10"/>
          <w:sz w:val="22"/>
          <w:szCs w:val="22"/>
          <w:u w:val="single"/>
        </w:rPr>
      </w:pPr>
    </w:p>
    <w:p w:rsidR="00A61CD6" w:rsidRPr="00F63BA8" w:rsidRDefault="00A61CD6" w:rsidP="00A61CD6">
      <w:pPr>
        <w:pStyle w:val="34"/>
        <w:ind w:firstLine="720"/>
        <w:jc w:val="both"/>
        <w:rPr>
          <w:sz w:val="22"/>
          <w:szCs w:val="22"/>
        </w:rPr>
      </w:pPr>
      <w:r w:rsidRPr="00F63BA8">
        <w:rPr>
          <w:sz w:val="22"/>
          <w:szCs w:val="22"/>
        </w:rPr>
        <w:t>Оценка была проведена в соответствии с Федеральным Законом «Об оценочной деятельности в РФ» № 135-ФЗ от 29.07.98г. (в редакциях, с изменениями и дополнениями, действующими на дату проведения оценки); на основании: Федерального Стандарта Оценки № 1 «Общие понятия, подходы к оценке и требования к проведению оценки» (ФСО №1), утверждённого приказом Минэкономразвития России от 20 июля 2007г. №256;  Федерального Стандарта Оценки № 2 «Цель оценки и виды стоимости» (ФСО № 2), утверждённого приказом Минэкономразвития России от 20 июля 2007г. №255; Федерального Стандарта Оценки № 3 «Требования к отчёту об оценке» (ФСО № 3), утверждённого приказом Минэкономразвития России от 20 июля 2007г. №254; Федерального стандарта Оценки № 7 «Оценка недвижимости» (ФСО № 7), утвержденного приказом Минэкономразвития России от 25 сентября 2014г. № 611.</w:t>
      </w:r>
    </w:p>
    <w:p w:rsidR="00A61CD6" w:rsidRPr="00F63BA8" w:rsidRDefault="00A61CD6" w:rsidP="00A61CD6">
      <w:pPr>
        <w:pStyle w:val="34"/>
        <w:ind w:firstLine="720"/>
        <w:jc w:val="both"/>
        <w:rPr>
          <w:sz w:val="22"/>
          <w:szCs w:val="22"/>
        </w:rPr>
      </w:pPr>
    </w:p>
    <w:p w:rsidR="00A61CD6" w:rsidRPr="00F63BA8" w:rsidRDefault="00A61CD6" w:rsidP="00A61CD6">
      <w:pPr>
        <w:pStyle w:val="34"/>
        <w:ind w:firstLine="720"/>
        <w:jc w:val="both"/>
        <w:rPr>
          <w:b/>
          <w:i/>
          <w:sz w:val="22"/>
          <w:szCs w:val="22"/>
        </w:rPr>
      </w:pPr>
      <w:r w:rsidRPr="00F63BA8">
        <w:rPr>
          <w:b/>
          <w:i/>
          <w:sz w:val="22"/>
          <w:szCs w:val="22"/>
        </w:rPr>
        <w:t>Выводы, содержащиеся в прилагаемом заключении, основаны на расчетах, заключениях и иной информации, полученной в результате исследования рынка продаж аналогичных объектов, анализа предоставленной Заказчиком информации об имуществе и профессиональных знаниях Оценщика.</w:t>
      </w:r>
    </w:p>
    <w:p w:rsidR="00A61CD6" w:rsidRPr="00F63BA8" w:rsidRDefault="00A61CD6" w:rsidP="00A61CD6">
      <w:pPr>
        <w:shd w:val="clear" w:color="auto" w:fill="FFFFFF"/>
        <w:tabs>
          <w:tab w:val="left" w:pos="0"/>
        </w:tabs>
        <w:ind w:right="1134"/>
        <w:jc w:val="center"/>
        <w:rPr>
          <w:sz w:val="22"/>
          <w:szCs w:val="22"/>
        </w:rPr>
      </w:pPr>
    </w:p>
    <w:p w:rsidR="00A61CD6" w:rsidRPr="00F63BA8" w:rsidRDefault="00A61CD6" w:rsidP="00A61CD6">
      <w:pPr>
        <w:shd w:val="clear" w:color="auto" w:fill="FFFFFF"/>
        <w:tabs>
          <w:tab w:val="left" w:pos="540"/>
        </w:tabs>
        <w:ind w:right="-1"/>
        <w:jc w:val="center"/>
        <w:rPr>
          <w:sz w:val="22"/>
          <w:szCs w:val="22"/>
        </w:rPr>
      </w:pPr>
    </w:p>
    <w:p w:rsidR="00A61CD6" w:rsidRPr="00F63BA8" w:rsidRDefault="00A61CD6" w:rsidP="00A61CD6">
      <w:pPr>
        <w:shd w:val="clear" w:color="auto" w:fill="FFFFFF"/>
        <w:tabs>
          <w:tab w:val="left" w:pos="540"/>
        </w:tabs>
        <w:ind w:right="-1"/>
        <w:jc w:val="center"/>
        <w:rPr>
          <w:sz w:val="22"/>
          <w:szCs w:val="22"/>
        </w:rPr>
      </w:pPr>
      <w:r w:rsidRPr="00F63BA8">
        <w:rPr>
          <w:sz w:val="22"/>
          <w:szCs w:val="22"/>
        </w:rPr>
        <w:t>Оценщик __________________</w:t>
      </w:r>
    </w:p>
    <w:p w:rsidR="00A61CD6" w:rsidRPr="00F63BA8" w:rsidRDefault="00A61CD6" w:rsidP="00A61CD6">
      <w:pPr>
        <w:pStyle w:val="1"/>
        <w:spacing w:after="120"/>
        <w:jc w:val="center"/>
        <w:rPr>
          <w:rFonts w:ascii="Times New Roman" w:hAnsi="Times New Roman" w:cs="Times New Roman"/>
          <w:bCs w:val="0"/>
          <w:sz w:val="22"/>
          <w:szCs w:val="22"/>
        </w:rPr>
      </w:pPr>
      <w:bookmarkStart w:id="82" w:name="_Toc320789162"/>
      <w:bookmarkStart w:id="83" w:name="_Toc332829931"/>
      <w:bookmarkStart w:id="84" w:name="_Toc400022787"/>
    </w:p>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p w:rsidR="00A61CD6" w:rsidRPr="00F63BA8" w:rsidRDefault="00A61CD6" w:rsidP="00A61CD6">
      <w:bookmarkStart w:id="85" w:name="_GoBack"/>
      <w:bookmarkEnd w:id="85"/>
    </w:p>
    <w:p w:rsidR="00A61CD6" w:rsidRPr="00F63BA8" w:rsidRDefault="00A61CD6" w:rsidP="00D42521">
      <w:pPr>
        <w:pStyle w:val="1"/>
        <w:jc w:val="center"/>
      </w:pPr>
      <w:bookmarkStart w:id="86" w:name="_Toc426625334"/>
      <w:bookmarkStart w:id="87" w:name="_Toc426625612"/>
      <w:bookmarkStart w:id="88" w:name="_Toc427840947"/>
      <w:r w:rsidRPr="00F63BA8">
        <w:lastRenderedPageBreak/>
        <w:t>10. С</w:t>
      </w:r>
      <w:bookmarkEnd w:id="82"/>
      <w:bookmarkEnd w:id="83"/>
      <w:bookmarkEnd w:id="84"/>
      <w:r w:rsidRPr="00F63BA8">
        <w:t>ПИСОК ИСПОЛЬЗОВАННЫХ ИСТОЧНИКОВ</w:t>
      </w:r>
      <w:bookmarkEnd w:id="86"/>
      <w:bookmarkEnd w:id="87"/>
      <w:bookmarkEnd w:id="88"/>
    </w:p>
    <w:p w:rsidR="00A61CD6" w:rsidRPr="00F63BA8" w:rsidRDefault="00A61CD6" w:rsidP="00A61CD6">
      <w:pPr>
        <w:numPr>
          <w:ilvl w:val="0"/>
          <w:numId w:val="25"/>
        </w:numPr>
        <w:jc w:val="both"/>
        <w:rPr>
          <w:sz w:val="22"/>
          <w:szCs w:val="20"/>
        </w:rPr>
      </w:pPr>
      <w:r w:rsidRPr="00F63BA8">
        <w:rPr>
          <w:sz w:val="22"/>
          <w:szCs w:val="20"/>
        </w:rPr>
        <w:t xml:space="preserve">Федеральный Закон об оценочной деятельности в Российской Федерации от 29 июля 1998 года № 135-ФЗ (с внесенными изменениями и </w:t>
      </w:r>
      <w:proofErr w:type="gramStart"/>
      <w:r w:rsidRPr="00F63BA8">
        <w:rPr>
          <w:sz w:val="22"/>
          <w:szCs w:val="20"/>
        </w:rPr>
        <w:t>дополнениями</w:t>
      </w:r>
      <w:proofErr w:type="gramEnd"/>
      <w:r w:rsidRPr="00F63BA8">
        <w:rPr>
          <w:sz w:val="22"/>
          <w:szCs w:val="20"/>
        </w:rPr>
        <w:t xml:space="preserve"> действующими на дату оценки).</w:t>
      </w:r>
    </w:p>
    <w:p w:rsidR="00A61CD6" w:rsidRPr="00F63BA8" w:rsidRDefault="00A61CD6" w:rsidP="00A61CD6">
      <w:pPr>
        <w:numPr>
          <w:ilvl w:val="0"/>
          <w:numId w:val="25"/>
        </w:numPr>
        <w:jc w:val="both"/>
        <w:rPr>
          <w:sz w:val="22"/>
          <w:szCs w:val="20"/>
        </w:rPr>
      </w:pPr>
      <w:r w:rsidRPr="00F63BA8">
        <w:rPr>
          <w:bCs/>
          <w:iCs/>
          <w:sz w:val="22"/>
          <w:szCs w:val="20"/>
        </w:rPr>
        <w:t>Федеральный Стандарт Оценки № 1 «Общие понятия, подходы к оценке и требования к проведению оценки».</w:t>
      </w:r>
    </w:p>
    <w:p w:rsidR="00A61CD6" w:rsidRPr="00F63BA8" w:rsidRDefault="00A61CD6" w:rsidP="00A61CD6">
      <w:pPr>
        <w:numPr>
          <w:ilvl w:val="0"/>
          <w:numId w:val="25"/>
        </w:numPr>
        <w:jc w:val="both"/>
        <w:rPr>
          <w:sz w:val="22"/>
          <w:szCs w:val="20"/>
        </w:rPr>
      </w:pPr>
      <w:r w:rsidRPr="00F63BA8">
        <w:rPr>
          <w:bCs/>
          <w:iCs/>
          <w:sz w:val="22"/>
          <w:szCs w:val="20"/>
        </w:rPr>
        <w:t>Федеральный Стандарт Оценки № 2 «Цель оценки и виды стоимости».</w:t>
      </w:r>
    </w:p>
    <w:p w:rsidR="00A61CD6" w:rsidRPr="00F63BA8" w:rsidRDefault="00A61CD6" w:rsidP="00A61CD6">
      <w:pPr>
        <w:numPr>
          <w:ilvl w:val="0"/>
          <w:numId w:val="25"/>
        </w:numPr>
        <w:jc w:val="both"/>
        <w:rPr>
          <w:bCs/>
          <w:iCs/>
          <w:sz w:val="22"/>
          <w:szCs w:val="20"/>
        </w:rPr>
      </w:pPr>
      <w:r w:rsidRPr="00F63BA8">
        <w:rPr>
          <w:bCs/>
          <w:iCs/>
          <w:sz w:val="22"/>
          <w:szCs w:val="20"/>
        </w:rPr>
        <w:t>Федеральный Стандарт Оценки № 3 «Требования к отчёту об оценке».</w:t>
      </w:r>
    </w:p>
    <w:p w:rsidR="00A61CD6" w:rsidRPr="00F63BA8" w:rsidRDefault="00A61CD6" w:rsidP="00A61CD6">
      <w:pPr>
        <w:numPr>
          <w:ilvl w:val="0"/>
          <w:numId w:val="25"/>
        </w:numPr>
        <w:jc w:val="both"/>
        <w:rPr>
          <w:bCs/>
          <w:iCs/>
          <w:sz w:val="22"/>
          <w:szCs w:val="20"/>
        </w:rPr>
      </w:pPr>
      <w:r w:rsidRPr="00F63BA8">
        <w:rPr>
          <w:bCs/>
          <w:iCs/>
          <w:sz w:val="22"/>
          <w:szCs w:val="20"/>
        </w:rPr>
        <w:t>Федеральный Стандарт Оценки № 7 «Оценка недвижимости».</w:t>
      </w:r>
    </w:p>
    <w:p w:rsidR="00A61CD6" w:rsidRPr="00F63BA8" w:rsidRDefault="00A61CD6" w:rsidP="00A61CD6">
      <w:pPr>
        <w:numPr>
          <w:ilvl w:val="0"/>
          <w:numId w:val="25"/>
        </w:numPr>
        <w:shd w:val="clear" w:color="auto" w:fill="FFFFFF"/>
        <w:jc w:val="both"/>
        <w:rPr>
          <w:sz w:val="22"/>
          <w:szCs w:val="20"/>
        </w:rPr>
      </w:pPr>
      <w:r w:rsidRPr="00F63BA8">
        <w:rPr>
          <w:sz w:val="22"/>
          <w:szCs w:val="20"/>
        </w:rPr>
        <w:t xml:space="preserve">Тарасевич Е. И. Оценка недвижимости / </w:t>
      </w:r>
      <w:proofErr w:type="spellStart"/>
      <w:r w:rsidRPr="00F63BA8">
        <w:rPr>
          <w:sz w:val="22"/>
          <w:szCs w:val="20"/>
        </w:rPr>
        <w:t>СПбГТУ</w:t>
      </w:r>
      <w:proofErr w:type="spellEnd"/>
      <w:r w:rsidRPr="00F63BA8">
        <w:rPr>
          <w:sz w:val="22"/>
          <w:szCs w:val="20"/>
        </w:rPr>
        <w:t xml:space="preserve">. - </w:t>
      </w:r>
      <w:proofErr w:type="gramStart"/>
      <w:r w:rsidRPr="00F63BA8">
        <w:rPr>
          <w:sz w:val="22"/>
          <w:szCs w:val="20"/>
        </w:rPr>
        <w:t>СПб.,</w:t>
      </w:r>
      <w:proofErr w:type="gramEnd"/>
      <w:r w:rsidRPr="00F63BA8">
        <w:rPr>
          <w:sz w:val="22"/>
          <w:szCs w:val="20"/>
        </w:rPr>
        <w:t xml:space="preserve"> 1997.</w:t>
      </w:r>
    </w:p>
    <w:p w:rsidR="00A61CD6" w:rsidRPr="00F63BA8" w:rsidRDefault="00A61CD6" w:rsidP="00A61CD6">
      <w:pPr>
        <w:numPr>
          <w:ilvl w:val="0"/>
          <w:numId w:val="25"/>
        </w:numPr>
        <w:rPr>
          <w:sz w:val="22"/>
          <w:szCs w:val="20"/>
        </w:rPr>
      </w:pPr>
      <w:r w:rsidRPr="00F63BA8">
        <w:rPr>
          <w:sz w:val="22"/>
          <w:szCs w:val="20"/>
        </w:rPr>
        <w:t xml:space="preserve">Оценка недвижимости: Учебник / Под ред. А. Г. Грязновой, М. А. Федотовой. – М.: Финансы и статистика, 2008. </w:t>
      </w:r>
    </w:p>
    <w:p w:rsidR="00A61CD6" w:rsidRPr="00F63BA8" w:rsidRDefault="00A61CD6" w:rsidP="00A61CD6">
      <w:pPr>
        <w:numPr>
          <w:ilvl w:val="0"/>
          <w:numId w:val="25"/>
        </w:numPr>
        <w:jc w:val="both"/>
        <w:rPr>
          <w:sz w:val="22"/>
          <w:szCs w:val="20"/>
        </w:rPr>
      </w:pPr>
      <w:r w:rsidRPr="00F63BA8">
        <w:rPr>
          <w:sz w:val="22"/>
          <w:szCs w:val="20"/>
        </w:rPr>
        <w:t>Правила оценки физического износа жилых зданий ВСН 53-86 (р)</w:t>
      </w:r>
    </w:p>
    <w:p w:rsidR="00D42521" w:rsidRPr="00F63BA8" w:rsidRDefault="00D42521" w:rsidP="00D42521">
      <w:pPr>
        <w:numPr>
          <w:ilvl w:val="0"/>
          <w:numId w:val="25"/>
        </w:numPr>
      </w:pPr>
      <w:r w:rsidRPr="00F63BA8">
        <w:rPr>
          <w:sz w:val="22"/>
        </w:rPr>
        <w:t>«Все о жилье» № 26 от 05.11.2001 года</w:t>
      </w:r>
      <w:r w:rsidRPr="00F63BA8">
        <w:t>.</w:t>
      </w:r>
    </w:p>
    <w:p w:rsidR="00A61CD6" w:rsidRPr="00F63BA8" w:rsidRDefault="00A61CD6" w:rsidP="00D42521">
      <w:pPr>
        <w:rPr>
          <w:sz w:val="22"/>
          <w:szCs w:val="20"/>
        </w:rPr>
      </w:pPr>
    </w:p>
    <w:p w:rsidR="00A61CD6" w:rsidRPr="00F63BA8" w:rsidRDefault="00A61CD6" w:rsidP="00A61CD6">
      <w:pPr>
        <w:pStyle w:val="32"/>
        <w:jc w:val="both"/>
        <w:rPr>
          <w:sz w:val="20"/>
          <w:szCs w:val="20"/>
        </w:rPr>
        <w:sectPr w:rsidR="00A61CD6" w:rsidRPr="00F63BA8" w:rsidSect="00F63BA8">
          <w:headerReference w:type="default" r:id="rId44"/>
          <w:footerReference w:type="default" r:id="rId45"/>
          <w:pgSz w:w="11906" w:h="16838" w:code="9"/>
          <w:pgMar w:top="848" w:right="851" w:bottom="851" w:left="1418" w:header="360" w:footer="433" w:gutter="0"/>
          <w:pgBorders w:zOrder="back">
            <w:top w:val="thinThickLargeGap" w:sz="24" w:space="1" w:color="auto"/>
            <w:bottom w:val="thickThinLargeGap" w:sz="24" w:space="1" w:color="auto"/>
          </w:pgBorders>
          <w:cols w:space="708"/>
          <w:docGrid w:linePitch="360"/>
        </w:sectPr>
      </w:pPr>
    </w:p>
    <w:p w:rsidR="00A61CD6" w:rsidRPr="00F63BA8" w:rsidRDefault="00A61CD6" w:rsidP="00D42521">
      <w:pPr>
        <w:pStyle w:val="32"/>
        <w:rPr>
          <w:b/>
          <w:sz w:val="22"/>
          <w:szCs w:val="22"/>
        </w:rPr>
      </w:pPr>
    </w:p>
    <w:sectPr w:rsidR="00A61CD6" w:rsidRPr="00F63BA8" w:rsidSect="009A0C3A">
      <w:headerReference w:type="default" r:id="rId46"/>
      <w:footerReference w:type="default" r:id="rId47"/>
      <w:pgSz w:w="11906" w:h="16838"/>
      <w:pgMar w:top="849" w:right="851" w:bottom="851" w:left="1418" w:header="737" w:footer="340" w:gutter="0"/>
      <w:pgBorders w:display="notFirstPage">
        <w:top w:val="double" w:sz="2" w:space="10" w:color="auto"/>
      </w:pgBorders>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E5A" w:rsidRDefault="00700E5A" w:rsidP="00254C7F">
      <w:r>
        <w:separator/>
      </w:r>
    </w:p>
  </w:endnote>
  <w:endnote w:type="continuationSeparator" w:id="0">
    <w:p w:rsidR="00700E5A" w:rsidRDefault="00700E5A" w:rsidP="00254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A8" w:rsidRDefault="00F63BA8" w:rsidP="00F63BA8">
    <w:pPr>
      <w:pStyle w:val="ab"/>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F63BA8" w:rsidRDefault="00F63BA8" w:rsidP="00F63BA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A8" w:rsidRPr="00A832BA" w:rsidRDefault="00F63BA8" w:rsidP="00F63BA8">
    <w:pPr>
      <w:pStyle w:val="ab"/>
      <w:framePr w:wrap="around" w:vAnchor="text" w:hAnchor="margin" w:xAlign="right" w:y="1"/>
      <w:rPr>
        <w:rStyle w:val="af4"/>
        <w:sz w:val="20"/>
        <w:szCs w:val="20"/>
      </w:rPr>
    </w:pPr>
    <w:r w:rsidRPr="00A832BA">
      <w:rPr>
        <w:rStyle w:val="af4"/>
        <w:sz w:val="20"/>
        <w:szCs w:val="20"/>
      </w:rPr>
      <w:fldChar w:fldCharType="begin"/>
    </w:r>
    <w:r w:rsidRPr="00A832BA">
      <w:rPr>
        <w:rStyle w:val="af4"/>
        <w:sz w:val="20"/>
        <w:szCs w:val="20"/>
      </w:rPr>
      <w:instrText xml:space="preserve">PAGE  </w:instrText>
    </w:r>
    <w:r w:rsidRPr="00A832BA">
      <w:rPr>
        <w:rStyle w:val="af4"/>
        <w:sz w:val="20"/>
        <w:szCs w:val="20"/>
      </w:rPr>
      <w:fldChar w:fldCharType="separate"/>
    </w:r>
    <w:r w:rsidR="002D46DF">
      <w:rPr>
        <w:rStyle w:val="af4"/>
        <w:noProof/>
        <w:sz w:val="20"/>
        <w:szCs w:val="20"/>
      </w:rPr>
      <w:t>20</w:t>
    </w:r>
    <w:r w:rsidRPr="00A832BA">
      <w:rPr>
        <w:rStyle w:val="af4"/>
        <w:sz w:val="20"/>
        <w:szCs w:val="20"/>
      </w:rPr>
      <w:fldChar w:fldCharType="end"/>
    </w:r>
  </w:p>
  <w:p w:rsidR="00F63BA8" w:rsidRPr="00CC1B4A" w:rsidRDefault="00F63BA8" w:rsidP="00F63BA8">
    <w:pPr>
      <w:pStyle w:val="ab"/>
      <w:ind w:right="360"/>
      <w:jc w:val="center"/>
      <w:rPr>
        <w:i/>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A8" w:rsidRPr="00A832BA" w:rsidRDefault="00F63BA8" w:rsidP="00F63BA8">
    <w:pPr>
      <w:pStyle w:val="ab"/>
      <w:framePr w:wrap="around" w:vAnchor="text" w:hAnchor="margin" w:xAlign="right" w:y="1"/>
      <w:rPr>
        <w:rStyle w:val="af4"/>
        <w:sz w:val="20"/>
        <w:szCs w:val="20"/>
      </w:rPr>
    </w:pPr>
    <w:r w:rsidRPr="00A832BA">
      <w:rPr>
        <w:rStyle w:val="af4"/>
        <w:sz w:val="20"/>
        <w:szCs w:val="20"/>
      </w:rPr>
      <w:fldChar w:fldCharType="begin"/>
    </w:r>
    <w:r w:rsidRPr="00A832BA">
      <w:rPr>
        <w:rStyle w:val="af4"/>
        <w:sz w:val="20"/>
        <w:szCs w:val="20"/>
      </w:rPr>
      <w:instrText xml:space="preserve">PAGE  </w:instrText>
    </w:r>
    <w:r w:rsidRPr="00A832BA">
      <w:rPr>
        <w:rStyle w:val="af4"/>
        <w:sz w:val="20"/>
        <w:szCs w:val="20"/>
      </w:rPr>
      <w:fldChar w:fldCharType="separate"/>
    </w:r>
    <w:r w:rsidR="002D46DF">
      <w:rPr>
        <w:rStyle w:val="af4"/>
        <w:noProof/>
        <w:sz w:val="20"/>
        <w:szCs w:val="20"/>
      </w:rPr>
      <w:t>24</w:t>
    </w:r>
    <w:r w:rsidRPr="00A832BA">
      <w:rPr>
        <w:rStyle w:val="af4"/>
        <w:sz w:val="20"/>
        <w:szCs w:val="20"/>
      </w:rPr>
      <w:fldChar w:fldCharType="end"/>
    </w:r>
  </w:p>
  <w:p w:rsidR="00F63BA8" w:rsidRPr="00D90E29" w:rsidRDefault="00F63BA8" w:rsidP="002D46DF">
    <w:pPr>
      <w:pStyle w:val="ab"/>
      <w:ind w:right="360"/>
      <w:jc w:val="center"/>
      <w:rPr>
        <w:i/>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A8" w:rsidRDefault="00F63BA8" w:rsidP="00254C7F">
    <w:pPr>
      <w:pStyle w:val="ab"/>
      <w:jc w:val="center"/>
    </w:pPr>
    <w:r>
      <w:t>ИП «Егорова Т.Г. тел. 8 (951) 195 31 14</w:t>
    </w:r>
  </w:p>
  <w:p w:rsidR="00F63BA8" w:rsidRDefault="00F63B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E5A" w:rsidRDefault="00700E5A" w:rsidP="00254C7F">
      <w:r>
        <w:separator/>
      </w:r>
    </w:p>
  </w:footnote>
  <w:footnote w:type="continuationSeparator" w:id="0">
    <w:p w:rsidR="00700E5A" w:rsidRDefault="00700E5A" w:rsidP="00254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A8" w:rsidRDefault="00F63BA8" w:rsidP="00F63BA8">
    <w:pPr>
      <w:pStyle w:val="a9"/>
      <w:rPr>
        <w:i/>
        <w:sz w:val="20"/>
        <w:szCs w:val="20"/>
      </w:rPr>
    </w:pPr>
  </w:p>
  <w:p w:rsidR="00F63BA8" w:rsidRPr="00CC1B4A" w:rsidRDefault="00F63BA8" w:rsidP="00F63BA8">
    <w:pPr>
      <w:pStyle w:val="a9"/>
      <w:rPr>
        <w:i/>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A8" w:rsidRPr="00D90E29" w:rsidRDefault="00F63BA8" w:rsidP="00F63BA8">
    <w:pPr>
      <w:pStyle w:val="a9"/>
      <w:rPr>
        <w:i/>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A8" w:rsidRDefault="00F63BA8" w:rsidP="009515D8">
    <w:pPr>
      <w:pStyle w:val="a9"/>
      <w:tabs>
        <w:tab w:val="center" w:pos="4818"/>
        <w:tab w:val="left" w:pos="6148"/>
      </w:tabs>
    </w:pPr>
    <w:r>
      <w:tab/>
    </w:r>
    <w:r>
      <w:tab/>
    </w:r>
    <w:sdt>
      <w:sdtPr>
        <w:id w:val="139932690"/>
        <w:docPartObj>
          <w:docPartGallery w:val="Page Numbers (Top of Page)"/>
          <w:docPartUnique/>
        </w:docPartObj>
      </w:sdtPr>
      <w:sdtContent>
        <w:r>
          <w:fldChar w:fldCharType="begin"/>
        </w:r>
        <w:r>
          <w:instrText>PAGE   \* MERGEFORMAT</w:instrText>
        </w:r>
        <w:r>
          <w:fldChar w:fldCharType="separate"/>
        </w:r>
        <w:r>
          <w:rPr>
            <w:noProof/>
          </w:rPr>
          <w:t>31</w:t>
        </w:r>
        <w:r>
          <w:fldChar w:fldCharType="end"/>
        </w:r>
      </w:sdtContent>
    </w:sdt>
    <w:r>
      <w:tab/>
    </w:r>
  </w:p>
  <w:p w:rsidR="00F63BA8" w:rsidRDefault="00F63BA8" w:rsidP="00F73C0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81903"/>
    <w:multiLevelType w:val="hybridMultilevel"/>
    <w:tmpl w:val="4F085C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934498"/>
    <w:multiLevelType w:val="hybridMultilevel"/>
    <w:tmpl w:val="5FA4A59E"/>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0FA5607C"/>
    <w:multiLevelType w:val="singleLevel"/>
    <w:tmpl w:val="B59CC258"/>
    <w:lvl w:ilvl="0">
      <w:start w:val="1"/>
      <w:numFmt w:val="decimal"/>
      <w:lvlText w:val="%1."/>
      <w:lvlJc w:val="left"/>
      <w:pPr>
        <w:tabs>
          <w:tab w:val="num" w:pos="360"/>
        </w:tabs>
        <w:ind w:left="360" w:hanging="360"/>
      </w:pPr>
    </w:lvl>
  </w:abstractNum>
  <w:abstractNum w:abstractNumId="3" w15:restartNumberingAfterBreak="0">
    <w:nsid w:val="1009528F"/>
    <w:multiLevelType w:val="hybridMultilevel"/>
    <w:tmpl w:val="C51C4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865522"/>
    <w:multiLevelType w:val="hybridMultilevel"/>
    <w:tmpl w:val="66D21A98"/>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7F37991"/>
    <w:multiLevelType w:val="multilevel"/>
    <w:tmpl w:val="B31254A0"/>
    <w:lvl w:ilvl="0">
      <w:start w:val="7"/>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A373C12"/>
    <w:multiLevelType w:val="hybridMultilevel"/>
    <w:tmpl w:val="F04A0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DE7396"/>
    <w:multiLevelType w:val="hybridMultilevel"/>
    <w:tmpl w:val="01CC3D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765C7E"/>
    <w:multiLevelType w:val="hybridMultilevel"/>
    <w:tmpl w:val="DCFE97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7D6934"/>
    <w:multiLevelType w:val="hybridMultilevel"/>
    <w:tmpl w:val="AC36340C"/>
    <w:lvl w:ilvl="0" w:tplc="A68E1AB2">
      <w:start w:val="1"/>
      <w:numFmt w:val="decimal"/>
      <w:lvlText w:val="%1."/>
      <w:lvlJc w:val="left"/>
      <w:pPr>
        <w:tabs>
          <w:tab w:val="num" w:pos="360"/>
        </w:tabs>
        <w:ind w:left="360" w:hanging="360"/>
      </w:pPr>
      <w:rPr>
        <w:b w:val="0"/>
        <w:sz w:val="24"/>
        <w:szCs w:val="24"/>
      </w:rPr>
    </w:lvl>
    <w:lvl w:ilvl="1" w:tplc="264CB4D8">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361510F8"/>
    <w:multiLevelType w:val="hybridMultilevel"/>
    <w:tmpl w:val="550AB6F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83518BD"/>
    <w:multiLevelType w:val="hybridMultilevel"/>
    <w:tmpl w:val="73EE010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3A214B3F"/>
    <w:multiLevelType w:val="multilevel"/>
    <w:tmpl w:val="26503C0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E5C1830"/>
    <w:multiLevelType w:val="hybridMultilevel"/>
    <w:tmpl w:val="D026F5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1C42B47"/>
    <w:multiLevelType w:val="hybridMultilevel"/>
    <w:tmpl w:val="897C03F4"/>
    <w:lvl w:ilvl="0" w:tplc="33FA4F3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4D8596D"/>
    <w:multiLevelType w:val="hybridMultilevel"/>
    <w:tmpl w:val="8A44E39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47990963"/>
    <w:multiLevelType w:val="hybridMultilevel"/>
    <w:tmpl w:val="A86E1538"/>
    <w:lvl w:ilvl="0" w:tplc="53822AD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73301A8"/>
    <w:multiLevelType w:val="hybridMultilevel"/>
    <w:tmpl w:val="842E6152"/>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8" w15:restartNumberingAfterBreak="0">
    <w:nsid w:val="58AB6B17"/>
    <w:multiLevelType w:val="multilevel"/>
    <w:tmpl w:val="42EA6642"/>
    <w:lvl w:ilvl="0">
      <w:start w:val="6"/>
      <w:numFmt w:val="decimal"/>
      <w:lvlText w:val="%1."/>
      <w:lvlJc w:val="left"/>
      <w:pPr>
        <w:ind w:left="720" w:hanging="360"/>
      </w:pPr>
      <w:rPr>
        <w:rFonts w:hint="default"/>
      </w:rPr>
    </w:lvl>
    <w:lvl w:ilvl="1">
      <w:start w:val="2"/>
      <w:numFmt w:val="decimal"/>
      <w:isLgl/>
      <w:lvlText w:val="%1.%2"/>
      <w:lvlJc w:val="left"/>
      <w:pPr>
        <w:ind w:left="1095" w:hanging="72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485" w:hanging="1080"/>
      </w:pPr>
      <w:rPr>
        <w:rFonts w:hint="default"/>
      </w:rPr>
    </w:lvl>
    <w:lvl w:ilvl="4">
      <w:start w:val="1"/>
      <w:numFmt w:val="decimal"/>
      <w:isLgl/>
      <w:lvlText w:val="%1.%2.%3.%4.%5"/>
      <w:lvlJc w:val="left"/>
      <w:pPr>
        <w:ind w:left="1860" w:hanging="144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65" w:hanging="1800"/>
      </w:pPr>
      <w:rPr>
        <w:rFonts w:hint="default"/>
      </w:rPr>
    </w:lvl>
    <w:lvl w:ilvl="8">
      <w:start w:val="1"/>
      <w:numFmt w:val="decimal"/>
      <w:isLgl/>
      <w:lvlText w:val="%1.%2.%3.%4.%5.%6.%7.%8.%9"/>
      <w:lvlJc w:val="left"/>
      <w:pPr>
        <w:ind w:left="2640" w:hanging="2160"/>
      </w:pPr>
      <w:rPr>
        <w:rFonts w:hint="default"/>
      </w:rPr>
    </w:lvl>
  </w:abstractNum>
  <w:abstractNum w:abstractNumId="19" w15:restartNumberingAfterBreak="0">
    <w:nsid w:val="623C5A20"/>
    <w:multiLevelType w:val="hybridMultilevel"/>
    <w:tmpl w:val="56185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4D04CC1"/>
    <w:multiLevelType w:val="hybridMultilevel"/>
    <w:tmpl w:val="16ECB2C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204"/>
        </w:tabs>
        <w:ind w:left="2204"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15:restartNumberingAfterBreak="0">
    <w:nsid w:val="666C0536"/>
    <w:multiLevelType w:val="multilevel"/>
    <w:tmpl w:val="F246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277E01"/>
    <w:multiLevelType w:val="hybridMultilevel"/>
    <w:tmpl w:val="7E0E3CC0"/>
    <w:lvl w:ilvl="0" w:tplc="FFFFFFFF">
      <w:numFmt w:val="bullet"/>
      <w:lvlText w:val="-"/>
      <w:lvlJc w:val="left"/>
      <w:pPr>
        <w:tabs>
          <w:tab w:val="num" w:pos="1071"/>
        </w:tabs>
        <w:ind w:left="1071" w:hanging="645"/>
      </w:pPr>
      <w:rPr>
        <w:rFonts w:ascii="Times New Roman" w:eastAsia="Times New Roman" w:hAnsi="Times New Roman" w:cs="Times New Roman"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23" w15:restartNumberingAfterBreak="0">
    <w:nsid w:val="698A1DA1"/>
    <w:multiLevelType w:val="hybridMultilevel"/>
    <w:tmpl w:val="1AA48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996918"/>
    <w:multiLevelType w:val="hybridMultilevel"/>
    <w:tmpl w:val="A08A3AEC"/>
    <w:lvl w:ilvl="0" w:tplc="CEA6391E">
      <w:start w:val="9"/>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0"/>
  </w:num>
  <w:num w:numId="2">
    <w:abstractNumId w:val="11"/>
  </w:num>
  <w:num w:numId="3">
    <w:abstractNumId w:val="23"/>
  </w:num>
  <w:num w:numId="4">
    <w:abstractNumId w:val="18"/>
  </w:num>
  <w:num w:numId="5">
    <w:abstractNumId w:val="21"/>
  </w:num>
  <w:num w:numId="6">
    <w:abstractNumId w:val="0"/>
  </w:num>
  <w:num w:numId="7">
    <w:abstractNumId w:val="8"/>
  </w:num>
  <w:num w:numId="8">
    <w:abstractNumId w:val="12"/>
  </w:num>
  <w:num w:numId="9">
    <w:abstractNumId w:val="1"/>
  </w:num>
  <w:num w:numId="10">
    <w:abstractNumId w:val="6"/>
  </w:num>
  <w:num w:numId="11">
    <w:abstractNumId w:val="7"/>
  </w:num>
  <w:num w:numId="12">
    <w:abstractNumId w:val="13"/>
  </w:num>
  <w:num w:numId="13">
    <w:abstractNumId w:val="19"/>
  </w:num>
  <w:num w:numId="14">
    <w:abstractNumId w:val="5"/>
  </w:num>
  <w:num w:numId="15">
    <w:abstractNumId w:val="17"/>
  </w:num>
  <w:num w:numId="16">
    <w:abstractNumId w:val="10"/>
  </w:num>
  <w:num w:numId="17">
    <w:abstractNumId w:val="3"/>
  </w:num>
  <w:num w:numId="18">
    <w:abstractNumId w:val="16"/>
  </w:num>
  <w:num w:numId="19">
    <w:abstractNumId w:val="2"/>
    <w:lvlOverride w:ilvl="0">
      <w:startOverride w:val="1"/>
    </w:lvlOverride>
  </w:num>
  <w:num w:numId="20">
    <w:abstractNumId w:val="9"/>
  </w:num>
  <w:num w:numId="21">
    <w:abstractNumId w:val="15"/>
  </w:num>
  <w:num w:numId="22">
    <w:abstractNumId w:val="14"/>
  </w:num>
  <w:num w:numId="23">
    <w:abstractNumId w:val="22"/>
  </w:num>
  <w:num w:numId="24">
    <w:abstractNumId w:val="4"/>
  </w:num>
  <w:num w:numId="25">
    <w:abstractNumId w:val="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C7F"/>
    <w:rsid w:val="00006ECA"/>
    <w:rsid w:val="000339CB"/>
    <w:rsid w:val="000372B6"/>
    <w:rsid w:val="000411A4"/>
    <w:rsid w:val="000452DE"/>
    <w:rsid w:val="000938A8"/>
    <w:rsid w:val="000A11CC"/>
    <w:rsid w:val="000B74D1"/>
    <w:rsid w:val="000D4C75"/>
    <w:rsid w:val="000E1AEE"/>
    <w:rsid w:val="000F5ACE"/>
    <w:rsid w:val="00111B32"/>
    <w:rsid w:val="00126567"/>
    <w:rsid w:val="00144ED4"/>
    <w:rsid w:val="001A1ED7"/>
    <w:rsid w:val="001A57D2"/>
    <w:rsid w:val="002154B0"/>
    <w:rsid w:val="0022219E"/>
    <w:rsid w:val="002237C9"/>
    <w:rsid w:val="00254C7F"/>
    <w:rsid w:val="00265CCD"/>
    <w:rsid w:val="00296A19"/>
    <w:rsid w:val="002D46DF"/>
    <w:rsid w:val="002E6322"/>
    <w:rsid w:val="002F4759"/>
    <w:rsid w:val="003C2F40"/>
    <w:rsid w:val="003E5553"/>
    <w:rsid w:val="003F25AF"/>
    <w:rsid w:val="00405110"/>
    <w:rsid w:val="0044745D"/>
    <w:rsid w:val="00463DEE"/>
    <w:rsid w:val="004764E8"/>
    <w:rsid w:val="004F7B8A"/>
    <w:rsid w:val="00505FF0"/>
    <w:rsid w:val="00546E09"/>
    <w:rsid w:val="005B5467"/>
    <w:rsid w:val="005D1670"/>
    <w:rsid w:val="005E7001"/>
    <w:rsid w:val="005E715C"/>
    <w:rsid w:val="006469A6"/>
    <w:rsid w:val="00696F0B"/>
    <w:rsid w:val="006A391A"/>
    <w:rsid w:val="006A441D"/>
    <w:rsid w:val="006D7A7E"/>
    <w:rsid w:val="00700E5A"/>
    <w:rsid w:val="00713A7C"/>
    <w:rsid w:val="0075774F"/>
    <w:rsid w:val="00764E04"/>
    <w:rsid w:val="007774D6"/>
    <w:rsid w:val="00796340"/>
    <w:rsid w:val="007C1FC9"/>
    <w:rsid w:val="00800258"/>
    <w:rsid w:val="00801AD6"/>
    <w:rsid w:val="00801E11"/>
    <w:rsid w:val="00837294"/>
    <w:rsid w:val="00853946"/>
    <w:rsid w:val="0089116F"/>
    <w:rsid w:val="00891993"/>
    <w:rsid w:val="00901187"/>
    <w:rsid w:val="00924EA0"/>
    <w:rsid w:val="009455AA"/>
    <w:rsid w:val="009515D8"/>
    <w:rsid w:val="00960916"/>
    <w:rsid w:val="009A0C3A"/>
    <w:rsid w:val="009A76B2"/>
    <w:rsid w:val="009D040D"/>
    <w:rsid w:val="00A03697"/>
    <w:rsid w:val="00A27A22"/>
    <w:rsid w:val="00A61CD6"/>
    <w:rsid w:val="00A62132"/>
    <w:rsid w:val="00A652FA"/>
    <w:rsid w:val="00A65CFE"/>
    <w:rsid w:val="00A8741C"/>
    <w:rsid w:val="00AA29C6"/>
    <w:rsid w:val="00AA777A"/>
    <w:rsid w:val="00AD5C7D"/>
    <w:rsid w:val="00AE467C"/>
    <w:rsid w:val="00AF0D33"/>
    <w:rsid w:val="00AF53EE"/>
    <w:rsid w:val="00B10F76"/>
    <w:rsid w:val="00B43D01"/>
    <w:rsid w:val="00B75155"/>
    <w:rsid w:val="00BD0AD0"/>
    <w:rsid w:val="00C21B89"/>
    <w:rsid w:val="00C6099D"/>
    <w:rsid w:val="00C65B81"/>
    <w:rsid w:val="00C66CFD"/>
    <w:rsid w:val="00C75D51"/>
    <w:rsid w:val="00C96E88"/>
    <w:rsid w:val="00CB423E"/>
    <w:rsid w:val="00D42521"/>
    <w:rsid w:val="00D94871"/>
    <w:rsid w:val="00DA0CED"/>
    <w:rsid w:val="00DA31A9"/>
    <w:rsid w:val="00DC7788"/>
    <w:rsid w:val="00DD6F92"/>
    <w:rsid w:val="00DF7BB9"/>
    <w:rsid w:val="00E02750"/>
    <w:rsid w:val="00E13E79"/>
    <w:rsid w:val="00E22E8B"/>
    <w:rsid w:val="00E23B33"/>
    <w:rsid w:val="00E42673"/>
    <w:rsid w:val="00EB3B12"/>
    <w:rsid w:val="00ED1870"/>
    <w:rsid w:val="00ED1B1D"/>
    <w:rsid w:val="00EE5445"/>
    <w:rsid w:val="00F63BA8"/>
    <w:rsid w:val="00F73C01"/>
    <w:rsid w:val="00F911B6"/>
    <w:rsid w:val="00F927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hone"/>
  <w:shapeDefaults>
    <o:shapedefaults v:ext="edit" spidmax="2049"/>
    <o:shapelayout v:ext="edit">
      <o:idmap v:ext="edit" data="1"/>
    </o:shapelayout>
  </w:shapeDefaults>
  <w:decimalSymbol w:val=","/>
  <w:listSeparator w:val=";"/>
  <w15:docId w15:val="{435C8784-AF8A-4FA4-A52B-B82C989D5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54C7F"/>
    <w:pPr>
      <w:spacing w:after="0" w:line="240" w:lineRule="auto"/>
    </w:pPr>
    <w:rPr>
      <w:rFonts w:ascii="Times New Roman" w:eastAsia="Times New Roman" w:hAnsi="Times New Roman" w:cs="Times New Roman"/>
      <w:sz w:val="24"/>
      <w:szCs w:val="24"/>
      <w:lang w:eastAsia="ru-RU"/>
    </w:rPr>
  </w:style>
  <w:style w:type="paragraph" w:styleId="1">
    <w:name w:val="heading 1"/>
    <w:aliases w:val="Head 1,Head 1 Знак Знак,Раздел,Заголовок-2,Head 1 Знак Знак Знак,Head 11 Знак Знак Знак Знак,????????? 1,Главный,co"/>
    <w:basedOn w:val="a"/>
    <w:next w:val="a"/>
    <w:link w:val="10"/>
    <w:uiPriority w:val="99"/>
    <w:qFormat/>
    <w:rsid w:val="00254C7F"/>
    <w:pPr>
      <w:keepNext/>
      <w:keepLines/>
      <w:spacing w:before="480"/>
      <w:outlineLvl w:val="0"/>
    </w:pPr>
    <w:rPr>
      <w:rFonts w:asciiTheme="majorHAnsi" w:eastAsiaTheme="majorEastAsia" w:hAnsiTheme="majorHAnsi" w:cstheme="majorBidi"/>
      <w:b/>
      <w:bCs/>
      <w:sz w:val="28"/>
      <w:szCs w:val="28"/>
    </w:rPr>
  </w:style>
  <w:style w:type="paragraph" w:styleId="2">
    <w:name w:val="heading 2"/>
    <w:basedOn w:val="a"/>
    <w:next w:val="a"/>
    <w:link w:val="20"/>
    <w:uiPriority w:val="9"/>
    <w:unhideWhenUsed/>
    <w:qFormat/>
    <w:rsid w:val="00254C7F"/>
    <w:pPr>
      <w:keepNext/>
      <w:keepLines/>
      <w:spacing w:before="200"/>
      <w:outlineLvl w:val="1"/>
    </w:pPr>
    <w:rPr>
      <w:rFonts w:ascii="Arial" w:eastAsiaTheme="majorEastAsia" w:hAnsi="Arial" w:cs="Arial"/>
      <w:b/>
      <w:bCs/>
      <w:sz w:val="28"/>
      <w:szCs w:val="28"/>
    </w:rPr>
  </w:style>
  <w:style w:type="paragraph" w:styleId="3">
    <w:name w:val="heading 3"/>
    <w:aliases w:val="Naiaea"/>
    <w:basedOn w:val="a"/>
    <w:next w:val="a"/>
    <w:link w:val="30"/>
    <w:uiPriority w:val="99"/>
    <w:unhideWhenUsed/>
    <w:qFormat/>
    <w:rsid w:val="00254C7F"/>
    <w:pPr>
      <w:keepNext/>
      <w:keepLines/>
      <w:spacing w:before="200"/>
      <w:outlineLvl w:val="2"/>
    </w:pPr>
    <w:rPr>
      <w:rFonts w:asciiTheme="majorHAnsi" w:eastAsiaTheme="majorEastAsia" w:hAnsiTheme="majorHAnsi" w:cstheme="majorBidi"/>
      <w:b/>
      <w:bCs/>
    </w:rPr>
  </w:style>
  <w:style w:type="paragraph" w:styleId="4">
    <w:name w:val="heading 4"/>
    <w:basedOn w:val="a"/>
    <w:next w:val="a"/>
    <w:link w:val="40"/>
    <w:uiPriority w:val="9"/>
    <w:unhideWhenUsed/>
    <w:qFormat/>
    <w:rsid w:val="00254C7F"/>
    <w:pPr>
      <w:keepNext/>
      <w:keepLines/>
      <w:spacing w:before="200"/>
      <w:outlineLvl w:val="3"/>
    </w:pPr>
    <w:rPr>
      <w:rFonts w:asciiTheme="majorHAnsi" w:eastAsiaTheme="majorEastAsia" w:hAnsiTheme="majorHAnsi" w:cstheme="majorBidi"/>
      <w:b/>
      <w:bCs/>
      <w:i/>
      <w:iCs/>
      <w:color w:val="000000" w:themeColor="text1"/>
    </w:rPr>
  </w:style>
  <w:style w:type="paragraph" w:styleId="6">
    <w:name w:val="heading 6"/>
    <w:basedOn w:val="a"/>
    <w:next w:val="a"/>
    <w:link w:val="60"/>
    <w:uiPriority w:val="9"/>
    <w:semiHidden/>
    <w:unhideWhenUsed/>
    <w:qFormat/>
    <w:rsid w:val="00F73C0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54C7F"/>
    <w:rPr>
      <w:rFonts w:ascii="Arial" w:eastAsiaTheme="majorEastAsia" w:hAnsi="Arial" w:cs="Arial"/>
      <w:b/>
      <w:bCs/>
      <w:sz w:val="28"/>
      <w:szCs w:val="28"/>
      <w:lang w:eastAsia="ru-RU"/>
    </w:rPr>
  </w:style>
  <w:style w:type="character" w:customStyle="1" w:styleId="10">
    <w:name w:val="Заголовок 1 Знак"/>
    <w:aliases w:val="Head 1 Знак,Head 1 Знак Знак Знак1,Раздел Знак,Заголовок-2 Знак,Head 1 Знак Знак Знак Знак,Head 11 Знак Знак Знак Знак Знак,????????? 1 Знак,Главный Знак,co Знак"/>
    <w:basedOn w:val="a0"/>
    <w:link w:val="1"/>
    <w:uiPriority w:val="9"/>
    <w:rsid w:val="00254C7F"/>
    <w:rPr>
      <w:rFonts w:asciiTheme="majorHAnsi" w:eastAsiaTheme="majorEastAsia" w:hAnsiTheme="majorHAnsi" w:cstheme="majorBidi"/>
      <w:b/>
      <w:bCs/>
      <w:sz w:val="28"/>
      <w:szCs w:val="28"/>
    </w:rPr>
  </w:style>
  <w:style w:type="character" w:customStyle="1" w:styleId="30">
    <w:name w:val="Заголовок 3 Знак"/>
    <w:aliases w:val="Naiaea Знак"/>
    <w:basedOn w:val="a0"/>
    <w:link w:val="3"/>
    <w:uiPriority w:val="9"/>
    <w:rsid w:val="00254C7F"/>
    <w:rPr>
      <w:rFonts w:asciiTheme="majorHAnsi" w:eastAsiaTheme="majorEastAsia" w:hAnsiTheme="majorHAnsi" w:cstheme="majorBidi"/>
      <w:b/>
      <w:bCs/>
    </w:rPr>
  </w:style>
  <w:style w:type="character" w:customStyle="1" w:styleId="40">
    <w:name w:val="Заголовок 4 Знак"/>
    <w:basedOn w:val="a0"/>
    <w:link w:val="4"/>
    <w:uiPriority w:val="9"/>
    <w:rsid w:val="00254C7F"/>
    <w:rPr>
      <w:rFonts w:asciiTheme="majorHAnsi" w:eastAsiaTheme="majorEastAsia" w:hAnsiTheme="majorHAnsi" w:cstheme="majorBidi"/>
      <w:b/>
      <w:bCs/>
      <w:i/>
      <w:iCs/>
      <w:color w:val="000000" w:themeColor="text1"/>
    </w:rPr>
  </w:style>
  <w:style w:type="character" w:styleId="a3">
    <w:name w:val="Hyperlink"/>
    <w:uiPriority w:val="99"/>
    <w:unhideWhenUsed/>
    <w:rsid w:val="00254C7F"/>
    <w:rPr>
      <w:color w:val="0000FF"/>
      <w:u w:val="single"/>
    </w:rPr>
  </w:style>
  <w:style w:type="paragraph" w:styleId="11">
    <w:name w:val="toc 1"/>
    <w:basedOn w:val="a"/>
    <w:next w:val="a"/>
    <w:autoRedefine/>
    <w:uiPriority w:val="39"/>
    <w:unhideWhenUsed/>
    <w:qFormat/>
    <w:rsid w:val="00546E09"/>
    <w:pPr>
      <w:tabs>
        <w:tab w:val="right" w:leader="dot" w:pos="9627"/>
      </w:tabs>
      <w:spacing w:before="360"/>
    </w:pPr>
    <w:rPr>
      <w:rFonts w:asciiTheme="majorHAnsi" w:hAnsiTheme="majorHAnsi"/>
      <w:b/>
      <w:bCs/>
      <w:caps/>
    </w:rPr>
  </w:style>
  <w:style w:type="paragraph" w:styleId="21">
    <w:name w:val="Body Text 2"/>
    <w:basedOn w:val="a"/>
    <w:link w:val="22"/>
    <w:unhideWhenUsed/>
    <w:rsid w:val="00254C7F"/>
    <w:pPr>
      <w:shd w:val="clear" w:color="auto" w:fill="FFFFFF"/>
      <w:spacing w:line="245" w:lineRule="exact"/>
      <w:jc w:val="both"/>
    </w:pPr>
    <w:rPr>
      <w:szCs w:val="20"/>
    </w:rPr>
  </w:style>
  <w:style w:type="character" w:customStyle="1" w:styleId="22">
    <w:name w:val="Основной текст 2 Знак"/>
    <w:basedOn w:val="a0"/>
    <w:link w:val="21"/>
    <w:uiPriority w:val="99"/>
    <w:rsid w:val="00254C7F"/>
    <w:rPr>
      <w:rFonts w:ascii="Times New Roman" w:eastAsia="Times New Roman" w:hAnsi="Times New Roman" w:cs="Times New Roman"/>
      <w:sz w:val="24"/>
      <w:szCs w:val="20"/>
      <w:shd w:val="clear" w:color="auto" w:fill="FFFFFF"/>
      <w:lang w:eastAsia="ru-RU"/>
    </w:rPr>
  </w:style>
  <w:style w:type="paragraph" w:styleId="a4">
    <w:name w:val="Plain Text"/>
    <w:basedOn w:val="a"/>
    <w:link w:val="a5"/>
    <w:uiPriority w:val="99"/>
    <w:unhideWhenUsed/>
    <w:rsid w:val="00254C7F"/>
    <w:rPr>
      <w:rFonts w:ascii="Courier New" w:hAnsi="Courier New"/>
      <w:sz w:val="20"/>
      <w:szCs w:val="20"/>
    </w:rPr>
  </w:style>
  <w:style w:type="character" w:customStyle="1" w:styleId="a5">
    <w:name w:val="Текст Знак"/>
    <w:basedOn w:val="a0"/>
    <w:link w:val="a4"/>
    <w:uiPriority w:val="99"/>
    <w:rsid w:val="00254C7F"/>
    <w:rPr>
      <w:rFonts w:ascii="Courier New" w:eastAsia="Times New Roman" w:hAnsi="Courier New" w:cs="Times New Roman"/>
      <w:sz w:val="20"/>
      <w:szCs w:val="20"/>
      <w:lang w:eastAsia="ru-RU"/>
    </w:rPr>
  </w:style>
  <w:style w:type="paragraph" w:customStyle="1" w:styleId="Default">
    <w:name w:val="Default"/>
    <w:uiPriority w:val="99"/>
    <w:rsid w:val="00254C7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6">
    <w:name w:val="List Paragraph"/>
    <w:basedOn w:val="a"/>
    <w:uiPriority w:val="99"/>
    <w:qFormat/>
    <w:rsid w:val="00254C7F"/>
    <w:pPr>
      <w:ind w:left="720"/>
      <w:contextualSpacing/>
    </w:pPr>
  </w:style>
  <w:style w:type="paragraph" w:customStyle="1" w:styleId="a7">
    <w:name w:val="Обычный.Нормальный"/>
    <w:uiPriority w:val="99"/>
    <w:rsid w:val="00254C7F"/>
    <w:pPr>
      <w:spacing w:after="0" w:line="240" w:lineRule="auto"/>
      <w:jc w:val="both"/>
    </w:pPr>
    <w:rPr>
      <w:rFonts w:ascii="Times New Roman" w:eastAsia="Times New Roman" w:hAnsi="Times New Roman" w:cs="Times New Roman"/>
      <w:sz w:val="24"/>
      <w:szCs w:val="20"/>
      <w:lang w:eastAsia="ru-RU"/>
    </w:rPr>
  </w:style>
  <w:style w:type="paragraph" w:customStyle="1" w:styleId="xl26">
    <w:name w:val="xl26"/>
    <w:basedOn w:val="a"/>
    <w:uiPriority w:val="99"/>
    <w:rsid w:val="00254C7F"/>
    <w:pPr>
      <w:spacing w:before="100" w:beforeAutospacing="1" w:after="100" w:afterAutospacing="1"/>
      <w:jc w:val="center"/>
    </w:pPr>
    <w:rPr>
      <w:rFonts w:ascii="Arial" w:eastAsia="Arial Unicode MS" w:hAnsi="Arial"/>
      <w:sz w:val="22"/>
      <w:szCs w:val="22"/>
    </w:rPr>
  </w:style>
  <w:style w:type="character" w:customStyle="1" w:styleId="user-content">
    <w:name w:val="user-content"/>
    <w:basedOn w:val="a0"/>
    <w:rsid w:val="00254C7F"/>
  </w:style>
  <w:style w:type="character" w:styleId="a8">
    <w:name w:val="Emphasis"/>
    <w:basedOn w:val="a0"/>
    <w:uiPriority w:val="20"/>
    <w:rsid w:val="00254C7F"/>
    <w:rPr>
      <w:i/>
      <w:iCs/>
    </w:rPr>
  </w:style>
  <w:style w:type="paragraph" w:customStyle="1" w:styleId="12">
    <w:name w:val="Заголовок1"/>
    <w:basedOn w:val="a"/>
    <w:rsid w:val="00254C7F"/>
  </w:style>
  <w:style w:type="paragraph" w:styleId="a9">
    <w:name w:val="header"/>
    <w:basedOn w:val="a"/>
    <w:link w:val="aa"/>
    <w:unhideWhenUsed/>
    <w:rsid w:val="00254C7F"/>
    <w:pPr>
      <w:tabs>
        <w:tab w:val="center" w:pos="4677"/>
        <w:tab w:val="right" w:pos="9355"/>
      </w:tabs>
    </w:pPr>
  </w:style>
  <w:style w:type="character" w:customStyle="1" w:styleId="aa">
    <w:name w:val="Верхний колонтитул Знак"/>
    <w:basedOn w:val="a0"/>
    <w:link w:val="a9"/>
    <w:uiPriority w:val="99"/>
    <w:rsid w:val="00254C7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254C7F"/>
    <w:pPr>
      <w:tabs>
        <w:tab w:val="center" w:pos="4677"/>
        <w:tab w:val="right" w:pos="9355"/>
      </w:tabs>
    </w:pPr>
  </w:style>
  <w:style w:type="character" w:customStyle="1" w:styleId="ac">
    <w:name w:val="Нижний колонтитул Знак"/>
    <w:basedOn w:val="a0"/>
    <w:link w:val="ab"/>
    <w:uiPriority w:val="99"/>
    <w:rsid w:val="00254C7F"/>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254C7F"/>
    <w:rPr>
      <w:rFonts w:ascii="Tahoma" w:hAnsi="Tahoma" w:cs="Tahoma"/>
      <w:sz w:val="16"/>
      <w:szCs w:val="16"/>
    </w:rPr>
  </w:style>
  <w:style w:type="character" w:customStyle="1" w:styleId="ae">
    <w:name w:val="Текст выноски Знак"/>
    <w:basedOn w:val="a0"/>
    <w:link w:val="ad"/>
    <w:uiPriority w:val="99"/>
    <w:semiHidden/>
    <w:rsid w:val="00254C7F"/>
    <w:rPr>
      <w:rFonts w:ascii="Tahoma" w:eastAsia="Times New Roman" w:hAnsi="Tahoma" w:cs="Tahoma"/>
      <w:sz w:val="16"/>
      <w:szCs w:val="16"/>
      <w:lang w:eastAsia="ru-RU"/>
    </w:rPr>
  </w:style>
  <w:style w:type="paragraph" w:styleId="af">
    <w:name w:val="TOC Heading"/>
    <w:basedOn w:val="1"/>
    <w:next w:val="a"/>
    <w:uiPriority w:val="39"/>
    <w:unhideWhenUsed/>
    <w:qFormat/>
    <w:rsid w:val="00F73C01"/>
    <w:pPr>
      <w:spacing w:line="276" w:lineRule="auto"/>
      <w:outlineLvl w:val="9"/>
    </w:pPr>
    <w:rPr>
      <w:color w:val="365F91" w:themeColor="accent1" w:themeShade="BF"/>
    </w:rPr>
  </w:style>
  <w:style w:type="paragraph" w:styleId="23">
    <w:name w:val="toc 2"/>
    <w:basedOn w:val="a"/>
    <w:next w:val="a"/>
    <w:autoRedefine/>
    <w:uiPriority w:val="39"/>
    <w:unhideWhenUsed/>
    <w:qFormat/>
    <w:rsid w:val="00801AD6"/>
    <w:pPr>
      <w:tabs>
        <w:tab w:val="right" w:leader="dot" w:pos="9627"/>
      </w:tabs>
      <w:jc w:val="both"/>
    </w:pPr>
    <w:rPr>
      <w:rFonts w:asciiTheme="majorHAnsi" w:hAnsiTheme="majorHAnsi"/>
      <w:b/>
      <w:bCs/>
      <w:i/>
      <w:noProof/>
    </w:rPr>
  </w:style>
  <w:style w:type="paragraph" w:styleId="31">
    <w:name w:val="toc 3"/>
    <w:basedOn w:val="a"/>
    <w:next w:val="a"/>
    <w:autoRedefine/>
    <w:uiPriority w:val="39"/>
    <w:unhideWhenUsed/>
    <w:qFormat/>
    <w:rsid w:val="00F73C01"/>
    <w:pPr>
      <w:ind w:left="240"/>
    </w:pPr>
    <w:rPr>
      <w:rFonts w:asciiTheme="minorHAnsi" w:hAnsiTheme="minorHAnsi"/>
      <w:sz w:val="20"/>
      <w:szCs w:val="20"/>
    </w:rPr>
  </w:style>
  <w:style w:type="character" w:customStyle="1" w:styleId="60">
    <w:name w:val="Заголовок 6 Знак"/>
    <w:basedOn w:val="a0"/>
    <w:link w:val="6"/>
    <w:uiPriority w:val="99"/>
    <w:rsid w:val="00F73C01"/>
    <w:rPr>
      <w:rFonts w:asciiTheme="majorHAnsi" w:eastAsiaTheme="majorEastAsia" w:hAnsiTheme="majorHAnsi" w:cstheme="majorBidi"/>
      <w:i/>
      <w:iCs/>
      <w:color w:val="243F60" w:themeColor="accent1" w:themeShade="7F"/>
      <w:sz w:val="24"/>
      <w:szCs w:val="24"/>
      <w:lang w:eastAsia="ru-RU"/>
    </w:rPr>
  </w:style>
  <w:style w:type="paragraph" w:styleId="41">
    <w:name w:val="toc 4"/>
    <w:basedOn w:val="a"/>
    <w:next w:val="a"/>
    <w:autoRedefine/>
    <w:uiPriority w:val="39"/>
    <w:unhideWhenUsed/>
    <w:rsid w:val="00546E09"/>
    <w:pPr>
      <w:ind w:left="480"/>
    </w:pPr>
    <w:rPr>
      <w:rFonts w:asciiTheme="minorHAnsi" w:hAnsiTheme="minorHAnsi"/>
      <w:sz w:val="20"/>
      <w:szCs w:val="20"/>
    </w:rPr>
  </w:style>
  <w:style w:type="paragraph" w:styleId="5">
    <w:name w:val="toc 5"/>
    <w:basedOn w:val="a"/>
    <w:next w:val="a"/>
    <w:autoRedefine/>
    <w:uiPriority w:val="39"/>
    <w:unhideWhenUsed/>
    <w:rsid w:val="00546E09"/>
    <w:pPr>
      <w:ind w:left="720"/>
    </w:pPr>
    <w:rPr>
      <w:rFonts w:asciiTheme="minorHAnsi" w:hAnsiTheme="minorHAnsi"/>
      <w:sz w:val="20"/>
      <w:szCs w:val="20"/>
    </w:rPr>
  </w:style>
  <w:style w:type="paragraph" w:styleId="61">
    <w:name w:val="toc 6"/>
    <w:basedOn w:val="a"/>
    <w:next w:val="a"/>
    <w:autoRedefine/>
    <w:uiPriority w:val="39"/>
    <w:unhideWhenUsed/>
    <w:rsid w:val="00546E09"/>
    <w:pPr>
      <w:ind w:left="960"/>
    </w:pPr>
    <w:rPr>
      <w:rFonts w:asciiTheme="minorHAnsi" w:hAnsiTheme="minorHAnsi"/>
      <w:sz w:val="20"/>
      <w:szCs w:val="20"/>
    </w:rPr>
  </w:style>
  <w:style w:type="paragraph" w:styleId="7">
    <w:name w:val="toc 7"/>
    <w:basedOn w:val="a"/>
    <w:next w:val="a"/>
    <w:autoRedefine/>
    <w:uiPriority w:val="39"/>
    <w:unhideWhenUsed/>
    <w:rsid w:val="00546E09"/>
    <w:pPr>
      <w:ind w:left="1200"/>
    </w:pPr>
    <w:rPr>
      <w:rFonts w:asciiTheme="minorHAnsi" w:hAnsiTheme="minorHAnsi"/>
      <w:sz w:val="20"/>
      <w:szCs w:val="20"/>
    </w:rPr>
  </w:style>
  <w:style w:type="paragraph" w:styleId="8">
    <w:name w:val="toc 8"/>
    <w:basedOn w:val="a"/>
    <w:next w:val="a"/>
    <w:autoRedefine/>
    <w:uiPriority w:val="39"/>
    <w:unhideWhenUsed/>
    <w:rsid w:val="00546E09"/>
    <w:pPr>
      <w:ind w:left="1440"/>
    </w:pPr>
    <w:rPr>
      <w:rFonts w:asciiTheme="minorHAnsi" w:hAnsiTheme="minorHAnsi"/>
      <w:sz w:val="20"/>
      <w:szCs w:val="20"/>
    </w:rPr>
  </w:style>
  <w:style w:type="paragraph" w:styleId="9">
    <w:name w:val="toc 9"/>
    <w:basedOn w:val="a"/>
    <w:next w:val="a"/>
    <w:autoRedefine/>
    <w:uiPriority w:val="39"/>
    <w:unhideWhenUsed/>
    <w:rsid w:val="00546E09"/>
    <w:pPr>
      <w:ind w:left="1680"/>
    </w:pPr>
    <w:rPr>
      <w:rFonts w:asciiTheme="minorHAnsi" w:hAnsiTheme="minorHAnsi"/>
      <w:sz w:val="20"/>
      <w:szCs w:val="20"/>
    </w:rPr>
  </w:style>
  <w:style w:type="paragraph" w:styleId="af0">
    <w:name w:val="Body Text Indent"/>
    <w:basedOn w:val="a"/>
    <w:link w:val="af1"/>
    <w:uiPriority w:val="99"/>
    <w:semiHidden/>
    <w:unhideWhenUsed/>
    <w:rsid w:val="0075774F"/>
    <w:pPr>
      <w:spacing w:after="120"/>
      <w:ind w:left="283"/>
    </w:pPr>
  </w:style>
  <w:style w:type="character" w:customStyle="1" w:styleId="af1">
    <w:name w:val="Основной текст с отступом Знак"/>
    <w:basedOn w:val="a0"/>
    <w:link w:val="af0"/>
    <w:uiPriority w:val="99"/>
    <w:semiHidden/>
    <w:rsid w:val="0075774F"/>
    <w:rPr>
      <w:rFonts w:ascii="Times New Roman" w:eastAsia="Times New Roman" w:hAnsi="Times New Roman" w:cs="Times New Roman"/>
      <w:sz w:val="24"/>
      <w:szCs w:val="24"/>
      <w:lang w:eastAsia="ru-RU"/>
    </w:rPr>
  </w:style>
  <w:style w:type="table" w:styleId="af2">
    <w:name w:val="Table Grid"/>
    <w:basedOn w:val="a1"/>
    <w:uiPriority w:val="59"/>
    <w:rsid w:val="00891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0"/>
    <w:uiPriority w:val="99"/>
    <w:semiHidden/>
    <w:unhideWhenUsed/>
    <w:rsid w:val="00BD0AD0"/>
    <w:rPr>
      <w:color w:val="800080" w:themeColor="followedHyperlink"/>
      <w:u w:val="single"/>
    </w:rPr>
  </w:style>
  <w:style w:type="paragraph" w:styleId="32">
    <w:name w:val="Body Text 3"/>
    <w:basedOn w:val="a"/>
    <w:link w:val="33"/>
    <w:unhideWhenUsed/>
    <w:rsid w:val="00EB3B12"/>
    <w:pPr>
      <w:spacing w:after="120"/>
    </w:pPr>
    <w:rPr>
      <w:sz w:val="16"/>
      <w:szCs w:val="16"/>
    </w:rPr>
  </w:style>
  <w:style w:type="character" w:customStyle="1" w:styleId="33">
    <w:name w:val="Основной текст 3 Знак"/>
    <w:basedOn w:val="a0"/>
    <w:link w:val="32"/>
    <w:uiPriority w:val="99"/>
    <w:semiHidden/>
    <w:rsid w:val="00EB3B12"/>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A61CD6"/>
    <w:pPr>
      <w:spacing w:after="120"/>
      <w:ind w:left="283"/>
    </w:pPr>
    <w:rPr>
      <w:sz w:val="16"/>
      <w:szCs w:val="16"/>
    </w:rPr>
  </w:style>
  <w:style w:type="character" w:customStyle="1" w:styleId="35">
    <w:name w:val="Основной текст с отступом 3 Знак"/>
    <w:basedOn w:val="a0"/>
    <w:link w:val="34"/>
    <w:uiPriority w:val="99"/>
    <w:rsid w:val="00A61CD6"/>
    <w:rPr>
      <w:rFonts w:ascii="Times New Roman" w:eastAsia="Times New Roman" w:hAnsi="Times New Roman" w:cs="Times New Roman"/>
      <w:sz w:val="16"/>
      <w:szCs w:val="16"/>
      <w:lang w:eastAsia="ru-RU"/>
    </w:rPr>
  </w:style>
  <w:style w:type="character" w:styleId="af4">
    <w:name w:val="page number"/>
    <w:basedOn w:val="a0"/>
    <w:rsid w:val="00A61CD6"/>
  </w:style>
  <w:style w:type="paragraph" w:customStyle="1" w:styleId="af5">
    <w:name w:val=".."/>
    <w:basedOn w:val="a"/>
    <w:rsid w:val="00A61CD6"/>
    <w:pPr>
      <w:spacing w:line="360" w:lineRule="atLeast"/>
      <w:ind w:firstLine="567"/>
      <w:jc w:val="both"/>
    </w:pPr>
    <w:rPr>
      <w:szCs w:val="20"/>
    </w:rPr>
  </w:style>
  <w:style w:type="paragraph" w:styleId="af6">
    <w:name w:val="Normal (Web)"/>
    <w:basedOn w:val="a"/>
    <w:uiPriority w:val="99"/>
    <w:unhideWhenUsed/>
    <w:rsid w:val="00A61CD6"/>
    <w:pPr>
      <w:spacing w:before="100" w:beforeAutospacing="1" w:after="100" w:afterAutospacing="1"/>
    </w:pPr>
  </w:style>
  <w:style w:type="character" w:styleId="af7">
    <w:name w:val="Strong"/>
    <w:uiPriority w:val="22"/>
    <w:qFormat/>
    <w:rsid w:val="00A61C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264847">
      <w:bodyDiv w:val="1"/>
      <w:marLeft w:val="0"/>
      <w:marRight w:val="0"/>
      <w:marTop w:val="0"/>
      <w:marBottom w:val="0"/>
      <w:divBdr>
        <w:top w:val="none" w:sz="0" w:space="0" w:color="auto"/>
        <w:left w:val="none" w:sz="0" w:space="0" w:color="auto"/>
        <w:bottom w:val="none" w:sz="0" w:space="0" w:color="auto"/>
        <w:right w:val="none" w:sz="0" w:space="0" w:color="auto"/>
      </w:divBdr>
      <w:divsChild>
        <w:div w:id="1018308440">
          <w:marLeft w:val="0"/>
          <w:marRight w:val="0"/>
          <w:marTop w:val="0"/>
          <w:marBottom w:val="0"/>
          <w:divBdr>
            <w:top w:val="none" w:sz="0" w:space="0" w:color="auto"/>
            <w:left w:val="none" w:sz="0" w:space="0" w:color="auto"/>
            <w:bottom w:val="none" w:sz="0" w:space="0" w:color="auto"/>
            <w:right w:val="none" w:sz="0" w:space="0" w:color="auto"/>
          </w:divBdr>
        </w:div>
        <w:div w:id="1627854511">
          <w:marLeft w:val="0"/>
          <w:marRight w:val="0"/>
          <w:marTop w:val="0"/>
          <w:marBottom w:val="0"/>
          <w:divBdr>
            <w:top w:val="none" w:sz="0" w:space="0" w:color="auto"/>
            <w:left w:val="none" w:sz="0" w:space="0" w:color="auto"/>
            <w:bottom w:val="none" w:sz="0" w:space="0" w:color="auto"/>
            <w:right w:val="none" w:sz="0" w:space="0" w:color="auto"/>
          </w:divBdr>
        </w:div>
        <w:div w:id="1294868696">
          <w:marLeft w:val="0"/>
          <w:marRight w:val="0"/>
          <w:marTop w:val="0"/>
          <w:marBottom w:val="0"/>
          <w:divBdr>
            <w:top w:val="none" w:sz="0" w:space="0" w:color="auto"/>
            <w:left w:val="none" w:sz="0" w:space="0" w:color="auto"/>
            <w:bottom w:val="none" w:sz="0" w:space="0" w:color="auto"/>
            <w:right w:val="none" w:sz="0" w:space="0" w:color="auto"/>
          </w:divBdr>
        </w:div>
        <w:div w:id="168832071">
          <w:marLeft w:val="0"/>
          <w:marRight w:val="0"/>
          <w:marTop w:val="0"/>
          <w:marBottom w:val="0"/>
          <w:divBdr>
            <w:top w:val="none" w:sz="0" w:space="0" w:color="auto"/>
            <w:left w:val="none" w:sz="0" w:space="0" w:color="auto"/>
            <w:bottom w:val="none" w:sz="0" w:space="0" w:color="auto"/>
            <w:right w:val="none" w:sz="0" w:space="0" w:color="auto"/>
          </w:divBdr>
        </w:div>
        <w:div w:id="635068132">
          <w:marLeft w:val="0"/>
          <w:marRight w:val="0"/>
          <w:marTop w:val="0"/>
          <w:marBottom w:val="0"/>
          <w:divBdr>
            <w:top w:val="none" w:sz="0" w:space="0" w:color="auto"/>
            <w:left w:val="none" w:sz="0" w:space="0" w:color="auto"/>
            <w:bottom w:val="none" w:sz="0" w:space="0" w:color="auto"/>
            <w:right w:val="none" w:sz="0" w:space="0" w:color="auto"/>
          </w:divBdr>
        </w:div>
        <w:div w:id="34428347">
          <w:marLeft w:val="0"/>
          <w:marRight w:val="0"/>
          <w:marTop w:val="0"/>
          <w:marBottom w:val="0"/>
          <w:divBdr>
            <w:top w:val="none" w:sz="0" w:space="0" w:color="auto"/>
            <w:left w:val="none" w:sz="0" w:space="0" w:color="auto"/>
            <w:bottom w:val="none" w:sz="0" w:space="0" w:color="auto"/>
            <w:right w:val="none" w:sz="0" w:space="0" w:color="auto"/>
          </w:divBdr>
        </w:div>
        <w:div w:id="184833054">
          <w:marLeft w:val="0"/>
          <w:marRight w:val="0"/>
          <w:marTop w:val="0"/>
          <w:marBottom w:val="0"/>
          <w:divBdr>
            <w:top w:val="none" w:sz="0" w:space="0" w:color="auto"/>
            <w:left w:val="none" w:sz="0" w:space="0" w:color="auto"/>
            <w:bottom w:val="none" w:sz="0" w:space="0" w:color="auto"/>
            <w:right w:val="none" w:sz="0" w:space="0" w:color="auto"/>
          </w:divBdr>
        </w:div>
        <w:div w:id="814100658">
          <w:marLeft w:val="0"/>
          <w:marRight w:val="0"/>
          <w:marTop w:val="0"/>
          <w:marBottom w:val="0"/>
          <w:divBdr>
            <w:top w:val="none" w:sz="0" w:space="0" w:color="auto"/>
            <w:left w:val="none" w:sz="0" w:space="0" w:color="auto"/>
            <w:bottom w:val="none" w:sz="0" w:space="0" w:color="auto"/>
            <w:right w:val="none" w:sz="0" w:space="0" w:color="auto"/>
          </w:divBdr>
        </w:div>
        <w:div w:id="1170827047">
          <w:marLeft w:val="0"/>
          <w:marRight w:val="0"/>
          <w:marTop w:val="0"/>
          <w:marBottom w:val="0"/>
          <w:divBdr>
            <w:top w:val="none" w:sz="0" w:space="0" w:color="auto"/>
            <w:left w:val="none" w:sz="0" w:space="0" w:color="auto"/>
            <w:bottom w:val="none" w:sz="0" w:space="0" w:color="auto"/>
            <w:right w:val="none" w:sz="0" w:space="0" w:color="auto"/>
          </w:divBdr>
        </w:div>
        <w:div w:id="2024242325">
          <w:marLeft w:val="0"/>
          <w:marRight w:val="0"/>
          <w:marTop w:val="0"/>
          <w:marBottom w:val="0"/>
          <w:divBdr>
            <w:top w:val="none" w:sz="0" w:space="0" w:color="auto"/>
            <w:left w:val="none" w:sz="0" w:space="0" w:color="auto"/>
            <w:bottom w:val="none" w:sz="0" w:space="0" w:color="auto"/>
            <w:right w:val="none" w:sz="0" w:space="0" w:color="auto"/>
          </w:divBdr>
        </w:div>
        <w:div w:id="510722053">
          <w:marLeft w:val="0"/>
          <w:marRight w:val="0"/>
          <w:marTop w:val="0"/>
          <w:marBottom w:val="0"/>
          <w:divBdr>
            <w:top w:val="none" w:sz="0" w:space="0" w:color="auto"/>
            <w:left w:val="none" w:sz="0" w:space="0" w:color="auto"/>
            <w:bottom w:val="none" w:sz="0" w:space="0" w:color="auto"/>
            <w:right w:val="none" w:sz="0" w:space="0" w:color="auto"/>
          </w:divBdr>
        </w:div>
        <w:div w:id="937102910">
          <w:marLeft w:val="0"/>
          <w:marRight w:val="0"/>
          <w:marTop w:val="0"/>
          <w:marBottom w:val="0"/>
          <w:divBdr>
            <w:top w:val="none" w:sz="0" w:space="0" w:color="auto"/>
            <w:left w:val="none" w:sz="0" w:space="0" w:color="auto"/>
            <w:bottom w:val="none" w:sz="0" w:space="0" w:color="auto"/>
            <w:right w:val="none" w:sz="0" w:space="0" w:color="auto"/>
          </w:divBdr>
        </w:div>
        <w:div w:id="1973905737">
          <w:marLeft w:val="0"/>
          <w:marRight w:val="0"/>
          <w:marTop w:val="0"/>
          <w:marBottom w:val="0"/>
          <w:divBdr>
            <w:top w:val="none" w:sz="0" w:space="0" w:color="auto"/>
            <w:left w:val="none" w:sz="0" w:space="0" w:color="auto"/>
            <w:bottom w:val="none" w:sz="0" w:space="0" w:color="auto"/>
            <w:right w:val="none" w:sz="0" w:space="0" w:color="auto"/>
          </w:divBdr>
        </w:div>
        <w:div w:id="1166819674">
          <w:marLeft w:val="0"/>
          <w:marRight w:val="0"/>
          <w:marTop w:val="0"/>
          <w:marBottom w:val="0"/>
          <w:divBdr>
            <w:top w:val="none" w:sz="0" w:space="0" w:color="auto"/>
            <w:left w:val="none" w:sz="0" w:space="0" w:color="auto"/>
            <w:bottom w:val="none" w:sz="0" w:space="0" w:color="auto"/>
            <w:right w:val="none" w:sz="0" w:space="0" w:color="auto"/>
          </w:divBdr>
        </w:div>
        <w:div w:id="774448827">
          <w:marLeft w:val="0"/>
          <w:marRight w:val="0"/>
          <w:marTop w:val="0"/>
          <w:marBottom w:val="0"/>
          <w:divBdr>
            <w:top w:val="none" w:sz="0" w:space="0" w:color="auto"/>
            <w:left w:val="none" w:sz="0" w:space="0" w:color="auto"/>
            <w:bottom w:val="none" w:sz="0" w:space="0" w:color="auto"/>
            <w:right w:val="none" w:sz="0" w:space="0" w:color="auto"/>
          </w:divBdr>
        </w:div>
        <w:div w:id="1988126857">
          <w:marLeft w:val="0"/>
          <w:marRight w:val="0"/>
          <w:marTop w:val="0"/>
          <w:marBottom w:val="0"/>
          <w:divBdr>
            <w:top w:val="none" w:sz="0" w:space="0" w:color="auto"/>
            <w:left w:val="none" w:sz="0" w:space="0" w:color="auto"/>
            <w:bottom w:val="none" w:sz="0" w:space="0" w:color="auto"/>
            <w:right w:val="none" w:sz="0" w:space="0" w:color="auto"/>
          </w:divBdr>
        </w:div>
        <w:div w:id="2032875702">
          <w:marLeft w:val="0"/>
          <w:marRight w:val="0"/>
          <w:marTop w:val="0"/>
          <w:marBottom w:val="0"/>
          <w:divBdr>
            <w:top w:val="none" w:sz="0" w:space="0" w:color="auto"/>
            <w:left w:val="none" w:sz="0" w:space="0" w:color="auto"/>
            <w:bottom w:val="none" w:sz="0" w:space="0" w:color="auto"/>
            <w:right w:val="none" w:sz="0" w:space="0" w:color="auto"/>
          </w:divBdr>
        </w:div>
        <w:div w:id="673263893">
          <w:marLeft w:val="0"/>
          <w:marRight w:val="0"/>
          <w:marTop w:val="0"/>
          <w:marBottom w:val="0"/>
          <w:divBdr>
            <w:top w:val="none" w:sz="0" w:space="0" w:color="auto"/>
            <w:left w:val="none" w:sz="0" w:space="0" w:color="auto"/>
            <w:bottom w:val="none" w:sz="0" w:space="0" w:color="auto"/>
            <w:right w:val="none" w:sz="0" w:space="0" w:color="auto"/>
          </w:divBdr>
        </w:div>
        <w:div w:id="2147042693">
          <w:marLeft w:val="0"/>
          <w:marRight w:val="0"/>
          <w:marTop w:val="0"/>
          <w:marBottom w:val="0"/>
          <w:divBdr>
            <w:top w:val="none" w:sz="0" w:space="0" w:color="auto"/>
            <w:left w:val="none" w:sz="0" w:space="0" w:color="auto"/>
            <w:bottom w:val="none" w:sz="0" w:space="0" w:color="auto"/>
            <w:right w:val="none" w:sz="0" w:space="0" w:color="auto"/>
          </w:divBdr>
        </w:div>
        <w:div w:id="381517138">
          <w:marLeft w:val="0"/>
          <w:marRight w:val="0"/>
          <w:marTop w:val="0"/>
          <w:marBottom w:val="0"/>
          <w:divBdr>
            <w:top w:val="none" w:sz="0" w:space="0" w:color="auto"/>
            <w:left w:val="none" w:sz="0" w:space="0" w:color="auto"/>
            <w:bottom w:val="none" w:sz="0" w:space="0" w:color="auto"/>
            <w:right w:val="none" w:sz="0" w:space="0" w:color="auto"/>
          </w:divBdr>
        </w:div>
        <w:div w:id="1479803831">
          <w:marLeft w:val="0"/>
          <w:marRight w:val="0"/>
          <w:marTop w:val="0"/>
          <w:marBottom w:val="0"/>
          <w:divBdr>
            <w:top w:val="none" w:sz="0" w:space="0" w:color="auto"/>
            <w:left w:val="none" w:sz="0" w:space="0" w:color="auto"/>
            <w:bottom w:val="none" w:sz="0" w:space="0" w:color="auto"/>
            <w:right w:val="none" w:sz="0" w:space="0" w:color="auto"/>
          </w:divBdr>
        </w:div>
        <w:div w:id="253629419">
          <w:marLeft w:val="0"/>
          <w:marRight w:val="0"/>
          <w:marTop w:val="0"/>
          <w:marBottom w:val="0"/>
          <w:divBdr>
            <w:top w:val="none" w:sz="0" w:space="0" w:color="auto"/>
            <w:left w:val="none" w:sz="0" w:space="0" w:color="auto"/>
            <w:bottom w:val="none" w:sz="0" w:space="0" w:color="auto"/>
            <w:right w:val="none" w:sz="0" w:space="0" w:color="auto"/>
          </w:divBdr>
        </w:div>
        <w:div w:id="932393322">
          <w:marLeft w:val="0"/>
          <w:marRight w:val="0"/>
          <w:marTop w:val="0"/>
          <w:marBottom w:val="0"/>
          <w:divBdr>
            <w:top w:val="none" w:sz="0" w:space="0" w:color="auto"/>
            <w:left w:val="none" w:sz="0" w:space="0" w:color="auto"/>
            <w:bottom w:val="none" w:sz="0" w:space="0" w:color="auto"/>
            <w:right w:val="none" w:sz="0" w:space="0" w:color="auto"/>
          </w:divBdr>
        </w:div>
        <w:div w:id="1080714053">
          <w:marLeft w:val="0"/>
          <w:marRight w:val="0"/>
          <w:marTop w:val="0"/>
          <w:marBottom w:val="0"/>
          <w:divBdr>
            <w:top w:val="none" w:sz="0" w:space="0" w:color="auto"/>
            <w:left w:val="none" w:sz="0" w:space="0" w:color="auto"/>
            <w:bottom w:val="none" w:sz="0" w:space="0" w:color="auto"/>
            <w:right w:val="none" w:sz="0" w:space="0" w:color="auto"/>
          </w:divBdr>
        </w:div>
      </w:divsChild>
    </w:div>
    <w:div w:id="290327699">
      <w:bodyDiv w:val="1"/>
      <w:marLeft w:val="0"/>
      <w:marRight w:val="0"/>
      <w:marTop w:val="0"/>
      <w:marBottom w:val="0"/>
      <w:divBdr>
        <w:top w:val="none" w:sz="0" w:space="0" w:color="auto"/>
        <w:left w:val="none" w:sz="0" w:space="0" w:color="auto"/>
        <w:bottom w:val="none" w:sz="0" w:space="0" w:color="auto"/>
        <w:right w:val="none" w:sz="0" w:space="0" w:color="auto"/>
      </w:divBdr>
      <w:divsChild>
        <w:div w:id="1260332722">
          <w:marLeft w:val="0"/>
          <w:marRight w:val="0"/>
          <w:marTop w:val="0"/>
          <w:marBottom w:val="0"/>
          <w:divBdr>
            <w:top w:val="none" w:sz="0" w:space="0" w:color="auto"/>
            <w:left w:val="none" w:sz="0" w:space="0" w:color="auto"/>
            <w:bottom w:val="none" w:sz="0" w:space="0" w:color="auto"/>
            <w:right w:val="none" w:sz="0" w:space="0" w:color="auto"/>
          </w:divBdr>
        </w:div>
        <w:div w:id="325478194">
          <w:marLeft w:val="0"/>
          <w:marRight w:val="0"/>
          <w:marTop w:val="0"/>
          <w:marBottom w:val="0"/>
          <w:divBdr>
            <w:top w:val="none" w:sz="0" w:space="0" w:color="auto"/>
            <w:left w:val="none" w:sz="0" w:space="0" w:color="auto"/>
            <w:bottom w:val="none" w:sz="0" w:space="0" w:color="auto"/>
            <w:right w:val="none" w:sz="0" w:space="0" w:color="auto"/>
          </w:divBdr>
        </w:div>
        <w:div w:id="63838833">
          <w:marLeft w:val="0"/>
          <w:marRight w:val="0"/>
          <w:marTop w:val="0"/>
          <w:marBottom w:val="0"/>
          <w:divBdr>
            <w:top w:val="none" w:sz="0" w:space="0" w:color="auto"/>
            <w:left w:val="none" w:sz="0" w:space="0" w:color="auto"/>
            <w:bottom w:val="none" w:sz="0" w:space="0" w:color="auto"/>
            <w:right w:val="none" w:sz="0" w:space="0" w:color="auto"/>
          </w:divBdr>
        </w:div>
        <w:div w:id="1623533875">
          <w:marLeft w:val="0"/>
          <w:marRight w:val="0"/>
          <w:marTop w:val="0"/>
          <w:marBottom w:val="0"/>
          <w:divBdr>
            <w:top w:val="none" w:sz="0" w:space="0" w:color="auto"/>
            <w:left w:val="none" w:sz="0" w:space="0" w:color="auto"/>
            <w:bottom w:val="none" w:sz="0" w:space="0" w:color="auto"/>
            <w:right w:val="none" w:sz="0" w:space="0" w:color="auto"/>
          </w:divBdr>
        </w:div>
        <w:div w:id="743183259">
          <w:marLeft w:val="0"/>
          <w:marRight w:val="0"/>
          <w:marTop w:val="0"/>
          <w:marBottom w:val="0"/>
          <w:divBdr>
            <w:top w:val="none" w:sz="0" w:space="0" w:color="auto"/>
            <w:left w:val="none" w:sz="0" w:space="0" w:color="auto"/>
            <w:bottom w:val="none" w:sz="0" w:space="0" w:color="auto"/>
            <w:right w:val="none" w:sz="0" w:space="0" w:color="auto"/>
          </w:divBdr>
        </w:div>
        <w:div w:id="561410499">
          <w:marLeft w:val="0"/>
          <w:marRight w:val="0"/>
          <w:marTop w:val="0"/>
          <w:marBottom w:val="0"/>
          <w:divBdr>
            <w:top w:val="none" w:sz="0" w:space="0" w:color="auto"/>
            <w:left w:val="none" w:sz="0" w:space="0" w:color="auto"/>
            <w:bottom w:val="none" w:sz="0" w:space="0" w:color="auto"/>
            <w:right w:val="none" w:sz="0" w:space="0" w:color="auto"/>
          </w:divBdr>
        </w:div>
        <w:div w:id="1634556081">
          <w:marLeft w:val="0"/>
          <w:marRight w:val="0"/>
          <w:marTop w:val="0"/>
          <w:marBottom w:val="0"/>
          <w:divBdr>
            <w:top w:val="none" w:sz="0" w:space="0" w:color="auto"/>
            <w:left w:val="none" w:sz="0" w:space="0" w:color="auto"/>
            <w:bottom w:val="none" w:sz="0" w:space="0" w:color="auto"/>
            <w:right w:val="none" w:sz="0" w:space="0" w:color="auto"/>
          </w:divBdr>
        </w:div>
        <w:div w:id="483203830">
          <w:marLeft w:val="0"/>
          <w:marRight w:val="0"/>
          <w:marTop w:val="0"/>
          <w:marBottom w:val="0"/>
          <w:divBdr>
            <w:top w:val="none" w:sz="0" w:space="0" w:color="auto"/>
            <w:left w:val="none" w:sz="0" w:space="0" w:color="auto"/>
            <w:bottom w:val="none" w:sz="0" w:space="0" w:color="auto"/>
            <w:right w:val="none" w:sz="0" w:space="0" w:color="auto"/>
          </w:divBdr>
        </w:div>
        <w:div w:id="1752922714">
          <w:marLeft w:val="0"/>
          <w:marRight w:val="0"/>
          <w:marTop w:val="0"/>
          <w:marBottom w:val="0"/>
          <w:divBdr>
            <w:top w:val="none" w:sz="0" w:space="0" w:color="auto"/>
            <w:left w:val="none" w:sz="0" w:space="0" w:color="auto"/>
            <w:bottom w:val="none" w:sz="0" w:space="0" w:color="auto"/>
            <w:right w:val="none" w:sz="0" w:space="0" w:color="auto"/>
          </w:divBdr>
        </w:div>
        <w:div w:id="1937596814">
          <w:marLeft w:val="0"/>
          <w:marRight w:val="0"/>
          <w:marTop w:val="0"/>
          <w:marBottom w:val="0"/>
          <w:divBdr>
            <w:top w:val="none" w:sz="0" w:space="0" w:color="auto"/>
            <w:left w:val="none" w:sz="0" w:space="0" w:color="auto"/>
            <w:bottom w:val="none" w:sz="0" w:space="0" w:color="auto"/>
            <w:right w:val="none" w:sz="0" w:space="0" w:color="auto"/>
          </w:divBdr>
        </w:div>
        <w:div w:id="558132917">
          <w:marLeft w:val="0"/>
          <w:marRight w:val="0"/>
          <w:marTop w:val="0"/>
          <w:marBottom w:val="0"/>
          <w:divBdr>
            <w:top w:val="none" w:sz="0" w:space="0" w:color="auto"/>
            <w:left w:val="none" w:sz="0" w:space="0" w:color="auto"/>
            <w:bottom w:val="none" w:sz="0" w:space="0" w:color="auto"/>
            <w:right w:val="none" w:sz="0" w:space="0" w:color="auto"/>
          </w:divBdr>
        </w:div>
        <w:div w:id="1246914117">
          <w:marLeft w:val="0"/>
          <w:marRight w:val="0"/>
          <w:marTop w:val="0"/>
          <w:marBottom w:val="0"/>
          <w:divBdr>
            <w:top w:val="none" w:sz="0" w:space="0" w:color="auto"/>
            <w:left w:val="none" w:sz="0" w:space="0" w:color="auto"/>
            <w:bottom w:val="none" w:sz="0" w:space="0" w:color="auto"/>
            <w:right w:val="none" w:sz="0" w:space="0" w:color="auto"/>
          </w:divBdr>
        </w:div>
        <w:div w:id="161358743">
          <w:marLeft w:val="0"/>
          <w:marRight w:val="0"/>
          <w:marTop w:val="0"/>
          <w:marBottom w:val="0"/>
          <w:divBdr>
            <w:top w:val="none" w:sz="0" w:space="0" w:color="auto"/>
            <w:left w:val="none" w:sz="0" w:space="0" w:color="auto"/>
            <w:bottom w:val="none" w:sz="0" w:space="0" w:color="auto"/>
            <w:right w:val="none" w:sz="0" w:space="0" w:color="auto"/>
          </w:divBdr>
        </w:div>
        <w:div w:id="1523086826">
          <w:marLeft w:val="0"/>
          <w:marRight w:val="0"/>
          <w:marTop w:val="0"/>
          <w:marBottom w:val="0"/>
          <w:divBdr>
            <w:top w:val="none" w:sz="0" w:space="0" w:color="auto"/>
            <w:left w:val="none" w:sz="0" w:space="0" w:color="auto"/>
            <w:bottom w:val="none" w:sz="0" w:space="0" w:color="auto"/>
            <w:right w:val="none" w:sz="0" w:space="0" w:color="auto"/>
          </w:divBdr>
        </w:div>
        <w:div w:id="959337422">
          <w:marLeft w:val="0"/>
          <w:marRight w:val="0"/>
          <w:marTop w:val="0"/>
          <w:marBottom w:val="0"/>
          <w:divBdr>
            <w:top w:val="none" w:sz="0" w:space="0" w:color="auto"/>
            <w:left w:val="none" w:sz="0" w:space="0" w:color="auto"/>
            <w:bottom w:val="none" w:sz="0" w:space="0" w:color="auto"/>
            <w:right w:val="none" w:sz="0" w:space="0" w:color="auto"/>
          </w:divBdr>
        </w:div>
        <w:div w:id="762647074">
          <w:marLeft w:val="0"/>
          <w:marRight w:val="0"/>
          <w:marTop w:val="0"/>
          <w:marBottom w:val="0"/>
          <w:divBdr>
            <w:top w:val="none" w:sz="0" w:space="0" w:color="auto"/>
            <w:left w:val="none" w:sz="0" w:space="0" w:color="auto"/>
            <w:bottom w:val="none" w:sz="0" w:space="0" w:color="auto"/>
            <w:right w:val="none" w:sz="0" w:space="0" w:color="auto"/>
          </w:divBdr>
        </w:div>
        <w:div w:id="1039205806">
          <w:marLeft w:val="0"/>
          <w:marRight w:val="0"/>
          <w:marTop w:val="0"/>
          <w:marBottom w:val="0"/>
          <w:divBdr>
            <w:top w:val="none" w:sz="0" w:space="0" w:color="auto"/>
            <w:left w:val="none" w:sz="0" w:space="0" w:color="auto"/>
            <w:bottom w:val="none" w:sz="0" w:space="0" w:color="auto"/>
            <w:right w:val="none" w:sz="0" w:space="0" w:color="auto"/>
          </w:divBdr>
        </w:div>
        <w:div w:id="1605650177">
          <w:marLeft w:val="0"/>
          <w:marRight w:val="0"/>
          <w:marTop w:val="0"/>
          <w:marBottom w:val="0"/>
          <w:divBdr>
            <w:top w:val="none" w:sz="0" w:space="0" w:color="auto"/>
            <w:left w:val="none" w:sz="0" w:space="0" w:color="auto"/>
            <w:bottom w:val="none" w:sz="0" w:space="0" w:color="auto"/>
            <w:right w:val="none" w:sz="0" w:space="0" w:color="auto"/>
          </w:divBdr>
        </w:div>
        <w:div w:id="153030788">
          <w:marLeft w:val="0"/>
          <w:marRight w:val="0"/>
          <w:marTop w:val="0"/>
          <w:marBottom w:val="0"/>
          <w:divBdr>
            <w:top w:val="none" w:sz="0" w:space="0" w:color="auto"/>
            <w:left w:val="none" w:sz="0" w:space="0" w:color="auto"/>
            <w:bottom w:val="none" w:sz="0" w:space="0" w:color="auto"/>
            <w:right w:val="none" w:sz="0" w:space="0" w:color="auto"/>
          </w:divBdr>
        </w:div>
        <w:div w:id="854340738">
          <w:marLeft w:val="0"/>
          <w:marRight w:val="0"/>
          <w:marTop w:val="0"/>
          <w:marBottom w:val="0"/>
          <w:divBdr>
            <w:top w:val="none" w:sz="0" w:space="0" w:color="auto"/>
            <w:left w:val="none" w:sz="0" w:space="0" w:color="auto"/>
            <w:bottom w:val="none" w:sz="0" w:space="0" w:color="auto"/>
            <w:right w:val="none" w:sz="0" w:space="0" w:color="auto"/>
          </w:divBdr>
        </w:div>
        <w:div w:id="1849633466">
          <w:marLeft w:val="0"/>
          <w:marRight w:val="0"/>
          <w:marTop w:val="0"/>
          <w:marBottom w:val="0"/>
          <w:divBdr>
            <w:top w:val="none" w:sz="0" w:space="0" w:color="auto"/>
            <w:left w:val="none" w:sz="0" w:space="0" w:color="auto"/>
            <w:bottom w:val="none" w:sz="0" w:space="0" w:color="auto"/>
            <w:right w:val="none" w:sz="0" w:space="0" w:color="auto"/>
          </w:divBdr>
        </w:div>
        <w:div w:id="1157497241">
          <w:marLeft w:val="0"/>
          <w:marRight w:val="0"/>
          <w:marTop w:val="0"/>
          <w:marBottom w:val="0"/>
          <w:divBdr>
            <w:top w:val="none" w:sz="0" w:space="0" w:color="auto"/>
            <w:left w:val="none" w:sz="0" w:space="0" w:color="auto"/>
            <w:bottom w:val="none" w:sz="0" w:space="0" w:color="auto"/>
            <w:right w:val="none" w:sz="0" w:space="0" w:color="auto"/>
          </w:divBdr>
        </w:div>
        <w:div w:id="1230766471">
          <w:marLeft w:val="0"/>
          <w:marRight w:val="0"/>
          <w:marTop w:val="0"/>
          <w:marBottom w:val="0"/>
          <w:divBdr>
            <w:top w:val="none" w:sz="0" w:space="0" w:color="auto"/>
            <w:left w:val="none" w:sz="0" w:space="0" w:color="auto"/>
            <w:bottom w:val="none" w:sz="0" w:space="0" w:color="auto"/>
            <w:right w:val="none" w:sz="0" w:space="0" w:color="auto"/>
          </w:divBdr>
        </w:div>
        <w:div w:id="236020820">
          <w:marLeft w:val="0"/>
          <w:marRight w:val="0"/>
          <w:marTop w:val="0"/>
          <w:marBottom w:val="0"/>
          <w:divBdr>
            <w:top w:val="none" w:sz="0" w:space="0" w:color="auto"/>
            <w:left w:val="none" w:sz="0" w:space="0" w:color="auto"/>
            <w:bottom w:val="none" w:sz="0" w:space="0" w:color="auto"/>
            <w:right w:val="none" w:sz="0" w:space="0" w:color="auto"/>
          </w:divBdr>
        </w:div>
        <w:div w:id="53696651">
          <w:marLeft w:val="0"/>
          <w:marRight w:val="0"/>
          <w:marTop w:val="0"/>
          <w:marBottom w:val="0"/>
          <w:divBdr>
            <w:top w:val="none" w:sz="0" w:space="0" w:color="auto"/>
            <w:left w:val="none" w:sz="0" w:space="0" w:color="auto"/>
            <w:bottom w:val="none" w:sz="0" w:space="0" w:color="auto"/>
            <w:right w:val="none" w:sz="0" w:space="0" w:color="auto"/>
          </w:divBdr>
        </w:div>
        <w:div w:id="1682469165">
          <w:marLeft w:val="0"/>
          <w:marRight w:val="0"/>
          <w:marTop w:val="0"/>
          <w:marBottom w:val="0"/>
          <w:divBdr>
            <w:top w:val="none" w:sz="0" w:space="0" w:color="auto"/>
            <w:left w:val="none" w:sz="0" w:space="0" w:color="auto"/>
            <w:bottom w:val="none" w:sz="0" w:space="0" w:color="auto"/>
            <w:right w:val="none" w:sz="0" w:space="0" w:color="auto"/>
          </w:divBdr>
        </w:div>
        <w:div w:id="1793017206">
          <w:marLeft w:val="0"/>
          <w:marRight w:val="0"/>
          <w:marTop w:val="0"/>
          <w:marBottom w:val="0"/>
          <w:divBdr>
            <w:top w:val="none" w:sz="0" w:space="0" w:color="auto"/>
            <w:left w:val="none" w:sz="0" w:space="0" w:color="auto"/>
            <w:bottom w:val="none" w:sz="0" w:space="0" w:color="auto"/>
            <w:right w:val="none" w:sz="0" w:space="0" w:color="auto"/>
          </w:divBdr>
        </w:div>
        <w:div w:id="1821849136">
          <w:marLeft w:val="0"/>
          <w:marRight w:val="0"/>
          <w:marTop w:val="0"/>
          <w:marBottom w:val="0"/>
          <w:divBdr>
            <w:top w:val="none" w:sz="0" w:space="0" w:color="auto"/>
            <w:left w:val="none" w:sz="0" w:space="0" w:color="auto"/>
            <w:bottom w:val="none" w:sz="0" w:space="0" w:color="auto"/>
            <w:right w:val="none" w:sz="0" w:space="0" w:color="auto"/>
          </w:divBdr>
        </w:div>
        <w:div w:id="1727297572">
          <w:marLeft w:val="0"/>
          <w:marRight w:val="0"/>
          <w:marTop w:val="0"/>
          <w:marBottom w:val="0"/>
          <w:divBdr>
            <w:top w:val="none" w:sz="0" w:space="0" w:color="auto"/>
            <w:left w:val="none" w:sz="0" w:space="0" w:color="auto"/>
            <w:bottom w:val="none" w:sz="0" w:space="0" w:color="auto"/>
            <w:right w:val="none" w:sz="0" w:space="0" w:color="auto"/>
          </w:divBdr>
        </w:div>
        <w:div w:id="938223214">
          <w:marLeft w:val="0"/>
          <w:marRight w:val="0"/>
          <w:marTop w:val="0"/>
          <w:marBottom w:val="0"/>
          <w:divBdr>
            <w:top w:val="none" w:sz="0" w:space="0" w:color="auto"/>
            <w:left w:val="none" w:sz="0" w:space="0" w:color="auto"/>
            <w:bottom w:val="none" w:sz="0" w:space="0" w:color="auto"/>
            <w:right w:val="none" w:sz="0" w:space="0" w:color="auto"/>
          </w:divBdr>
        </w:div>
        <w:div w:id="1829008088">
          <w:marLeft w:val="0"/>
          <w:marRight w:val="0"/>
          <w:marTop w:val="0"/>
          <w:marBottom w:val="0"/>
          <w:divBdr>
            <w:top w:val="none" w:sz="0" w:space="0" w:color="auto"/>
            <w:left w:val="none" w:sz="0" w:space="0" w:color="auto"/>
            <w:bottom w:val="none" w:sz="0" w:space="0" w:color="auto"/>
            <w:right w:val="none" w:sz="0" w:space="0" w:color="auto"/>
          </w:divBdr>
        </w:div>
        <w:div w:id="1826315893">
          <w:marLeft w:val="0"/>
          <w:marRight w:val="0"/>
          <w:marTop w:val="0"/>
          <w:marBottom w:val="0"/>
          <w:divBdr>
            <w:top w:val="none" w:sz="0" w:space="0" w:color="auto"/>
            <w:left w:val="none" w:sz="0" w:space="0" w:color="auto"/>
            <w:bottom w:val="none" w:sz="0" w:space="0" w:color="auto"/>
            <w:right w:val="none" w:sz="0" w:space="0" w:color="auto"/>
          </w:divBdr>
        </w:div>
        <w:div w:id="1595505602">
          <w:marLeft w:val="0"/>
          <w:marRight w:val="0"/>
          <w:marTop w:val="0"/>
          <w:marBottom w:val="0"/>
          <w:divBdr>
            <w:top w:val="none" w:sz="0" w:space="0" w:color="auto"/>
            <w:left w:val="none" w:sz="0" w:space="0" w:color="auto"/>
            <w:bottom w:val="none" w:sz="0" w:space="0" w:color="auto"/>
            <w:right w:val="none" w:sz="0" w:space="0" w:color="auto"/>
          </w:divBdr>
        </w:div>
        <w:div w:id="2112700179">
          <w:marLeft w:val="0"/>
          <w:marRight w:val="0"/>
          <w:marTop w:val="0"/>
          <w:marBottom w:val="0"/>
          <w:divBdr>
            <w:top w:val="none" w:sz="0" w:space="0" w:color="auto"/>
            <w:left w:val="none" w:sz="0" w:space="0" w:color="auto"/>
            <w:bottom w:val="none" w:sz="0" w:space="0" w:color="auto"/>
            <w:right w:val="none" w:sz="0" w:space="0" w:color="auto"/>
          </w:divBdr>
        </w:div>
        <w:div w:id="1543783324">
          <w:marLeft w:val="0"/>
          <w:marRight w:val="0"/>
          <w:marTop w:val="0"/>
          <w:marBottom w:val="0"/>
          <w:divBdr>
            <w:top w:val="none" w:sz="0" w:space="0" w:color="auto"/>
            <w:left w:val="none" w:sz="0" w:space="0" w:color="auto"/>
            <w:bottom w:val="none" w:sz="0" w:space="0" w:color="auto"/>
            <w:right w:val="none" w:sz="0" w:space="0" w:color="auto"/>
          </w:divBdr>
        </w:div>
        <w:div w:id="1641035023">
          <w:marLeft w:val="0"/>
          <w:marRight w:val="0"/>
          <w:marTop w:val="0"/>
          <w:marBottom w:val="0"/>
          <w:divBdr>
            <w:top w:val="none" w:sz="0" w:space="0" w:color="auto"/>
            <w:left w:val="none" w:sz="0" w:space="0" w:color="auto"/>
            <w:bottom w:val="none" w:sz="0" w:space="0" w:color="auto"/>
            <w:right w:val="none" w:sz="0" w:space="0" w:color="auto"/>
          </w:divBdr>
        </w:div>
        <w:div w:id="376665124">
          <w:marLeft w:val="0"/>
          <w:marRight w:val="0"/>
          <w:marTop w:val="0"/>
          <w:marBottom w:val="0"/>
          <w:divBdr>
            <w:top w:val="none" w:sz="0" w:space="0" w:color="auto"/>
            <w:left w:val="none" w:sz="0" w:space="0" w:color="auto"/>
            <w:bottom w:val="none" w:sz="0" w:space="0" w:color="auto"/>
            <w:right w:val="none" w:sz="0" w:space="0" w:color="auto"/>
          </w:divBdr>
        </w:div>
        <w:div w:id="1034697440">
          <w:marLeft w:val="0"/>
          <w:marRight w:val="0"/>
          <w:marTop w:val="0"/>
          <w:marBottom w:val="0"/>
          <w:divBdr>
            <w:top w:val="none" w:sz="0" w:space="0" w:color="auto"/>
            <w:left w:val="none" w:sz="0" w:space="0" w:color="auto"/>
            <w:bottom w:val="none" w:sz="0" w:space="0" w:color="auto"/>
            <w:right w:val="none" w:sz="0" w:space="0" w:color="auto"/>
          </w:divBdr>
        </w:div>
        <w:div w:id="825245818">
          <w:marLeft w:val="0"/>
          <w:marRight w:val="0"/>
          <w:marTop w:val="0"/>
          <w:marBottom w:val="0"/>
          <w:divBdr>
            <w:top w:val="none" w:sz="0" w:space="0" w:color="auto"/>
            <w:left w:val="none" w:sz="0" w:space="0" w:color="auto"/>
            <w:bottom w:val="none" w:sz="0" w:space="0" w:color="auto"/>
            <w:right w:val="none" w:sz="0" w:space="0" w:color="auto"/>
          </w:divBdr>
        </w:div>
        <w:div w:id="517425353">
          <w:marLeft w:val="0"/>
          <w:marRight w:val="0"/>
          <w:marTop w:val="0"/>
          <w:marBottom w:val="0"/>
          <w:divBdr>
            <w:top w:val="none" w:sz="0" w:space="0" w:color="auto"/>
            <w:left w:val="none" w:sz="0" w:space="0" w:color="auto"/>
            <w:bottom w:val="none" w:sz="0" w:space="0" w:color="auto"/>
            <w:right w:val="none" w:sz="0" w:space="0" w:color="auto"/>
          </w:divBdr>
        </w:div>
        <w:div w:id="1927959875">
          <w:marLeft w:val="0"/>
          <w:marRight w:val="0"/>
          <w:marTop w:val="0"/>
          <w:marBottom w:val="0"/>
          <w:divBdr>
            <w:top w:val="none" w:sz="0" w:space="0" w:color="auto"/>
            <w:left w:val="none" w:sz="0" w:space="0" w:color="auto"/>
            <w:bottom w:val="none" w:sz="0" w:space="0" w:color="auto"/>
            <w:right w:val="none" w:sz="0" w:space="0" w:color="auto"/>
          </w:divBdr>
        </w:div>
        <w:div w:id="366220984">
          <w:marLeft w:val="0"/>
          <w:marRight w:val="0"/>
          <w:marTop w:val="0"/>
          <w:marBottom w:val="0"/>
          <w:divBdr>
            <w:top w:val="none" w:sz="0" w:space="0" w:color="auto"/>
            <w:left w:val="none" w:sz="0" w:space="0" w:color="auto"/>
            <w:bottom w:val="none" w:sz="0" w:space="0" w:color="auto"/>
            <w:right w:val="none" w:sz="0" w:space="0" w:color="auto"/>
          </w:divBdr>
        </w:div>
        <w:div w:id="257107885">
          <w:marLeft w:val="0"/>
          <w:marRight w:val="0"/>
          <w:marTop w:val="0"/>
          <w:marBottom w:val="0"/>
          <w:divBdr>
            <w:top w:val="none" w:sz="0" w:space="0" w:color="auto"/>
            <w:left w:val="none" w:sz="0" w:space="0" w:color="auto"/>
            <w:bottom w:val="none" w:sz="0" w:space="0" w:color="auto"/>
            <w:right w:val="none" w:sz="0" w:space="0" w:color="auto"/>
          </w:divBdr>
        </w:div>
        <w:div w:id="967659939">
          <w:marLeft w:val="0"/>
          <w:marRight w:val="0"/>
          <w:marTop w:val="0"/>
          <w:marBottom w:val="0"/>
          <w:divBdr>
            <w:top w:val="none" w:sz="0" w:space="0" w:color="auto"/>
            <w:left w:val="none" w:sz="0" w:space="0" w:color="auto"/>
            <w:bottom w:val="none" w:sz="0" w:space="0" w:color="auto"/>
            <w:right w:val="none" w:sz="0" w:space="0" w:color="auto"/>
          </w:divBdr>
        </w:div>
        <w:div w:id="30961158">
          <w:marLeft w:val="0"/>
          <w:marRight w:val="0"/>
          <w:marTop w:val="0"/>
          <w:marBottom w:val="0"/>
          <w:divBdr>
            <w:top w:val="none" w:sz="0" w:space="0" w:color="auto"/>
            <w:left w:val="none" w:sz="0" w:space="0" w:color="auto"/>
            <w:bottom w:val="none" w:sz="0" w:space="0" w:color="auto"/>
            <w:right w:val="none" w:sz="0" w:space="0" w:color="auto"/>
          </w:divBdr>
        </w:div>
        <w:div w:id="400175809">
          <w:marLeft w:val="0"/>
          <w:marRight w:val="0"/>
          <w:marTop w:val="0"/>
          <w:marBottom w:val="0"/>
          <w:divBdr>
            <w:top w:val="none" w:sz="0" w:space="0" w:color="auto"/>
            <w:left w:val="none" w:sz="0" w:space="0" w:color="auto"/>
            <w:bottom w:val="none" w:sz="0" w:space="0" w:color="auto"/>
            <w:right w:val="none" w:sz="0" w:space="0" w:color="auto"/>
          </w:divBdr>
        </w:div>
        <w:div w:id="746419571">
          <w:marLeft w:val="0"/>
          <w:marRight w:val="0"/>
          <w:marTop w:val="0"/>
          <w:marBottom w:val="0"/>
          <w:divBdr>
            <w:top w:val="none" w:sz="0" w:space="0" w:color="auto"/>
            <w:left w:val="none" w:sz="0" w:space="0" w:color="auto"/>
            <w:bottom w:val="none" w:sz="0" w:space="0" w:color="auto"/>
            <w:right w:val="none" w:sz="0" w:space="0" w:color="auto"/>
          </w:divBdr>
        </w:div>
        <w:div w:id="1911114314">
          <w:marLeft w:val="0"/>
          <w:marRight w:val="0"/>
          <w:marTop w:val="0"/>
          <w:marBottom w:val="0"/>
          <w:divBdr>
            <w:top w:val="none" w:sz="0" w:space="0" w:color="auto"/>
            <w:left w:val="none" w:sz="0" w:space="0" w:color="auto"/>
            <w:bottom w:val="none" w:sz="0" w:space="0" w:color="auto"/>
            <w:right w:val="none" w:sz="0" w:space="0" w:color="auto"/>
          </w:divBdr>
        </w:div>
        <w:div w:id="344674094">
          <w:marLeft w:val="0"/>
          <w:marRight w:val="0"/>
          <w:marTop w:val="0"/>
          <w:marBottom w:val="0"/>
          <w:divBdr>
            <w:top w:val="none" w:sz="0" w:space="0" w:color="auto"/>
            <w:left w:val="none" w:sz="0" w:space="0" w:color="auto"/>
            <w:bottom w:val="none" w:sz="0" w:space="0" w:color="auto"/>
            <w:right w:val="none" w:sz="0" w:space="0" w:color="auto"/>
          </w:divBdr>
        </w:div>
        <w:div w:id="925193540">
          <w:marLeft w:val="0"/>
          <w:marRight w:val="0"/>
          <w:marTop w:val="0"/>
          <w:marBottom w:val="0"/>
          <w:divBdr>
            <w:top w:val="none" w:sz="0" w:space="0" w:color="auto"/>
            <w:left w:val="none" w:sz="0" w:space="0" w:color="auto"/>
            <w:bottom w:val="none" w:sz="0" w:space="0" w:color="auto"/>
            <w:right w:val="none" w:sz="0" w:space="0" w:color="auto"/>
          </w:divBdr>
        </w:div>
        <w:div w:id="1051225682">
          <w:marLeft w:val="0"/>
          <w:marRight w:val="0"/>
          <w:marTop w:val="0"/>
          <w:marBottom w:val="0"/>
          <w:divBdr>
            <w:top w:val="none" w:sz="0" w:space="0" w:color="auto"/>
            <w:left w:val="none" w:sz="0" w:space="0" w:color="auto"/>
            <w:bottom w:val="none" w:sz="0" w:space="0" w:color="auto"/>
            <w:right w:val="none" w:sz="0" w:space="0" w:color="auto"/>
          </w:divBdr>
        </w:div>
        <w:div w:id="1798063704">
          <w:marLeft w:val="0"/>
          <w:marRight w:val="0"/>
          <w:marTop w:val="0"/>
          <w:marBottom w:val="0"/>
          <w:divBdr>
            <w:top w:val="none" w:sz="0" w:space="0" w:color="auto"/>
            <w:left w:val="none" w:sz="0" w:space="0" w:color="auto"/>
            <w:bottom w:val="none" w:sz="0" w:space="0" w:color="auto"/>
            <w:right w:val="none" w:sz="0" w:space="0" w:color="auto"/>
          </w:divBdr>
        </w:div>
        <w:div w:id="1035933469">
          <w:marLeft w:val="0"/>
          <w:marRight w:val="0"/>
          <w:marTop w:val="0"/>
          <w:marBottom w:val="0"/>
          <w:divBdr>
            <w:top w:val="none" w:sz="0" w:space="0" w:color="auto"/>
            <w:left w:val="none" w:sz="0" w:space="0" w:color="auto"/>
            <w:bottom w:val="none" w:sz="0" w:space="0" w:color="auto"/>
            <w:right w:val="none" w:sz="0" w:space="0" w:color="auto"/>
          </w:divBdr>
        </w:div>
        <w:div w:id="1372223900">
          <w:marLeft w:val="0"/>
          <w:marRight w:val="0"/>
          <w:marTop w:val="0"/>
          <w:marBottom w:val="0"/>
          <w:divBdr>
            <w:top w:val="none" w:sz="0" w:space="0" w:color="auto"/>
            <w:left w:val="none" w:sz="0" w:space="0" w:color="auto"/>
            <w:bottom w:val="none" w:sz="0" w:space="0" w:color="auto"/>
            <w:right w:val="none" w:sz="0" w:space="0" w:color="auto"/>
          </w:divBdr>
        </w:div>
        <w:div w:id="2090077035">
          <w:marLeft w:val="0"/>
          <w:marRight w:val="0"/>
          <w:marTop w:val="0"/>
          <w:marBottom w:val="0"/>
          <w:divBdr>
            <w:top w:val="none" w:sz="0" w:space="0" w:color="auto"/>
            <w:left w:val="none" w:sz="0" w:space="0" w:color="auto"/>
            <w:bottom w:val="none" w:sz="0" w:space="0" w:color="auto"/>
            <w:right w:val="none" w:sz="0" w:space="0" w:color="auto"/>
          </w:divBdr>
        </w:div>
        <w:div w:id="271058472">
          <w:marLeft w:val="0"/>
          <w:marRight w:val="0"/>
          <w:marTop w:val="0"/>
          <w:marBottom w:val="0"/>
          <w:divBdr>
            <w:top w:val="none" w:sz="0" w:space="0" w:color="auto"/>
            <w:left w:val="none" w:sz="0" w:space="0" w:color="auto"/>
            <w:bottom w:val="none" w:sz="0" w:space="0" w:color="auto"/>
            <w:right w:val="none" w:sz="0" w:space="0" w:color="auto"/>
          </w:divBdr>
        </w:div>
        <w:div w:id="1045713991">
          <w:marLeft w:val="0"/>
          <w:marRight w:val="0"/>
          <w:marTop w:val="0"/>
          <w:marBottom w:val="0"/>
          <w:divBdr>
            <w:top w:val="none" w:sz="0" w:space="0" w:color="auto"/>
            <w:left w:val="none" w:sz="0" w:space="0" w:color="auto"/>
            <w:bottom w:val="none" w:sz="0" w:space="0" w:color="auto"/>
            <w:right w:val="none" w:sz="0" w:space="0" w:color="auto"/>
          </w:divBdr>
        </w:div>
        <w:div w:id="930971352">
          <w:marLeft w:val="0"/>
          <w:marRight w:val="0"/>
          <w:marTop w:val="0"/>
          <w:marBottom w:val="0"/>
          <w:divBdr>
            <w:top w:val="none" w:sz="0" w:space="0" w:color="auto"/>
            <w:left w:val="none" w:sz="0" w:space="0" w:color="auto"/>
            <w:bottom w:val="none" w:sz="0" w:space="0" w:color="auto"/>
            <w:right w:val="none" w:sz="0" w:space="0" w:color="auto"/>
          </w:divBdr>
        </w:div>
        <w:div w:id="1251893040">
          <w:marLeft w:val="0"/>
          <w:marRight w:val="0"/>
          <w:marTop w:val="0"/>
          <w:marBottom w:val="0"/>
          <w:divBdr>
            <w:top w:val="none" w:sz="0" w:space="0" w:color="auto"/>
            <w:left w:val="none" w:sz="0" w:space="0" w:color="auto"/>
            <w:bottom w:val="none" w:sz="0" w:space="0" w:color="auto"/>
            <w:right w:val="none" w:sz="0" w:space="0" w:color="auto"/>
          </w:divBdr>
        </w:div>
        <w:div w:id="1776094925">
          <w:marLeft w:val="0"/>
          <w:marRight w:val="0"/>
          <w:marTop w:val="0"/>
          <w:marBottom w:val="0"/>
          <w:divBdr>
            <w:top w:val="none" w:sz="0" w:space="0" w:color="auto"/>
            <w:left w:val="none" w:sz="0" w:space="0" w:color="auto"/>
            <w:bottom w:val="none" w:sz="0" w:space="0" w:color="auto"/>
            <w:right w:val="none" w:sz="0" w:space="0" w:color="auto"/>
          </w:divBdr>
        </w:div>
        <w:div w:id="1536770177">
          <w:marLeft w:val="0"/>
          <w:marRight w:val="0"/>
          <w:marTop w:val="0"/>
          <w:marBottom w:val="0"/>
          <w:divBdr>
            <w:top w:val="none" w:sz="0" w:space="0" w:color="auto"/>
            <w:left w:val="none" w:sz="0" w:space="0" w:color="auto"/>
            <w:bottom w:val="none" w:sz="0" w:space="0" w:color="auto"/>
            <w:right w:val="none" w:sz="0" w:space="0" w:color="auto"/>
          </w:divBdr>
        </w:div>
        <w:div w:id="689528573">
          <w:marLeft w:val="0"/>
          <w:marRight w:val="0"/>
          <w:marTop w:val="0"/>
          <w:marBottom w:val="0"/>
          <w:divBdr>
            <w:top w:val="none" w:sz="0" w:space="0" w:color="auto"/>
            <w:left w:val="none" w:sz="0" w:space="0" w:color="auto"/>
            <w:bottom w:val="none" w:sz="0" w:space="0" w:color="auto"/>
            <w:right w:val="none" w:sz="0" w:space="0" w:color="auto"/>
          </w:divBdr>
        </w:div>
        <w:div w:id="1149665122">
          <w:marLeft w:val="0"/>
          <w:marRight w:val="0"/>
          <w:marTop w:val="0"/>
          <w:marBottom w:val="0"/>
          <w:divBdr>
            <w:top w:val="none" w:sz="0" w:space="0" w:color="auto"/>
            <w:left w:val="none" w:sz="0" w:space="0" w:color="auto"/>
            <w:bottom w:val="none" w:sz="0" w:space="0" w:color="auto"/>
            <w:right w:val="none" w:sz="0" w:space="0" w:color="auto"/>
          </w:divBdr>
        </w:div>
        <w:div w:id="226571951">
          <w:marLeft w:val="0"/>
          <w:marRight w:val="0"/>
          <w:marTop w:val="0"/>
          <w:marBottom w:val="0"/>
          <w:divBdr>
            <w:top w:val="none" w:sz="0" w:space="0" w:color="auto"/>
            <w:left w:val="none" w:sz="0" w:space="0" w:color="auto"/>
            <w:bottom w:val="none" w:sz="0" w:space="0" w:color="auto"/>
            <w:right w:val="none" w:sz="0" w:space="0" w:color="auto"/>
          </w:divBdr>
        </w:div>
        <w:div w:id="2829836">
          <w:marLeft w:val="0"/>
          <w:marRight w:val="0"/>
          <w:marTop w:val="0"/>
          <w:marBottom w:val="0"/>
          <w:divBdr>
            <w:top w:val="none" w:sz="0" w:space="0" w:color="auto"/>
            <w:left w:val="none" w:sz="0" w:space="0" w:color="auto"/>
            <w:bottom w:val="none" w:sz="0" w:space="0" w:color="auto"/>
            <w:right w:val="none" w:sz="0" w:space="0" w:color="auto"/>
          </w:divBdr>
        </w:div>
        <w:div w:id="307132967">
          <w:marLeft w:val="0"/>
          <w:marRight w:val="0"/>
          <w:marTop w:val="0"/>
          <w:marBottom w:val="0"/>
          <w:divBdr>
            <w:top w:val="none" w:sz="0" w:space="0" w:color="auto"/>
            <w:left w:val="none" w:sz="0" w:space="0" w:color="auto"/>
            <w:bottom w:val="none" w:sz="0" w:space="0" w:color="auto"/>
            <w:right w:val="none" w:sz="0" w:space="0" w:color="auto"/>
          </w:divBdr>
        </w:div>
        <w:div w:id="1415204882">
          <w:marLeft w:val="0"/>
          <w:marRight w:val="0"/>
          <w:marTop w:val="0"/>
          <w:marBottom w:val="0"/>
          <w:divBdr>
            <w:top w:val="none" w:sz="0" w:space="0" w:color="auto"/>
            <w:left w:val="none" w:sz="0" w:space="0" w:color="auto"/>
            <w:bottom w:val="none" w:sz="0" w:space="0" w:color="auto"/>
            <w:right w:val="none" w:sz="0" w:space="0" w:color="auto"/>
          </w:divBdr>
        </w:div>
        <w:div w:id="1491943919">
          <w:marLeft w:val="0"/>
          <w:marRight w:val="0"/>
          <w:marTop w:val="0"/>
          <w:marBottom w:val="0"/>
          <w:divBdr>
            <w:top w:val="none" w:sz="0" w:space="0" w:color="auto"/>
            <w:left w:val="none" w:sz="0" w:space="0" w:color="auto"/>
            <w:bottom w:val="none" w:sz="0" w:space="0" w:color="auto"/>
            <w:right w:val="none" w:sz="0" w:space="0" w:color="auto"/>
          </w:divBdr>
        </w:div>
        <w:div w:id="246304464">
          <w:marLeft w:val="0"/>
          <w:marRight w:val="0"/>
          <w:marTop w:val="0"/>
          <w:marBottom w:val="0"/>
          <w:divBdr>
            <w:top w:val="none" w:sz="0" w:space="0" w:color="auto"/>
            <w:left w:val="none" w:sz="0" w:space="0" w:color="auto"/>
            <w:bottom w:val="none" w:sz="0" w:space="0" w:color="auto"/>
            <w:right w:val="none" w:sz="0" w:space="0" w:color="auto"/>
          </w:divBdr>
        </w:div>
        <w:div w:id="276762561">
          <w:marLeft w:val="0"/>
          <w:marRight w:val="0"/>
          <w:marTop w:val="0"/>
          <w:marBottom w:val="0"/>
          <w:divBdr>
            <w:top w:val="none" w:sz="0" w:space="0" w:color="auto"/>
            <w:left w:val="none" w:sz="0" w:space="0" w:color="auto"/>
            <w:bottom w:val="none" w:sz="0" w:space="0" w:color="auto"/>
            <w:right w:val="none" w:sz="0" w:space="0" w:color="auto"/>
          </w:divBdr>
        </w:div>
        <w:div w:id="1721399305">
          <w:marLeft w:val="0"/>
          <w:marRight w:val="0"/>
          <w:marTop w:val="0"/>
          <w:marBottom w:val="0"/>
          <w:divBdr>
            <w:top w:val="none" w:sz="0" w:space="0" w:color="auto"/>
            <w:left w:val="none" w:sz="0" w:space="0" w:color="auto"/>
            <w:bottom w:val="none" w:sz="0" w:space="0" w:color="auto"/>
            <w:right w:val="none" w:sz="0" w:space="0" w:color="auto"/>
          </w:divBdr>
        </w:div>
        <w:div w:id="603194251">
          <w:marLeft w:val="0"/>
          <w:marRight w:val="0"/>
          <w:marTop w:val="0"/>
          <w:marBottom w:val="0"/>
          <w:divBdr>
            <w:top w:val="none" w:sz="0" w:space="0" w:color="auto"/>
            <w:left w:val="none" w:sz="0" w:space="0" w:color="auto"/>
            <w:bottom w:val="none" w:sz="0" w:space="0" w:color="auto"/>
            <w:right w:val="none" w:sz="0" w:space="0" w:color="auto"/>
          </w:divBdr>
        </w:div>
        <w:div w:id="1928268443">
          <w:marLeft w:val="0"/>
          <w:marRight w:val="0"/>
          <w:marTop w:val="0"/>
          <w:marBottom w:val="0"/>
          <w:divBdr>
            <w:top w:val="none" w:sz="0" w:space="0" w:color="auto"/>
            <w:left w:val="none" w:sz="0" w:space="0" w:color="auto"/>
            <w:bottom w:val="none" w:sz="0" w:space="0" w:color="auto"/>
            <w:right w:val="none" w:sz="0" w:space="0" w:color="auto"/>
          </w:divBdr>
        </w:div>
        <w:div w:id="1737317268">
          <w:marLeft w:val="0"/>
          <w:marRight w:val="0"/>
          <w:marTop w:val="0"/>
          <w:marBottom w:val="0"/>
          <w:divBdr>
            <w:top w:val="none" w:sz="0" w:space="0" w:color="auto"/>
            <w:left w:val="none" w:sz="0" w:space="0" w:color="auto"/>
            <w:bottom w:val="none" w:sz="0" w:space="0" w:color="auto"/>
            <w:right w:val="none" w:sz="0" w:space="0" w:color="auto"/>
          </w:divBdr>
        </w:div>
        <w:div w:id="1545756989">
          <w:marLeft w:val="0"/>
          <w:marRight w:val="0"/>
          <w:marTop w:val="0"/>
          <w:marBottom w:val="0"/>
          <w:divBdr>
            <w:top w:val="none" w:sz="0" w:space="0" w:color="auto"/>
            <w:left w:val="none" w:sz="0" w:space="0" w:color="auto"/>
            <w:bottom w:val="none" w:sz="0" w:space="0" w:color="auto"/>
            <w:right w:val="none" w:sz="0" w:space="0" w:color="auto"/>
          </w:divBdr>
        </w:div>
        <w:div w:id="2036232356">
          <w:marLeft w:val="0"/>
          <w:marRight w:val="0"/>
          <w:marTop w:val="0"/>
          <w:marBottom w:val="0"/>
          <w:divBdr>
            <w:top w:val="none" w:sz="0" w:space="0" w:color="auto"/>
            <w:left w:val="none" w:sz="0" w:space="0" w:color="auto"/>
            <w:bottom w:val="none" w:sz="0" w:space="0" w:color="auto"/>
            <w:right w:val="none" w:sz="0" w:space="0" w:color="auto"/>
          </w:divBdr>
        </w:div>
        <w:div w:id="1612201749">
          <w:marLeft w:val="0"/>
          <w:marRight w:val="0"/>
          <w:marTop w:val="0"/>
          <w:marBottom w:val="0"/>
          <w:divBdr>
            <w:top w:val="none" w:sz="0" w:space="0" w:color="auto"/>
            <w:left w:val="none" w:sz="0" w:space="0" w:color="auto"/>
            <w:bottom w:val="none" w:sz="0" w:space="0" w:color="auto"/>
            <w:right w:val="none" w:sz="0" w:space="0" w:color="auto"/>
          </w:divBdr>
        </w:div>
        <w:div w:id="866480490">
          <w:marLeft w:val="0"/>
          <w:marRight w:val="0"/>
          <w:marTop w:val="0"/>
          <w:marBottom w:val="0"/>
          <w:divBdr>
            <w:top w:val="none" w:sz="0" w:space="0" w:color="auto"/>
            <w:left w:val="none" w:sz="0" w:space="0" w:color="auto"/>
            <w:bottom w:val="none" w:sz="0" w:space="0" w:color="auto"/>
            <w:right w:val="none" w:sz="0" w:space="0" w:color="auto"/>
          </w:divBdr>
        </w:div>
        <w:div w:id="583338636">
          <w:marLeft w:val="0"/>
          <w:marRight w:val="0"/>
          <w:marTop w:val="0"/>
          <w:marBottom w:val="0"/>
          <w:divBdr>
            <w:top w:val="none" w:sz="0" w:space="0" w:color="auto"/>
            <w:left w:val="none" w:sz="0" w:space="0" w:color="auto"/>
            <w:bottom w:val="none" w:sz="0" w:space="0" w:color="auto"/>
            <w:right w:val="none" w:sz="0" w:space="0" w:color="auto"/>
          </w:divBdr>
        </w:div>
        <w:div w:id="971595201">
          <w:marLeft w:val="0"/>
          <w:marRight w:val="0"/>
          <w:marTop w:val="0"/>
          <w:marBottom w:val="0"/>
          <w:divBdr>
            <w:top w:val="none" w:sz="0" w:space="0" w:color="auto"/>
            <w:left w:val="none" w:sz="0" w:space="0" w:color="auto"/>
            <w:bottom w:val="none" w:sz="0" w:space="0" w:color="auto"/>
            <w:right w:val="none" w:sz="0" w:space="0" w:color="auto"/>
          </w:divBdr>
        </w:div>
        <w:div w:id="1313362878">
          <w:marLeft w:val="0"/>
          <w:marRight w:val="0"/>
          <w:marTop w:val="0"/>
          <w:marBottom w:val="0"/>
          <w:divBdr>
            <w:top w:val="none" w:sz="0" w:space="0" w:color="auto"/>
            <w:left w:val="none" w:sz="0" w:space="0" w:color="auto"/>
            <w:bottom w:val="none" w:sz="0" w:space="0" w:color="auto"/>
            <w:right w:val="none" w:sz="0" w:space="0" w:color="auto"/>
          </w:divBdr>
        </w:div>
        <w:div w:id="871259666">
          <w:marLeft w:val="0"/>
          <w:marRight w:val="0"/>
          <w:marTop w:val="0"/>
          <w:marBottom w:val="0"/>
          <w:divBdr>
            <w:top w:val="none" w:sz="0" w:space="0" w:color="auto"/>
            <w:left w:val="none" w:sz="0" w:space="0" w:color="auto"/>
            <w:bottom w:val="none" w:sz="0" w:space="0" w:color="auto"/>
            <w:right w:val="none" w:sz="0" w:space="0" w:color="auto"/>
          </w:divBdr>
        </w:div>
        <w:div w:id="1806266071">
          <w:marLeft w:val="0"/>
          <w:marRight w:val="0"/>
          <w:marTop w:val="0"/>
          <w:marBottom w:val="0"/>
          <w:divBdr>
            <w:top w:val="none" w:sz="0" w:space="0" w:color="auto"/>
            <w:left w:val="none" w:sz="0" w:space="0" w:color="auto"/>
            <w:bottom w:val="none" w:sz="0" w:space="0" w:color="auto"/>
            <w:right w:val="none" w:sz="0" w:space="0" w:color="auto"/>
          </w:divBdr>
        </w:div>
        <w:div w:id="1713731731">
          <w:marLeft w:val="0"/>
          <w:marRight w:val="0"/>
          <w:marTop w:val="0"/>
          <w:marBottom w:val="0"/>
          <w:divBdr>
            <w:top w:val="none" w:sz="0" w:space="0" w:color="auto"/>
            <w:left w:val="none" w:sz="0" w:space="0" w:color="auto"/>
            <w:bottom w:val="none" w:sz="0" w:space="0" w:color="auto"/>
            <w:right w:val="none" w:sz="0" w:space="0" w:color="auto"/>
          </w:divBdr>
        </w:div>
        <w:div w:id="1263033627">
          <w:marLeft w:val="0"/>
          <w:marRight w:val="0"/>
          <w:marTop w:val="0"/>
          <w:marBottom w:val="0"/>
          <w:divBdr>
            <w:top w:val="none" w:sz="0" w:space="0" w:color="auto"/>
            <w:left w:val="none" w:sz="0" w:space="0" w:color="auto"/>
            <w:bottom w:val="none" w:sz="0" w:space="0" w:color="auto"/>
            <w:right w:val="none" w:sz="0" w:space="0" w:color="auto"/>
          </w:divBdr>
        </w:div>
        <w:div w:id="1935044561">
          <w:marLeft w:val="0"/>
          <w:marRight w:val="0"/>
          <w:marTop w:val="0"/>
          <w:marBottom w:val="0"/>
          <w:divBdr>
            <w:top w:val="none" w:sz="0" w:space="0" w:color="auto"/>
            <w:left w:val="none" w:sz="0" w:space="0" w:color="auto"/>
            <w:bottom w:val="none" w:sz="0" w:space="0" w:color="auto"/>
            <w:right w:val="none" w:sz="0" w:space="0" w:color="auto"/>
          </w:divBdr>
        </w:div>
        <w:div w:id="1516579041">
          <w:marLeft w:val="0"/>
          <w:marRight w:val="0"/>
          <w:marTop w:val="0"/>
          <w:marBottom w:val="0"/>
          <w:divBdr>
            <w:top w:val="none" w:sz="0" w:space="0" w:color="auto"/>
            <w:left w:val="none" w:sz="0" w:space="0" w:color="auto"/>
            <w:bottom w:val="none" w:sz="0" w:space="0" w:color="auto"/>
            <w:right w:val="none" w:sz="0" w:space="0" w:color="auto"/>
          </w:divBdr>
        </w:div>
        <w:div w:id="1449929677">
          <w:marLeft w:val="0"/>
          <w:marRight w:val="0"/>
          <w:marTop w:val="0"/>
          <w:marBottom w:val="0"/>
          <w:divBdr>
            <w:top w:val="none" w:sz="0" w:space="0" w:color="auto"/>
            <w:left w:val="none" w:sz="0" w:space="0" w:color="auto"/>
            <w:bottom w:val="none" w:sz="0" w:space="0" w:color="auto"/>
            <w:right w:val="none" w:sz="0" w:space="0" w:color="auto"/>
          </w:divBdr>
        </w:div>
        <w:div w:id="1633486482">
          <w:marLeft w:val="0"/>
          <w:marRight w:val="0"/>
          <w:marTop w:val="0"/>
          <w:marBottom w:val="0"/>
          <w:divBdr>
            <w:top w:val="none" w:sz="0" w:space="0" w:color="auto"/>
            <w:left w:val="none" w:sz="0" w:space="0" w:color="auto"/>
            <w:bottom w:val="none" w:sz="0" w:space="0" w:color="auto"/>
            <w:right w:val="none" w:sz="0" w:space="0" w:color="auto"/>
          </w:divBdr>
        </w:div>
        <w:div w:id="521356618">
          <w:marLeft w:val="0"/>
          <w:marRight w:val="0"/>
          <w:marTop w:val="0"/>
          <w:marBottom w:val="0"/>
          <w:divBdr>
            <w:top w:val="none" w:sz="0" w:space="0" w:color="auto"/>
            <w:left w:val="none" w:sz="0" w:space="0" w:color="auto"/>
            <w:bottom w:val="none" w:sz="0" w:space="0" w:color="auto"/>
            <w:right w:val="none" w:sz="0" w:space="0" w:color="auto"/>
          </w:divBdr>
        </w:div>
        <w:div w:id="897478721">
          <w:marLeft w:val="0"/>
          <w:marRight w:val="0"/>
          <w:marTop w:val="0"/>
          <w:marBottom w:val="0"/>
          <w:divBdr>
            <w:top w:val="none" w:sz="0" w:space="0" w:color="auto"/>
            <w:left w:val="none" w:sz="0" w:space="0" w:color="auto"/>
            <w:bottom w:val="none" w:sz="0" w:space="0" w:color="auto"/>
            <w:right w:val="none" w:sz="0" w:space="0" w:color="auto"/>
          </w:divBdr>
        </w:div>
        <w:div w:id="543568374">
          <w:marLeft w:val="0"/>
          <w:marRight w:val="0"/>
          <w:marTop w:val="0"/>
          <w:marBottom w:val="0"/>
          <w:divBdr>
            <w:top w:val="none" w:sz="0" w:space="0" w:color="auto"/>
            <w:left w:val="none" w:sz="0" w:space="0" w:color="auto"/>
            <w:bottom w:val="none" w:sz="0" w:space="0" w:color="auto"/>
            <w:right w:val="none" w:sz="0" w:space="0" w:color="auto"/>
          </w:divBdr>
        </w:div>
        <w:div w:id="1343043503">
          <w:marLeft w:val="0"/>
          <w:marRight w:val="0"/>
          <w:marTop w:val="0"/>
          <w:marBottom w:val="0"/>
          <w:divBdr>
            <w:top w:val="none" w:sz="0" w:space="0" w:color="auto"/>
            <w:left w:val="none" w:sz="0" w:space="0" w:color="auto"/>
            <w:bottom w:val="none" w:sz="0" w:space="0" w:color="auto"/>
            <w:right w:val="none" w:sz="0" w:space="0" w:color="auto"/>
          </w:divBdr>
        </w:div>
        <w:div w:id="1279797003">
          <w:marLeft w:val="0"/>
          <w:marRight w:val="0"/>
          <w:marTop w:val="0"/>
          <w:marBottom w:val="0"/>
          <w:divBdr>
            <w:top w:val="none" w:sz="0" w:space="0" w:color="auto"/>
            <w:left w:val="none" w:sz="0" w:space="0" w:color="auto"/>
            <w:bottom w:val="none" w:sz="0" w:space="0" w:color="auto"/>
            <w:right w:val="none" w:sz="0" w:space="0" w:color="auto"/>
          </w:divBdr>
        </w:div>
        <w:div w:id="1643776844">
          <w:marLeft w:val="0"/>
          <w:marRight w:val="0"/>
          <w:marTop w:val="0"/>
          <w:marBottom w:val="0"/>
          <w:divBdr>
            <w:top w:val="none" w:sz="0" w:space="0" w:color="auto"/>
            <w:left w:val="none" w:sz="0" w:space="0" w:color="auto"/>
            <w:bottom w:val="none" w:sz="0" w:space="0" w:color="auto"/>
            <w:right w:val="none" w:sz="0" w:space="0" w:color="auto"/>
          </w:divBdr>
        </w:div>
        <w:div w:id="1873416420">
          <w:marLeft w:val="0"/>
          <w:marRight w:val="0"/>
          <w:marTop w:val="0"/>
          <w:marBottom w:val="0"/>
          <w:divBdr>
            <w:top w:val="none" w:sz="0" w:space="0" w:color="auto"/>
            <w:left w:val="none" w:sz="0" w:space="0" w:color="auto"/>
            <w:bottom w:val="none" w:sz="0" w:space="0" w:color="auto"/>
            <w:right w:val="none" w:sz="0" w:space="0" w:color="auto"/>
          </w:divBdr>
        </w:div>
      </w:divsChild>
    </w:div>
    <w:div w:id="1027944982">
      <w:bodyDiv w:val="1"/>
      <w:marLeft w:val="0"/>
      <w:marRight w:val="0"/>
      <w:marTop w:val="0"/>
      <w:marBottom w:val="0"/>
      <w:divBdr>
        <w:top w:val="none" w:sz="0" w:space="0" w:color="auto"/>
        <w:left w:val="none" w:sz="0" w:space="0" w:color="auto"/>
        <w:bottom w:val="none" w:sz="0" w:space="0" w:color="auto"/>
        <w:right w:val="none" w:sz="0" w:space="0" w:color="auto"/>
      </w:divBdr>
    </w:div>
    <w:div w:id="1363285612">
      <w:bodyDiv w:val="1"/>
      <w:marLeft w:val="0"/>
      <w:marRight w:val="0"/>
      <w:marTop w:val="0"/>
      <w:marBottom w:val="0"/>
      <w:divBdr>
        <w:top w:val="none" w:sz="0" w:space="0" w:color="auto"/>
        <w:left w:val="none" w:sz="0" w:space="0" w:color="auto"/>
        <w:bottom w:val="none" w:sz="0" w:space="0" w:color="auto"/>
        <w:right w:val="none" w:sz="0" w:space="0" w:color="auto"/>
      </w:divBdr>
      <w:divsChild>
        <w:div w:id="212353123">
          <w:marLeft w:val="0"/>
          <w:marRight w:val="0"/>
          <w:marTop w:val="0"/>
          <w:marBottom w:val="0"/>
          <w:divBdr>
            <w:top w:val="none" w:sz="0" w:space="0" w:color="auto"/>
            <w:left w:val="none" w:sz="0" w:space="0" w:color="auto"/>
            <w:bottom w:val="none" w:sz="0" w:space="0" w:color="auto"/>
            <w:right w:val="none" w:sz="0" w:space="0" w:color="auto"/>
          </w:divBdr>
          <w:divsChild>
            <w:div w:id="1056129856">
              <w:marLeft w:val="0"/>
              <w:marRight w:val="0"/>
              <w:marTop w:val="0"/>
              <w:marBottom w:val="0"/>
              <w:divBdr>
                <w:top w:val="none" w:sz="0" w:space="0" w:color="auto"/>
                <w:left w:val="none" w:sz="0" w:space="0" w:color="auto"/>
                <w:bottom w:val="none" w:sz="0" w:space="0" w:color="auto"/>
                <w:right w:val="none" w:sz="0" w:space="0" w:color="auto"/>
              </w:divBdr>
              <w:divsChild>
                <w:div w:id="41100699">
                  <w:marLeft w:val="0"/>
                  <w:marRight w:val="0"/>
                  <w:marTop w:val="0"/>
                  <w:marBottom w:val="0"/>
                  <w:divBdr>
                    <w:top w:val="none" w:sz="0" w:space="0" w:color="auto"/>
                    <w:left w:val="none" w:sz="0" w:space="0" w:color="auto"/>
                    <w:bottom w:val="none" w:sz="0" w:space="0" w:color="auto"/>
                    <w:right w:val="none" w:sz="0" w:space="0" w:color="auto"/>
                  </w:divBdr>
                </w:div>
                <w:div w:id="896938842">
                  <w:marLeft w:val="0"/>
                  <w:marRight w:val="0"/>
                  <w:marTop w:val="0"/>
                  <w:marBottom w:val="0"/>
                  <w:divBdr>
                    <w:top w:val="none" w:sz="0" w:space="0" w:color="auto"/>
                    <w:left w:val="none" w:sz="0" w:space="0" w:color="auto"/>
                    <w:bottom w:val="none" w:sz="0" w:space="0" w:color="auto"/>
                    <w:right w:val="none" w:sz="0" w:space="0" w:color="auto"/>
                  </w:divBdr>
                </w:div>
                <w:div w:id="138960711">
                  <w:marLeft w:val="0"/>
                  <w:marRight w:val="0"/>
                  <w:marTop w:val="0"/>
                  <w:marBottom w:val="0"/>
                  <w:divBdr>
                    <w:top w:val="none" w:sz="0" w:space="0" w:color="auto"/>
                    <w:left w:val="none" w:sz="0" w:space="0" w:color="auto"/>
                    <w:bottom w:val="none" w:sz="0" w:space="0" w:color="auto"/>
                    <w:right w:val="none" w:sz="0" w:space="0" w:color="auto"/>
                  </w:divBdr>
                </w:div>
                <w:div w:id="943075266">
                  <w:marLeft w:val="0"/>
                  <w:marRight w:val="0"/>
                  <w:marTop w:val="0"/>
                  <w:marBottom w:val="0"/>
                  <w:divBdr>
                    <w:top w:val="none" w:sz="0" w:space="0" w:color="auto"/>
                    <w:left w:val="none" w:sz="0" w:space="0" w:color="auto"/>
                    <w:bottom w:val="none" w:sz="0" w:space="0" w:color="auto"/>
                    <w:right w:val="none" w:sz="0" w:space="0" w:color="auto"/>
                  </w:divBdr>
                </w:div>
                <w:div w:id="920795037">
                  <w:marLeft w:val="0"/>
                  <w:marRight w:val="0"/>
                  <w:marTop w:val="0"/>
                  <w:marBottom w:val="0"/>
                  <w:divBdr>
                    <w:top w:val="none" w:sz="0" w:space="0" w:color="auto"/>
                    <w:left w:val="none" w:sz="0" w:space="0" w:color="auto"/>
                    <w:bottom w:val="none" w:sz="0" w:space="0" w:color="auto"/>
                    <w:right w:val="none" w:sz="0" w:space="0" w:color="auto"/>
                  </w:divBdr>
                </w:div>
                <w:div w:id="413863092">
                  <w:marLeft w:val="0"/>
                  <w:marRight w:val="0"/>
                  <w:marTop w:val="0"/>
                  <w:marBottom w:val="0"/>
                  <w:divBdr>
                    <w:top w:val="none" w:sz="0" w:space="0" w:color="auto"/>
                    <w:left w:val="none" w:sz="0" w:space="0" w:color="auto"/>
                    <w:bottom w:val="none" w:sz="0" w:space="0" w:color="auto"/>
                    <w:right w:val="none" w:sz="0" w:space="0" w:color="auto"/>
                  </w:divBdr>
                </w:div>
                <w:div w:id="1606419888">
                  <w:marLeft w:val="0"/>
                  <w:marRight w:val="0"/>
                  <w:marTop w:val="0"/>
                  <w:marBottom w:val="0"/>
                  <w:divBdr>
                    <w:top w:val="none" w:sz="0" w:space="0" w:color="auto"/>
                    <w:left w:val="none" w:sz="0" w:space="0" w:color="auto"/>
                    <w:bottom w:val="none" w:sz="0" w:space="0" w:color="auto"/>
                    <w:right w:val="none" w:sz="0" w:space="0" w:color="auto"/>
                  </w:divBdr>
                </w:div>
                <w:div w:id="1285307439">
                  <w:marLeft w:val="0"/>
                  <w:marRight w:val="0"/>
                  <w:marTop w:val="0"/>
                  <w:marBottom w:val="0"/>
                  <w:divBdr>
                    <w:top w:val="none" w:sz="0" w:space="0" w:color="auto"/>
                    <w:left w:val="none" w:sz="0" w:space="0" w:color="auto"/>
                    <w:bottom w:val="none" w:sz="0" w:space="0" w:color="auto"/>
                    <w:right w:val="none" w:sz="0" w:space="0" w:color="auto"/>
                  </w:divBdr>
                </w:div>
                <w:div w:id="1939868508">
                  <w:marLeft w:val="0"/>
                  <w:marRight w:val="0"/>
                  <w:marTop w:val="0"/>
                  <w:marBottom w:val="0"/>
                  <w:divBdr>
                    <w:top w:val="none" w:sz="0" w:space="0" w:color="auto"/>
                    <w:left w:val="none" w:sz="0" w:space="0" w:color="auto"/>
                    <w:bottom w:val="none" w:sz="0" w:space="0" w:color="auto"/>
                    <w:right w:val="none" w:sz="0" w:space="0" w:color="auto"/>
                  </w:divBdr>
                </w:div>
                <w:div w:id="1641690037">
                  <w:marLeft w:val="0"/>
                  <w:marRight w:val="0"/>
                  <w:marTop w:val="0"/>
                  <w:marBottom w:val="0"/>
                  <w:divBdr>
                    <w:top w:val="none" w:sz="0" w:space="0" w:color="auto"/>
                    <w:left w:val="none" w:sz="0" w:space="0" w:color="auto"/>
                    <w:bottom w:val="none" w:sz="0" w:space="0" w:color="auto"/>
                    <w:right w:val="none" w:sz="0" w:space="0" w:color="auto"/>
                  </w:divBdr>
                </w:div>
                <w:div w:id="924191041">
                  <w:marLeft w:val="0"/>
                  <w:marRight w:val="0"/>
                  <w:marTop w:val="0"/>
                  <w:marBottom w:val="0"/>
                  <w:divBdr>
                    <w:top w:val="none" w:sz="0" w:space="0" w:color="auto"/>
                    <w:left w:val="none" w:sz="0" w:space="0" w:color="auto"/>
                    <w:bottom w:val="none" w:sz="0" w:space="0" w:color="auto"/>
                    <w:right w:val="none" w:sz="0" w:space="0" w:color="auto"/>
                  </w:divBdr>
                </w:div>
                <w:div w:id="323825421">
                  <w:marLeft w:val="0"/>
                  <w:marRight w:val="0"/>
                  <w:marTop w:val="0"/>
                  <w:marBottom w:val="0"/>
                  <w:divBdr>
                    <w:top w:val="none" w:sz="0" w:space="0" w:color="auto"/>
                    <w:left w:val="none" w:sz="0" w:space="0" w:color="auto"/>
                    <w:bottom w:val="none" w:sz="0" w:space="0" w:color="auto"/>
                    <w:right w:val="none" w:sz="0" w:space="0" w:color="auto"/>
                  </w:divBdr>
                </w:div>
                <w:div w:id="294064986">
                  <w:marLeft w:val="0"/>
                  <w:marRight w:val="0"/>
                  <w:marTop w:val="0"/>
                  <w:marBottom w:val="0"/>
                  <w:divBdr>
                    <w:top w:val="none" w:sz="0" w:space="0" w:color="auto"/>
                    <w:left w:val="none" w:sz="0" w:space="0" w:color="auto"/>
                    <w:bottom w:val="none" w:sz="0" w:space="0" w:color="auto"/>
                    <w:right w:val="none" w:sz="0" w:space="0" w:color="auto"/>
                  </w:divBdr>
                </w:div>
                <w:div w:id="1927613706">
                  <w:marLeft w:val="0"/>
                  <w:marRight w:val="0"/>
                  <w:marTop w:val="0"/>
                  <w:marBottom w:val="0"/>
                  <w:divBdr>
                    <w:top w:val="none" w:sz="0" w:space="0" w:color="auto"/>
                    <w:left w:val="none" w:sz="0" w:space="0" w:color="auto"/>
                    <w:bottom w:val="none" w:sz="0" w:space="0" w:color="auto"/>
                    <w:right w:val="none" w:sz="0" w:space="0" w:color="auto"/>
                  </w:divBdr>
                </w:div>
                <w:div w:id="1286352660">
                  <w:marLeft w:val="0"/>
                  <w:marRight w:val="0"/>
                  <w:marTop w:val="0"/>
                  <w:marBottom w:val="0"/>
                  <w:divBdr>
                    <w:top w:val="none" w:sz="0" w:space="0" w:color="auto"/>
                    <w:left w:val="none" w:sz="0" w:space="0" w:color="auto"/>
                    <w:bottom w:val="none" w:sz="0" w:space="0" w:color="auto"/>
                    <w:right w:val="none" w:sz="0" w:space="0" w:color="auto"/>
                  </w:divBdr>
                </w:div>
                <w:div w:id="789515910">
                  <w:marLeft w:val="0"/>
                  <w:marRight w:val="0"/>
                  <w:marTop w:val="0"/>
                  <w:marBottom w:val="0"/>
                  <w:divBdr>
                    <w:top w:val="none" w:sz="0" w:space="0" w:color="auto"/>
                    <w:left w:val="none" w:sz="0" w:space="0" w:color="auto"/>
                    <w:bottom w:val="none" w:sz="0" w:space="0" w:color="auto"/>
                    <w:right w:val="none" w:sz="0" w:space="0" w:color="auto"/>
                  </w:divBdr>
                </w:div>
                <w:div w:id="901672379">
                  <w:marLeft w:val="0"/>
                  <w:marRight w:val="0"/>
                  <w:marTop w:val="0"/>
                  <w:marBottom w:val="0"/>
                  <w:divBdr>
                    <w:top w:val="none" w:sz="0" w:space="0" w:color="auto"/>
                    <w:left w:val="none" w:sz="0" w:space="0" w:color="auto"/>
                    <w:bottom w:val="none" w:sz="0" w:space="0" w:color="auto"/>
                    <w:right w:val="none" w:sz="0" w:space="0" w:color="auto"/>
                  </w:divBdr>
                </w:div>
                <w:div w:id="974332615">
                  <w:marLeft w:val="0"/>
                  <w:marRight w:val="0"/>
                  <w:marTop w:val="0"/>
                  <w:marBottom w:val="0"/>
                  <w:divBdr>
                    <w:top w:val="none" w:sz="0" w:space="0" w:color="auto"/>
                    <w:left w:val="none" w:sz="0" w:space="0" w:color="auto"/>
                    <w:bottom w:val="none" w:sz="0" w:space="0" w:color="auto"/>
                    <w:right w:val="none" w:sz="0" w:space="0" w:color="auto"/>
                  </w:divBdr>
                </w:div>
                <w:div w:id="790514923">
                  <w:marLeft w:val="0"/>
                  <w:marRight w:val="0"/>
                  <w:marTop w:val="0"/>
                  <w:marBottom w:val="0"/>
                  <w:divBdr>
                    <w:top w:val="none" w:sz="0" w:space="0" w:color="auto"/>
                    <w:left w:val="none" w:sz="0" w:space="0" w:color="auto"/>
                    <w:bottom w:val="none" w:sz="0" w:space="0" w:color="auto"/>
                    <w:right w:val="none" w:sz="0" w:space="0" w:color="auto"/>
                  </w:divBdr>
                </w:div>
                <w:div w:id="1641769019">
                  <w:marLeft w:val="0"/>
                  <w:marRight w:val="0"/>
                  <w:marTop w:val="0"/>
                  <w:marBottom w:val="0"/>
                  <w:divBdr>
                    <w:top w:val="none" w:sz="0" w:space="0" w:color="auto"/>
                    <w:left w:val="none" w:sz="0" w:space="0" w:color="auto"/>
                    <w:bottom w:val="none" w:sz="0" w:space="0" w:color="auto"/>
                    <w:right w:val="none" w:sz="0" w:space="0" w:color="auto"/>
                  </w:divBdr>
                </w:div>
                <w:div w:id="947351427">
                  <w:marLeft w:val="0"/>
                  <w:marRight w:val="0"/>
                  <w:marTop w:val="0"/>
                  <w:marBottom w:val="0"/>
                  <w:divBdr>
                    <w:top w:val="none" w:sz="0" w:space="0" w:color="auto"/>
                    <w:left w:val="none" w:sz="0" w:space="0" w:color="auto"/>
                    <w:bottom w:val="none" w:sz="0" w:space="0" w:color="auto"/>
                    <w:right w:val="none" w:sz="0" w:space="0" w:color="auto"/>
                  </w:divBdr>
                </w:div>
                <w:div w:id="624314606">
                  <w:marLeft w:val="0"/>
                  <w:marRight w:val="0"/>
                  <w:marTop w:val="0"/>
                  <w:marBottom w:val="0"/>
                  <w:divBdr>
                    <w:top w:val="none" w:sz="0" w:space="0" w:color="auto"/>
                    <w:left w:val="none" w:sz="0" w:space="0" w:color="auto"/>
                    <w:bottom w:val="none" w:sz="0" w:space="0" w:color="auto"/>
                    <w:right w:val="none" w:sz="0" w:space="0" w:color="auto"/>
                  </w:divBdr>
                </w:div>
                <w:div w:id="1911841936">
                  <w:marLeft w:val="0"/>
                  <w:marRight w:val="0"/>
                  <w:marTop w:val="0"/>
                  <w:marBottom w:val="0"/>
                  <w:divBdr>
                    <w:top w:val="none" w:sz="0" w:space="0" w:color="auto"/>
                    <w:left w:val="none" w:sz="0" w:space="0" w:color="auto"/>
                    <w:bottom w:val="none" w:sz="0" w:space="0" w:color="auto"/>
                    <w:right w:val="none" w:sz="0" w:space="0" w:color="auto"/>
                  </w:divBdr>
                </w:div>
                <w:div w:id="2079933053">
                  <w:marLeft w:val="0"/>
                  <w:marRight w:val="0"/>
                  <w:marTop w:val="0"/>
                  <w:marBottom w:val="0"/>
                  <w:divBdr>
                    <w:top w:val="none" w:sz="0" w:space="0" w:color="auto"/>
                    <w:left w:val="none" w:sz="0" w:space="0" w:color="auto"/>
                    <w:bottom w:val="none" w:sz="0" w:space="0" w:color="auto"/>
                    <w:right w:val="none" w:sz="0" w:space="0" w:color="auto"/>
                  </w:divBdr>
                </w:div>
                <w:div w:id="1122915332">
                  <w:marLeft w:val="0"/>
                  <w:marRight w:val="0"/>
                  <w:marTop w:val="0"/>
                  <w:marBottom w:val="0"/>
                  <w:divBdr>
                    <w:top w:val="none" w:sz="0" w:space="0" w:color="auto"/>
                    <w:left w:val="none" w:sz="0" w:space="0" w:color="auto"/>
                    <w:bottom w:val="none" w:sz="0" w:space="0" w:color="auto"/>
                    <w:right w:val="none" w:sz="0" w:space="0" w:color="auto"/>
                  </w:divBdr>
                </w:div>
                <w:div w:id="1294218487">
                  <w:marLeft w:val="0"/>
                  <w:marRight w:val="0"/>
                  <w:marTop w:val="0"/>
                  <w:marBottom w:val="0"/>
                  <w:divBdr>
                    <w:top w:val="none" w:sz="0" w:space="0" w:color="auto"/>
                    <w:left w:val="none" w:sz="0" w:space="0" w:color="auto"/>
                    <w:bottom w:val="none" w:sz="0" w:space="0" w:color="auto"/>
                    <w:right w:val="none" w:sz="0" w:space="0" w:color="auto"/>
                  </w:divBdr>
                </w:div>
                <w:div w:id="199516893">
                  <w:marLeft w:val="0"/>
                  <w:marRight w:val="0"/>
                  <w:marTop w:val="0"/>
                  <w:marBottom w:val="0"/>
                  <w:divBdr>
                    <w:top w:val="none" w:sz="0" w:space="0" w:color="auto"/>
                    <w:left w:val="none" w:sz="0" w:space="0" w:color="auto"/>
                    <w:bottom w:val="none" w:sz="0" w:space="0" w:color="auto"/>
                    <w:right w:val="none" w:sz="0" w:space="0" w:color="auto"/>
                  </w:divBdr>
                </w:div>
                <w:div w:id="1876043820">
                  <w:marLeft w:val="0"/>
                  <w:marRight w:val="0"/>
                  <w:marTop w:val="0"/>
                  <w:marBottom w:val="0"/>
                  <w:divBdr>
                    <w:top w:val="none" w:sz="0" w:space="0" w:color="auto"/>
                    <w:left w:val="none" w:sz="0" w:space="0" w:color="auto"/>
                    <w:bottom w:val="none" w:sz="0" w:space="0" w:color="auto"/>
                    <w:right w:val="none" w:sz="0" w:space="0" w:color="auto"/>
                  </w:divBdr>
                </w:div>
                <w:div w:id="953832307">
                  <w:marLeft w:val="0"/>
                  <w:marRight w:val="0"/>
                  <w:marTop w:val="0"/>
                  <w:marBottom w:val="0"/>
                  <w:divBdr>
                    <w:top w:val="none" w:sz="0" w:space="0" w:color="auto"/>
                    <w:left w:val="none" w:sz="0" w:space="0" w:color="auto"/>
                    <w:bottom w:val="none" w:sz="0" w:space="0" w:color="auto"/>
                    <w:right w:val="none" w:sz="0" w:space="0" w:color="auto"/>
                  </w:divBdr>
                </w:div>
                <w:div w:id="2143569724">
                  <w:marLeft w:val="0"/>
                  <w:marRight w:val="0"/>
                  <w:marTop w:val="0"/>
                  <w:marBottom w:val="0"/>
                  <w:divBdr>
                    <w:top w:val="none" w:sz="0" w:space="0" w:color="auto"/>
                    <w:left w:val="none" w:sz="0" w:space="0" w:color="auto"/>
                    <w:bottom w:val="none" w:sz="0" w:space="0" w:color="auto"/>
                    <w:right w:val="none" w:sz="0" w:space="0" w:color="auto"/>
                  </w:divBdr>
                </w:div>
                <w:div w:id="1919972963">
                  <w:marLeft w:val="0"/>
                  <w:marRight w:val="0"/>
                  <w:marTop w:val="0"/>
                  <w:marBottom w:val="0"/>
                  <w:divBdr>
                    <w:top w:val="none" w:sz="0" w:space="0" w:color="auto"/>
                    <w:left w:val="none" w:sz="0" w:space="0" w:color="auto"/>
                    <w:bottom w:val="none" w:sz="0" w:space="0" w:color="auto"/>
                    <w:right w:val="none" w:sz="0" w:space="0" w:color="auto"/>
                  </w:divBdr>
                </w:div>
                <w:div w:id="1770655315">
                  <w:marLeft w:val="0"/>
                  <w:marRight w:val="0"/>
                  <w:marTop w:val="0"/>
                  <w:marBottom w:val="0"/>
                  <w:divBdr>
                    <w:top w:val="none" w:sz="0" w:space="0" w:color="auto"/>
                    <w:left w:val="none" w:sz="0" w:space="0" w:color="auto"/>
                    <w:bottom w:val="none" w:sz="0" w:space="0" w:color="auto"/>
                    <w:right w:val="none" w:sz="0" w:space="0" w:color="auto"/>
                  </w:divBdr>
                </w:div>
                <w:div w:id="337579122">
                  <w:marLeft w:val="0"/>
                  <w:marRight w:val="0"/>
                  <w:marTop w:val="0"/>
                  <w:marBottom w:val="0"/>
                  <w:divBdr>
                    <w:top w:val="none" w:sz="0" w:space="0" w:color="auto"/>
                    <w:left w:val="none" w:sz="0" w:space="0" w:color="auto"/>
                    <w:bottom w:val="none" w:sz="0" w:space="0" w:color="auto"/>
                    <w:right w:val="none" w:sz="0" w:space="0" w:color="auto"/>
                  </w:divBdr>
                </w:div>
                <w:div w:id="35549919">
                  <w:marLeft w:val="0"/>
                  <w:marRight w:val="0"/>
                  <w:marTop w:val="0"/>
                  <w:marBottom w:val="0"/>
                  <w:divBdr>
                    <w:top w:val="none" w:sz="0" w:space="0" w:color="auto"/>
                    <w:left w:val="none" w:sz="0" w:space="0" w:color="auto"/>
                    <w:bottom w:val="none" w:sz="0" w:space="0" w:color="auto"/>
                    <w:right w:val="none" w:sz="0" w:space="0" w:color="auto"/>
                  </w:divBdr>
                </w:div>
                <w:div w:id="2046247262">
                  <w:marLeft w:val="0"/>
                  <w:marRight w:val="0"/>
                  <w:marTop w:val="0"/>
                  <w:marBottom w:val="0"/>
                  <w:divBdr>
                    <w:top w:val="none" w:sz="0" w:space="0" w:color="auto"/>
                    <w:left w:val="none" w:sz="0" w:space="0" w:color="auto"/>
                    <w:bottom w:val="none" w:sz="0" w:space="0" w:color="auto"/>
                    <w:right w:val="none" w:sz="0" w:space="0" w:color="auto"/>
                  </w:divBdr>
                </w:div>
                <w:div w:id="1234043584">
                  <w:marLeft w:val="0"/>
                  <w:marRight w:val="0"/>
                  <w:marTop w:val="0"/>
                  <w:marBottom w:val="0"/>
                  <w:divBdr>
                    <w:top w:val="none" w:sz="0" w:space="0" w:color="auto"/>
                    <w:left w:val="none" w:sz="0" w:space="0" w:color="auto"/>
                    <w:bottom w:val="none" w:sz="0" w:space="0" w:color="auto"/>
                    <w:right w:val="none" w:sz="0" w:space="0" w:color="auto"/>
                  </w:divBdr>
                </w:div>
                <w:div w:id="32275234">
                  <w:marLeft w:val="0"/>
                  <w:marRight w:val="0"/>
                  <w:marTop w:val="0"/>
                  <w:marBottom w:val="0"/>
                  <w:divBdr>
                    <w:top w:val="none" w:sz="0" w:space="0" w:color="auto"/>
                    <w:left w:val="none" w:sz="0" w:space="0" w:color="auto"/>
                    <w:bottom w:val="none" w:sz="0" w:space="0" w:color="auto"/>
                    <w:right w:val="none" w:sz="0" w:space="0" w:color="auto"/>
                  </w:divBdr>
                </w:div>
                <w:div w:id="1841845740">
                  <w:marLeft w:val="0"/>
                  <w:marRight w:val="0"/>
                  <w:marTop w:val="0"/>
                  <w:marBottom w:val="0"/>
                  <w:divBdr>
                    <w:top w:val="none" w:sz="0" w:space="0" w:color="auto"/>
                    <w:left w:val="none" w:sz="0" w:space="0" w:color="auto"/>
                    <w:bottom w:val="none" w:sz="0" w:space="0" w:color="auto"/>
                    <w:right w:val="none" w:sz="0" w:space="0" w:color="auto"/>
                  </w:divBdr>
                </w:div>
                <w:div w:id="1911765653">
                  <w:marLeft w:val="0"/>
                  <w:marRight w:val="0"/>
                  <w:marTop w:val="0"/>
                  <w:marBottom w:val="0"/>
                  <w:divBdr>
                    <w:top w:val="none" w:sz="0" w:space="0" w:color="auto"/>
                    <w:left w:val="none" w:sz="0" w:space="0" w:color="auto"/>
                    <w:bottom w:val="none" w:sz="0" w:space="0" w:color="auto"/>
                    <w:right w:val="none" w:sz="0" w:space="0" w:color="auto"/>
                  </w:divBdr>
                </w:div>
                <w:div w:id="2035183318">
                  <w:marLeft w:val="0"/>
                  <w:marRight w:val="0"/>
                  <w:marTop w:val="0"/>
                  <w:marBottom w:val="0"/>
                  <w:divBdr>
                    <w:top w:val="none" w:sz="0" w:space="0" w:color="auto"/>
                    <w:left w:val="none" w:sz="0" w:space="0" w:color="auto"/>
                    <w:bottom w:val="none" w:sz="0" w:space="0" w:color="auto"/>
                    <w:right w:val="none" w:sz="0" w:space="0" w:color="auto"/>
                  </w:divBdr>
                </w:div>
                <w:div w:id="988900067">
                  <w:marLeft w:val="0"/>
                  <w:marRight w:val="0"/>
                  <w:marTop w:val="0"/>
                  <w:marBottom w:val="0"/>
                  <w:divBdr>
                    <w:top w:val="none" w:sz="0" w:space="0" w:color="auto"/>
                    <w:left w:val="none" w:sz="0" w:space="0" w:color="auto"/>
                    <w:bottom w:val="none" w:sz="0" w:space="0" w:color="auto"/>
                    <w:right w:val="none" w:sz="0" w:space="0" w:color="auto"/>
                  </w:divBdr>
                </w:div>
                <w:div w:id="599336106">
                  <w:marLeft w:val="0"/>
                  <w:marRight w:val="0"/>
                  <w:marTop w:val="0"/>
                  <w:marBottom w:val="0"/>
                  <w:divBdr>
                    <w:top w:val="none" w:sz="0" w:space="0" w:color="auto"/>
                    <w:left w:val="none" w:sz="0" w:space="0" w:color="auto"/>
                    <w:bottom w:val="none" w:sz="0" w:space="0" w:color="auto"/>
                    <w:right w:val="none" w:sz="0" w:space="0" w:color="auto"/>
                  </w:divBdr>
                </w:div>
                <w:div w:id="303703983">
                  <w:marLeft w:val="0"/>
                  <w:marRight w:val="0"/>
                  <w:marTop w:val="0"/>
                  <w:marBottom w:val="0"/>
                  <w:divBdr>
                    <w:top w:val="none" w:sz="0" w:space="0" w:color="auto"/>
                    <w:left w:val="none" w:sz="0" w:space="0" w:color="auto"/>
                    <w:bottom w:val="none" w:sz="0" w:space="0" w:color="auto"/>
                    <w:right w:val="none" w:sz="0" w:space="0" w:color="auto"/>
                  </w:divBdr>
                </w:div>
                <w:div w:id="80878136">
                  <w:marLeft w:val="0"/>
                  <w:marRight w:val="0"/>
                  <w:marTop w:val="0"/>
                  <w:marBottom w:val="0"/>
                  <w:divBdr>
                    <w:top w:val="none" w:sz="0" w:space="0" w:color="auto"/>
                    <w:left w:val="none" w:sz="0" w:space="0" w:color="auto"/>
                    <w:bottom w:val="none" w:sz="0" w:space="0" w:color="auto"/>
                    <w:right w:val="none" w:sz="0" w:space="0" w:color="auto"/>
                  </w:divBdr>
                </w:div>
                <w:div w:id="1622299395">
                  <w:marLeft w:val="0"/>
                  <w:marRight w:val="0"/>
                  <w:marTop w:val="0"/>
                  <w:marBottom w:val="0"/>
                  <w:divBdr>
                    <w:top w:val="none" w:sz="0" w:space="0" w:color="auto"/>
                    <w:left w:val="none" w:sz="0" w:space="0" w:color="auto"/>
                    <w:bottom w:val="none" w:sz="0" w:space="0" w:color="auto"/>
                    <w:right w:val="none" w:sz="0" w:space="0" w:color="auto"/>
                  </w:divBdr>
                </w:div>
                <w:div w:id="1161700569">
                  <w:marLeft w:val="0"/>
                  <w:marRight w:val="0"/>
                  <w:marTop w:val="0"/>
                  <w:marBottom w:val="0"/>
                  <w:divBdr>
                    <w:top w:val="none" w:sz="0" w:space="0" w:color="auto"/>
                    <w:left w:val="none" w:sz="0" w:space="0" w:color="auto"/>
                    <w:bottom w:val="none" w:sz="0" w:space="0" w:color="auto"/>
                    <w:right w:val="none" w:sz="0" w:space="0" w:color="auto"/>
                  </w:divBdr>
                </w:div>
                <w:div w:id="776022655">
                  <w:marLeft w:val="0"/>
                  <w:marRight w:val="0"/>
                  <w:marTop w:val="0"/>
                  <w:marBottom w:val="0"/>
                  <w:divBdr>
                    <w:top w:val="none" w:sz="0" w:space="0" w:color="auto"/>
                    <w:left w:val="none" w:sz="0" w:space="0" w:color="auto"/>
                    <w:bottom w:val="none" w:sz="0" w:space="0" w:color="auto"/>
                    <w:right w:val="none" w:sz="0" w:space="0" w:color="auto"/>
                  </w:divBdr>
                </w:div>
                <w:div w:id="1790856098">
                  <w:marLeft w:val="0"/>
                  <w:marRight w:val="0"/>
                  <w:marTop w:val="0"/>
                  <w:marBottom w:val="0"/>
                  <w:divBdr>
                    <w:top w:val="none" w:sz="0" w:space="0" w:color="auto"/>
                    <w:left w:val="none" w:sz="0" w:space="0" w:color="auto"/>
                    <w:bottom w:val="none" w:sz="0" w:space="0" w:color="auto"/>
                    <w:right w:val="none" w:sz="0" w:space="0" w:color="auto"/>
                  </w:divBdr>
                </w:div>
                <w:div w:id="688989224">
                  <w:marLeft w:val="0"/>
                  <w:marRight w:val="0"/>
                  <w:marTop w:val="0"/>
                  <w:marBottom w:val="0"/>
                  <w:divBdr>
                    <w:top w:val="none" w:sz="0" w:space="0" w:color="auto"/>
                    <w:left w:val="none" w:sz="0" w:space="0" w:color="auto"/>
                    <w:bottom w:val="none" w:sz="0" w:space="0" w:color="auto"/>
                    <w:right w:val="none" w:sz="0" w:space="0" w:color="auto"/>
                  </w:divBdr>
                </w:div>
                <w:div w:id="334263718">
                  <w:marLeft w:val="0"/>
                  <w:marRight w:val="0"/>
                  <w:marTop w:val="0"/>
                  <w:marBottom w:val="0"/>
                  <w:divBdr>
                    <w:top w:val="none" w:sz="0" w:space="0" w:color="auto"/>
                    <w:left w:val="none" w:sz="0" w:space="0" w:color="auto"/>
                    <w:bottom w:val="none" w:sz="0" w:space="0" w:color="auto"/>
                    <w:right w:val="none" w:sz="0" w:space="0" w:color="auto"/>
                  </w:divBdr>
                </w:div>
                <w:div w:id="304042863">
                  <w:marLeft w:val="0"/>
                  <w:marRight w:val="0"/>
                  <w:marTop w:val="0"/>
                  <w:marBottom w:val="0"/>
                  <w:divBdr>
                    <w:top w:val="none" w:sz="0" w:space="0" w:color="auto"/>
                    <w:left w:val="none" w:sz="0" w:space="0" w:color="auto"/>
                    <w:bottom w:val="none" w:sz="0" w:space="0" w:color="auto"/>
                    <w:right w:val="none" w:sz="0" w:space="0" w:color="auto"/>
                  </w:divBdr>
                </w:div>
                <w:div w:id="2058553682">
                  <w:marLeft w:val="0"/>
                  <w:marRight w:val="0"/>
                  <w:marTop w:val="0"/>
                  <w:marBottom w:val="0"/>
                  <w:divBdr>
                    <w:top w:val="none" w:sz="0" w:space="0" w:color="auto"/>
                    <w:left w:val="none" w:sz="0" w:space="0" w:color="auto"/>
                    <w:bottom w:val="none" w:sz="0" w:space="0" w:color="auto"/>
                    <w:right w:val="none" w:sz="0" w:space="0" w:color="auto"/>
                  </w:divBdr>
                </w:div>
                <w:div w:id="302584408">
                  <w:marLeft w:val="0"/>
                  <w:marRight w:val="0"/>
                  <w:marTop w:val="0"/>
                  <w:marBottom w:val="0"/>
                  <w:divBdr>
                    <w:top w:val="none" w:sz="0" w:space="0" w:color="auto"/>
                    <w:left w:val="none" w:sz="0" w:space="0" w:color="auto"/>
                    <w:bottom w:val="none" w:sz="0" w:space="0" w:color="auto"/>
                    <w:right w:val="none" w:sz="0" w:space="0" w:color="auto"/>
                  </w:divBdr>
                </w:div>
                <w:div w:id="1218782951">
                  <w:marLeft w:val="0"/>
                  <w:marRight w:val="0"/>
                  <w:marTop w:val="0"/>
                  <w:marBottom w:val="0"/>
                  <w:divBdr>
                    <w:top w:val="none" w:sz="0" w:space="0" w:color="auto"/>
                    <w:left w:val="none" w:sz="0" w:space="0" w:color="auto"/>
                    <w:bottom w:val="none" w:sz="0" w:space="0" w:color="auto"/>
                    <w:right w:val="none" w:sz="0" w:space="0" w:color="auto"/>
                  </w:divBdr>
                </w:div>
                <w:div w:id="233047916">
                  <w:marLeft w:val="0"/>
                  <w:marRight w:val="0"/>
                  <w:marTop w:val="0"/>
                  <w:marBottom w:val="0"/>
                  <w:divBdr>
                    <w:top w:val="none" w:sz="0" w:space="0" w:color="auto"/>
                    <w:left w:val="none" w:sz="0" w:space="0" w:color="auto"/>
                    <w:bottom w:val="none" w:sz="0" w:space="0" w:color="auto"/>
                    <w:right w:val="none" w:sz="0" w:space="0" w:color="auto"/>
                  </w:divBdr>
                </w:div>
                <w:div w:id="1440367233">
                  <w:marLeft w:val="0"/>
                  <w:marRight w:val="0"/>
                  <w:marTop w:val="0"/>
                  <w:marBottom w:val="0"/>
                  <w:divBdr>
                    <w:top w:val="none" w:sz="0" w:space="0" w:color="auto"/>
                    <w:left w:val="none" w:sz="0" w:space="0" w:color="auto"/>
                    <w:bottom w:val="none" w:sz="0" w:space="0" w:color="auto"/>
                    <w:right w:val="none" w:sz="0" w:space="0" w:color="auto"/>
                  </w:divBdr>
                </w:div>
                <w:div w:id="1852329662">
                  <w:marLeft w:val="0"/>
                  <w:marRight w:val="0"/>
                  <w:marTop w:val="0"/>
                  <w:marBottom w:val="0"/>
                  <w:divBdr>
                    <w:top w:val="none" w:sz="0" w:space="0" w:color="auto"/>
                    <w:left w:val="none" w:sz="0" w:space="0" w:color="auto"/>
                    <w:bottom w:val="none" w:sz="0" w:space="0" w:color="auto"/>
                    <w:right w:val="none" w:sz="0" w:space="0" w:color="auto"/>
                  </w:divBdr>
                </w:div>
                <w:div w:id="1568953501">
                  <w:marLeft w:val="0"/>
                  <w:marRight w:val="0"/>
                  <w:marTop w:val="0"/>
                  <w:marBottom w:val="0"/>
                  <w:divBdr>
                    <w:top w:val="none" w:sz="0" w:space="0" w:color="auto"/>
                    <w:left w:val="none" w:sz="0" w:space="0" w:color="auto"/>
                    <w:bottom w:val="none" w:sz="0" w:space="0" w:color="auto"/>
                    <w:right w:val="none" w:sz="0" w:space="0" w:color="auto"/>
                  </w:divBdr>
                </w:div>
                <w:div w:id="871111018">
                  <w:marLeft w:val="0"/>
                  <w:marRight w:val="0"/>
                  <w:marTop w:val="0"/>
                  <w:marBottom w:val="0"/>
                  <w:divBdr>
                    <w:top w:val="none" w:sz="0" w:space="0" w:color="auto"/>
                    <w:left w:val="none" w:sz="0" w:space="0" w:color="auto"/>
                    <w:bottom w:val="none" w:sz="0" w:space="0" w:color="auto"/>
                    <w:right w:val="none" w:sz="0" w:space="0" w:color="auto"/>
                  </w:divBdr>
                </w:div>
                <w:div w:id="1966082329">
                  <w:marLeft w:val="0"/>
                  <w:marRight w:val="0"/>
                  <w:marTop w:val="0"/>
                  <w:marBottom w:val="0"/>
                  <w:divBdr>
                    <w:top w:val="none" w:sz="0" w:space="0" w:color="auto"/>
                    <w:left w:val="none" w:sz="0" w:space="0" w:color="auto"/>
                    <w:bottom w:val="none" w:sz="0" w:space="0" w:color="auto"/>
                    <w:right w:val="none" w:sz="0" w:space="0" w:color="auto"/>
                  </w:divBdr>
                </w:div>
                <w:div w:id="322634527">
                  <w:marLeft w:val="0"/>
                  <w:marRight w:val="0"/>
                  <w:marTop w:val="0"/>
                  <w:marBottom w:val="0"/>
                  <w:divBdr>
                    <w:top w:val="none" w:sz="0" w:space="0" w:color="auto"/>
                    <w:left w:val="none" w:sz="0" w:space="0" w:color="auto"/>
                    <w:bottom w:val="none" w:sz="0" w:space="0" w:color="auto"/>
                    <w:right w:val="none" w:sz="0" w:space="0" w:color="auto"/>
                  </w:divBdr>
                </w:div>
                <w:div w:id="1044797251">
                  <w:marLeft w:val="0"/>
                  <w:marRight w:val="0"/>
                  <w:marTop w:val="0"/>
                  <w:marBottom w:val="0"/>
                  <w:divBdr>
                    <w:top w:val="none" w:sz="0" w:space="0" w:color="auto"/>
                    <w:left w:val="none" w:sz="0" w:space="0" w:color="auto"/>
                    <w:bottom w:val="none" w:sz="0" w:space="0" w:color="auto"/>
                    <w:right w:val="none" w:sz="0" w:space="0" w:color="auto"/>
                  </w:divBdr>
                </w:div>
                <w:div w:id="1040545923">
                  <w:marLeft w:val="0"/>
                  <w:marRight w:val="0"/>
                  <w:marTop w:val="0"/>
                  <w:marBottom w:val="0"/>
                  <w:divBdr>
                    <w:top w:val="none" w:sz="0" w:space="0" w:color="auto"/>
                    <w:left w:val="none" w:sz="0" w:space="0" w:color="auto"/>
                    <w:bottom w:val="none" w:sz="0" w:space="0" w:color="auto"/>
                    <w:right w:val="none" w:sz="0" w:space="0" w:color="auto"/>
                  </w:divBdr>
                </w:div>
                <w:div w:id="1969046300">
                  <w:marLeft w:val="0"/>
                  <w:marRight w:val="0"/>
                  <w:marTop w:val="0"/>
                  <w:marBottom w:val="0"/>
                  <w:divBdr>
                    <w:top w:val="none" w:sz="0" w:space="0" w:color="auto"/>
                    <w:left w:val="none" w:sz="0" w:space="0" w:color="auto"/>
                    <w:bottom w:val="none" w:sz="0" w:space="0" w:color="auto"/>
                    <w:right w:val="none" w:sz="0" w:space="0" w:color="auto"/>
                  </w:divBdr>
                </w:div>
                <w:div w:id="503666250">
                  <w:marLeft w:val="0"/>
                  <w:marRight w:val="0"/>
                  <w:marTop w:val="0"/>
                  <w:marBottom w:val="0"/>
                  <w:divBdr>
                    <w:top w:val="none" w:sz="0" w:space="0" w:color="auto"/>
                    <w:left w:val="none" w:sz="0" w:space="0" w:color="auto"/>
                    <w:bottom w:val="none" w:sz="0" w:space="0" w:color="auto"/>
                    <w:right w:val="none" w:sz="0" w:space="0" w:color="auto"/>
                  </w:divBdr>
                </w:div>
                <w:div w:id="71247099">
                  <w:marLeft w:val="0"/>
                  <w:marRight w:val="0"/>
                  <w:marTop w:val="0"/>
                  <w:marBottom w:val="0"/>
                  <w:divBdr>
                    <w:top w:val="none" w:sz="0" w:space="0" w:color="auto"/>
                    <w:left w:val="none" w:sz="0" w:space="0" w:color="auto"/>
                    <w:bottom w:val="none" w:sz="0" w:space="0" w:color="auto"/>
                    <w:right w:val="none" w:sz="0" w:space="0" w:color="auto"/>
                  </w:divBdr>
                </w:div>
                <w:div w:id="970480797">
                  <w:marLeft w:val="0"/>
                  <w:marRight w:val="0"/>
                  <w:marTop w:val="0"/>
                  <w:marBottom w:val="0"/>
                  <w:divBdr>
                    <w:top w:val="none" w:sz="0" w:space="0" w:color="auto"/>
                    <w:left w:val="none" w:sz="0" w:space="0" w:color="auto"/>
                    <w:bottom w:val="none" w:sz="0" w:space="0" w:color="auto"/>
                    <w:right w:val="none" w:sz="0" w:space="0" w:color="auto"/>
                  </w:divBdr>
                </w:div>
                <w:div w:id="252401789">
                  <w:marLeft w:val="0"/>
                  <w:marRight w:val="0"/>
                  <w:marTop w:val="0"/>
                  <w:marBottom w:val="0"/>
                  <w:divBdr>
                    <w:top w:val="none" w:sz="0" w:space="0" w:color="auto"/>
                    <w:left w:val="none" w:sz="0" w:space="0" w:color="auto"/>
                    <w:bottom w:val="none" w:sz="0" w:space="0" w:color="auto"/>
                    <w:right w:val="none" w:sz="0" w:space="0" w:color="auto"/>
                  </w:divBdr>
                </w:div>
                <w:div w:id="1544440070">
                  <w:marLeft w:val="0"/>
                  <w:marRight w:val="0"/>
                  <w:marTop w:val="0"/>
                  <w:marBottom w:val="0"/>
                  <w:divBdr>
                    <w:top w:val="none" w:sz="0" w:space="0" w:color="auto"/>
                    <w:left w:val="none" w:sz="0" w:space="0" w:color="auto"/>
                    <w:bottom w:val="none" w:sz="0" w:space="0" w:color="auto"/>
                    <w:right w:val="none" w:sz="0" w:space="0" w:color="auto"/>
                  </w:divBdr>
                </w:div>
                <w:div w:id="303778846">
                  <w:marLeft w:val="0"/>
                  <w:marRight w:val="0"/>
                  <w:marTop w:val="0"/>
                  <w:marBottom w:val="0"/>
                  <w:divBdr>
                    <w:top w:val="none" w:sz="0" w:space="0" w:color="auto"/>
                    <w:left w:val="none" w:sz="0" w:space="0" w:color="auto"/>
                    <w:bottom w:val="none" w:sz="0" w:space="0" w:color="auto"/>
                    <w:right w:val="none" w:sz="0" w:space="0" w:color="auto"/>
                  </w:divBdr>
                </w:div>
                <w:div w:id="976374261">
                  <w:marLeft w:val="0"/>
                  <w:marRight w:val="0"/>
                  <w:marTop w:val="0"/>
                  <w:marBottom w:val="0"/>
                  <w:divBdr>
                    <w:top w:val="none" w:sz="0" w:space="0" w:color="auto"/>
                    <w:left w:val="none" w:sz="0" w:space="0" w:color="auto"/>
                    <w:bottom w:val="none" w:sz="0" w:space="0" w:color="auto"/>
                    <w:right w:val="none" w:sz="0" w:space="0" w:color="auto"/>
                  </w:divBdr>
                </w:div>
                <w:div w:id="1829127928">
                  <w:marLeft w:val="0"/>
                  <w:marRight w:val="0"/>
                  <w:marTop w:val="0"/>
                  <w:marBottom w:val="0"/>
                  <w:divBdr>
                    <w:top w:val="none" w:sz="0" w:space="0" w:color="auto"/>
                    <w:left w:val="none" w:sz="0" w:space="0" w:color="auto"/>
                    <w:bottom w:val="none" w:sz="0" w:space="0" w:color="auto"/>
                    <w:right w:val="none" w:sz="0" w:space="0" w:color="auto"/>
                  </w:divBdr>
                </w:div>
                <w:div w:id="763037174">
                  <w:marLeft w:val="0"/>
                  <w:marRight w:val="0"/>
                  <w:marTop w:val="0"/>
                  <w:marBottom w:val="0"/>
                  <w:divBdr>
                    <w:top w:val="none" w:sz="0" w:space="0" w:color="auto"/>
                    <w:left w:val="none" w:sz="0" w:space="0" w:color="auto"/>
                    <w:bottom w:val="none" w:sz="0" w:space="0" w:color="auto"/>
                    <w:right w:val="none" w:sz="0" w:space="0" w:color="auto"/>
                  </w:divBdr>
                </w:div>
                <w:div w:id="1052341466">
                  <w:marLeft w:val="0"/>
                  <w:marRight w:val="0"/>
                  <w:marTop w:val="0"/>
                  <w:marBottom w:val="0"/>
                  <w:divBdr>
                    <w:top w:val="none" w:sz="0" w:space="0" w:color="auto"/>
                    <w:left w:val="none" w:sz="0" w:space="0" w:color="auto"/>
                    <w:bottom w:val="none" w:sz="0" w:space="0" w:color="auto"/>
                    <w:right w:val="none" w:sz="0" w:space="0" w:color="auto"/>
                  </w:divBdr>
                </w:div>
                <w:div w:id="1744837908">
                  <w:marLeft w:val="0"/>
                  <w:marRight w:val="0"/>
                  <w:marTop w:val="0"/>
                  <w:marBottom w:val="0"/>
                  <w:divBdr>
                    <w:top w:val="none" w:sz="0" w:space="0" w:color="auto"/>
                    <w:left w:val="none" w:sz="0" w:space="0" w:color="auto"/>
                    <w:bottom w:val="none" w:sz="0" w:space="0" w:color="auto"/>
                    <w:right w:val="none" w:sz="0" w:space="0" w:color="auto"/>
                  </w:divBdr>
                </w:div>
                <w:div w:id="560141793">
                  <w:marLeft w:val="0"/>
                  <w:marRight w:val="0"/>
                  <w:marTop w:val="0"/>
                  <w:marBottom w:val="0"/>
                  <w:divBdr>
                    <w:top w:val="none" w:sz="0" w:space="0" w:color="auto"/>
                    <w:left w:val="none" w:sz="0" w:space="0" w:color="auto"/>
                    <w:bottom w:val="none" w:sz="0" w:space="0" w:color="auto"/>
                    <w:right w:val="none" w:sz="0" w:space="0" w:color="auto"/>
                  </w:divBdr>
                </w:div>
                <w:div w:id="1997953276">
                  <w:marLeft w:val="0"/>
                  <w:marRight w:val="0"/>
                  <w:marTop w:val="0"/>
                  <w:marBottom w:val="0"/>
                  <w:divBdr>
                    <w:top w:val="none" w:sz="0" w:space="0" w:color="auto"/>
                    <w:left w:val="none" w:sz="0" w:space="0" w:color="auto"/>
                    <w:bottom w:val="none" w:sz="0" w:space="0" w:color="auto"/>
                    <w:right w:val="none" w:sz="0" w:space="0" w:color="auto"/>
                  </w:divBdr>
                </w:div>
                <w:div w:id="1308632531">
                  <w:marLeft w:val="0"/>
                  <w:marRight w:val="0"/>
                  <w:marTop w:val="0"/>
                  <w:marBottom w:val="0"/>
                  <w:divBdr>
                    <w:top w:val="none" w:sz="0" w:space="0" w:color="auto"/>
                    <w:left w:val="none" w:sz="0" w:space="0" w:color="auto"/>
                    <w:bottom w:val="none" w:sz="0" w:space="0" w:color="auto"/>
                    <w:right w:val="none" w:sz="0" w:space="0" w:color="auto"/>
                  </w:divBdr>
                </w:div>
                <w:div w:id="815683118">
                  <w:marLeft w:val="0"/>
                  <w:marRight w:val="0"/>
                  <w:marTop w:val="0"/>
                  <w:marBottom w:val="0"/>
                  <w:divBdr>
                    <w:top w:val="none" w:sz="0" w:space="0" w:color="auto"/>
                    <w:left w:val="none" w:sz="0" w:space="0" w:color="auto"/>
                    <w:bottom w:val="none" w:sz="0" w:space="0" w:color="auto"/>
                    <w:right w:val="none" w:sz="0" w:space="0" w:color="auto"/>
                  </w:divBdr>
                </w:div>
                <w:div w:id="951472811">
                  <w:marLeft w:val="0"/>
                  <w:marRight w:val="0"/>
                  <w:marTop w:val="0"/>
                  <w:marBottom w:val="0"/>
                  <w:divBdr>
                    <w:top w:val="none" w:sz="0" w:space="0" w:color="auto"/>
                    <w:left w:val="none" w:sz="0" w:space="0" w:color="auto"/>
                    <w:bottom w:val="none" w:sz="0" w:space="0" w:color="auto"/>
                    <w:right w:val="none" w:sz="0" w:space="0" w:color="auto"/>
                  </w:divBdr>
                </w:div>
                <w:div w:id="2026705349">
                  <w:marLeft w:val="0"/>
                  <w:marRight w:val="0"/>
                  <w:marTop w:val="0"/>
                  <w:marBottom w:val="0"/>
                  <w:divBdr>
                    <w:top w:val="none" w:sz="0" w:space="0" w:color="auto"/>
                    <w:left w:val="none" w:sz="0" w:space="0" w:color="auto"/>
                    <w:bottom w:val="none" w:sz="0" w:space="0" w:color="auto"/>
                    <w:right w:val="none" w:sz="0" w:space="0" w:color="auto"/>
                  </w:divBdr>
                </w:div>
                <w:div w:id="896286543">
                  <w:marLeft w:val="0"/>
                  <w:marRight w:val="0"/>
                  <w:marTop w:val="0"/>
                  <w:marBottom w:val="0"/>
                  <w:divBdr>
                    <w:top w:val="none" w:sz="0" w:space="0" w:color="auto"/>
                    <w:left w:val="none" w:sz="0" w:space="0" w:color="auto"/>
                    <w:bottom w:val="none" w:sz="0" w:space="0" w:color="auto"/>
                    <w:right w:val="none" w:sz="0" w:space="0" w:color="auto"/>
                  </w:divBdr>
                </w:div>
                <w:div w:id="1477991663">
                  <w:marLeft w:val="0"/>
                  <w:marRight w:val="0"/>
                  <w:marTop w:val="0"/>
                  <w:marBottom w:val="0"/>
                  <w:divBdr>
                    <w:top w:val="none" w:sz="0" w:space="0" w:color="auto"/>
                    <w:left w:val="none" w:sz="0" w:space="0" w:color="auto"/>
                    <w:bottom w:val="none" w:sz="0" w:space="0" w:color="auto"/>
                    <w:right w:val="none" w:sz="0" w:space="0" w:color="auto"/>
                  </w:divBdr>
                </w:div>
                <w:div w:id="1924025894">
                  <w:marLeft w:val="0"/>
                  <w:marRight w:val="0"/>
                  <w:marTop w:val="0"/>
                  <w:marBottom w:val="0"/>
                  <w:divBdr>
                    <w:top w:val="none" w:sz="0" w:space="0" w:color="auto"/>
                    <w:left w:val="none" w:sz="0" w:space="0" w:color="auto"/>
                    <w:bottom w:val="none" w:sz="0" w:space="0" w:color="auto"/>
                    <w:right w:val="none" w:sz="0" w:space="0" w:color="auto"/>
                  </w:divBdr>
                </w:div>
                <w:div w:id="525947576">
                  <w:marLeft w:val="0"/>
                  <w:marRight w:val="0"/>
                  <w:marTop w:val="0"/>
                  <w:marBottom w:val="0"/>
                  <w:divBdr>
                    <w:top w:val="none" w:sz="0" w:space="0" w:color="auto"/>
                    <w:left w:val="none" w:sz="0" w:space="0" w:color="auto"/>
                    <w:bottom w:val="none" w:sz="0" w:space="0" w:color="auto"/>
                    <w:right w:val="none" w:sz="0" w:space="0" w:color="auto"/>
                  </w:divBdr>
                </w:div>
                <w:div w:id="2134865160">
                  <w:marLeft w:val="0"/>
                  <w:marRight w:val="0"/>
                  <w:marTop w:val="0"/>
                  <w:marBottom w:val="0"/>
                  <w:divBdr>
                    <w:top w:val="none" w:sz="0" w:space="0" w:color="auto"/>
                    <w:left w:val="none" w:sz="0" w:space="0" w:color="auto"/>
                    <w:bottom w:val="none" w:sz="0" w:space="0" w:color="auto"/>
                    <w:right w:val="none" w:sz="0" w:space="0" w:color="auto"/>
                  </w:divBdr>
                </w:div>
                <w:div w:id="1894848151">
                  <w:marLeft w:val="0"/>
                  <w:marRight w:val="0"/>
                  <w:marTop w:val="0"/>
                  <w:marBottom w:val="0"/>
                  <w:divBdr>
                    <w:top w:val="none" w:sz="0" w:space="0" w:color="auto"/>
                    <w:left w:val="none" w:sz="0" w:space="0" w:color="auto"/>
                    <w:bottom w:val="none" w:sz="0" w:space="0" w:color="auto"/>
                    <w:right w:val="none" w:sz="0" w:space="0" w:color="auto"/>
                  </w:divBdr>
                </w:div>
                <w:div w:id="897397024">
                  <w:marLeft w:val="0"/>
                  <w:marRight w:val="0"/>
                  <w:marTop w:val="0"/>
                  <w:marBottom w:val="0"/>
                  <w:divBdr>
                    <w:top w:val="none" w:sz="0" w:space="0" w:color="auto"/>
                    <w:left w:val="none" w:sz="0" w:space="0" w:color="auto"/>
                    <w:bottom w:val="none" w:sz="0" w:space="0" w:color="auto"/>
                    <w:right w:val="none" w:sz="0" w:space="0" w:color="auto"/>
                  </w:divBdr>
                </w:div>
                <w:div w:id="904875358">
                  <w:marLeft w:val="0"/>
                  <w:marRight w:val="0"/>
                  <w:marTop w:val="0"/>
                  <w:marBottom w:val="0"/>
                  <w:divBdr>
                    <w:top w:val="none" w:sz="0" w:space="0" w:color="auto"/>
                    <w:left w:val="none" w:sz="0" w:space="0" w:color="auto"/>
                    <w:bottom w:val="none" w:sz="0" w:space="0" w:color="auto"/>
                    <w:right w:val="none" w:sz="0" w:space="0" w:color="auto"/>
                  </w:divBdr>
                </w:div>
                <w:div w:id="563611493">
                  <w:marLeft w:val="0"/>
                  <w:marRight w:val="0"/>
                  <w:marTop w:val="0"/>
                  <w:marBottom w:val="0"/>
                  <w:divBdr>
                    <w:top w:val="none" w:sz="0" w:space="0" w:color="auto"/>
                    <w:left w:val="none" w:sz="0" w:space="0" w:color="auto"/>
                    <w:bottom w:val="none" w:sz="0" w:space="0" w:color="auto"/>
                    <w:right w:val="none" w:sz="0" w:space="0" w:color="auto"/>
                  </w:divBdr>
                </w:div>
                <w:div w:id="689650514">
                  <w:marLeft w:val="0"/>
                  <w:marRight w:val="0"/>
                  <w:marTop w:val="0"/>
                  <w:marBottom w:val="0"/>
                  <w:divBdr>
                    <w:top w:val="none" w:sz="0" w:space="0" w:color="auto"/>
                    <w:left w:val="none" w:sz="0" w:space="0" w:color="auto"/>
                    <w:bottom w:val="none" w:sz="0" w:space="0" w:color="auto"/>
                    <w:right w:val="none" w:sz="0" w:space="0" w:color="auto"/>
                  </w:divBdr>
                </w:div>
                <w:div w:id="1447502989">
                  <w:marLeft w:val="0"/>
                  <w:marRight w:val="0"/>
                  <w:marTop w:val="0"/>
                  <w:marBottom w:val="0"/>
                  <w:divBdr>
                    <w:top w:val="none" w:sz="0" w:space="0" w:color="auto"/>
                    <w:left w:val="none" w:sz="0" w:space="0" w:color="auto"/>
                    <w:bottom w:val="none" w:sz="0" w:space="0" w:color="auto"/>
                    <w:right w:val="none" w:sz="0" w:space="0" w:color="auto"/>
                  </w:divBdr>
                </w:div>
                <w:div w:id="899679230">
                  <w:marLeft w:val="0"/>
                  <w:marRight w:val="0"/>
                  <w:marTop w:val="0"/>
                  <w:marBottom w:val="0"/>
                  <w:divBdr>
                    <w:top w:val="none" w:sz="0" w:space="0" w:color="auto"/>
                    <w:left w:val="none" w:sz="0" w:space="0" w:color="auto"/>
                    <w:bottom w:val="none" w:sz="0" w:space="0" w:color="auto"/>
                    <w:right w:val="none" w:sz="0" w:space="0" w:color="auto"/>
                  </w:divBdr>
                </w:div>
                <w:div w:id="817694500">
                  <w:marLeft w:val="0"/>
                  <w:marRight w:val="0"/>
                  <w:marTop w:val="0"/>
                  <w:marBottom w:val="0"/>
                  <w:divBdr>
                    <w:top w:val="none" w:sz="0" w:space="0" w:color="auto"/>
                    <w:left w:val="none" w:sz="0" w:space="0" w:color="auto"/>
                    <w:bottom w:val="none" w:sz="0" w:space="0" w:color="auto"/>
                    <w:right w:val="none" w:sz="0" w:space="0" w:color="auto"/>
                  </w:divBdr>
                </w:div>
                <w:div w:id="1806317267">
                  <w:marLeft w:val="0"/>
                  <w:marRight w:val="0"/>
                  <w:marTop w:val="0"/>
                  <w:marBottom w:val="0"/>
                  <w:divBdr>
                    <w:top w:val="none" w:sz="0" w:space="0" w:color="auto"/>
                    <w:left w:val="none" w:sz="0" w:space="0" w:color="auto"/>
                    <w:bottom w:val="none" w:sz="0" w:space="0" w:color="auto"/>
                    <w:right w:val="none" w:sz="0" w:space="0" w:color="auto"/>
                  </w:divBdr>
                </w:div>
                <w:div w:id="1625847030">
                  <w:marLeft w:val="0"/>
                  <w:marRight w:val="0"/>
                  <w:marTop w:val="0"/>
                  <w:marBottom w:val="0"/>
                  <w:divBdr>
                    <w:top w:val="none" w:sz="0" w:space="0" w:color="auto"/>
                    <w:left w:val="none" w:sz="0" w:space="0" w:color="auto"/>
                    <w:bottom w:val="none" w:sz="0" w:space="0" w:color="auto"/>
                    <w:right w:val="none" w:sz="0" w:space="0" w:color="auto"/>
                  </w:divBdr>
                </w:div>
                <w:div w:id="640890901">
                  <w:marLeft w:val="0"/>
                  <w:marRight w:val="0"/>
                  <w:marTop w:val="0"/>
                  <w:marBottom w:val="0"/>
                  <w:divBdr>
                    <w:top w:val="none" w:sz="0" w:space="0" w:color="auto"/>
                    <w:left w:val="none" w:sz="0" w:space="0" w:color="auto"/>
                    <w:bottom w:val="none" w:sz="0" w:space="0" w:color="auto"/>
                    <w:right w:val="none" w:sz="0" w:space="0" w:color="auto"/>
                  </w:divBdr>
                </w:div>
                <w:div w:id="451750978">
                  <w:marLeft w:val="0"/>
                  <w:marRight w:val="0"/>
                  <w:marTop w:val="0"/>
                  <w:marBottom w:val="0"/>
                  <w:divBdr>
                    <w:top w:val="none" w:sz="0" w:space="0" w:color="auto"/>
                    <w:left w:val="none" w:sz="0" w:space="0" w:color="auto"/>
                    <w:bottom w:val="none" w:sz="0" w:space="0" w:color="auto"/>
                    <w:right w:val="none" w:sz="0" w:space="0" w:color="auto"/>
                  </w:divBdr>
                </w:div>
                <w:div w:id="123080476">
                  <w:marLeft w:val="0"/>
                  <w:marRight w:val="0"/>
                  <w:marTop w:val="0"/>
                  <w:marBottom w:val="0"/>
                  <w:divBdr>
                    <w:top w:val="none" w:sz="0" w:space="0" w:color="auto"/>
                    <w:left w:val="none" w:sz="0" w:space="0" w:color="auto"/>
                    <w:bottom w:val="none" w:sz="0" w:space="0" w:color="auto"/>
                    <w:right w:val="none" w:sz="0" w:space="0" w:color="auto"/>
                  </w:divBdr>
                </w:div>
                <w:div w:id="990524277">
                  <w:marLeft w:val="0"/>
                  <w:marRight w:val="0"/>
                  <w:marTop w:val="0"/>
                  <w:marBottom w:val="0"/>
                  <w:divBdr>
                    <w:top w:val="none" w:sz="0" w:space="0" w:color="auto"/>
                    <w:left w:val="none" w:sz="0" w:space="0" w:color="auto"/>
                    <w:bottom w:val="none" w:sz="0" w:space="0" w:color="auto"/>
                    <w:right w:val="none" w:sz="0" w:space="0" w:color="auto"/>
                  </w:divBdr>
                </w:div>
                <w:div w:id="716662955">
                  <w:marLeft w:val="0"/>
                  <w:marRight w:val="0"/>
                  <w:marTop w:val="0"/>
                  <w:marBottom w:val="0"/>
                  <w:divBdr>
                    <w:top w:val="none" w:sz="0" w:space="0" w:color="auto"/>
                    <w:left w:val="none" w:sz="0" w:space="0" w:color="auto"/>
                    <w:bottom w:val="none" w:sz="0" w:space="0" w:color="auto"/>
                    <w:right w:val="none" w:sz="0" w:space="0" w:color="auto"/>
                  </w:divBdr>
                </w:div>
                <w:div w:id="99030702">
                  <w:marLeft w:val="0"/>
                  <w:marRight w:val="0"/>
                  <w:marTop w:val="0"/>
                  <w:marBottom w:val="0"/>
                  <w:divBdr>
                    <w:top w:val="none" w:sz="0" w:space="0" w:color="auto"/>
                    <w:left w:val="none" w:sz="0" w:space="0" w:color="auto"/>
                    <w:bottom w:val="none" w:sz="0" w:space="0" w:color="auto"/>
                    <w:right w:val="none" w:sz="0" w:space="0" w:color="auto"/>
                  </w:divBdr>
                </w:div>
                <w:div w:id="707338585">
                  <w:marLeft w:val="0"/>
                  <w:marRight w:val="0"/>
                  <w:marTop w:val="0"/>
                  <w:marBottom w:val="0"/>
                  <w:divBdr>
                    <w:top w:val="none" w:sz="0" w:space="0" w:color="auto"/>
                    <w:left w:val="none" w:sz="0" w:space="0" w:color="auto"/>
                    <w:bottom w:val="none" w:sz="0" w:space="0" w:color="auto"/>
                    <w:right w:val="none" w:sz="0" w:space="0" w:color="auto"/>
                  </w:divBdr>
                </w:div>
                <w:div w:id="1794253761">
                  <w:marLeft w:val="0"/>
                  <w:marRight w:val="0"/>
                  <w:marTop w:val="0"/>
                  <w:marBottom w:val="0"/>
                  <w:divBdr>
                    <w:top w:val="none" w:sz="0" w:space="0" w:color="auto"/>
                    <w:left w:val="none" w:sz="0" w:space="0" w:color="auto"/>
                    <w:bottom w:val="none" w:sz="0" w:space="0" w:color="auto"/>
                    <w:right w:val="none" w:sz="0" w:space="0" w:color="auto"/>
                  </w:divBdr>
                </w:div>
                <w:div w:id="630326807">
                  <w:marLeft w:val="0"/>
                  <w:marRight w:val="0"/>
                  <w:marTop w:val="0"/>
                  <w:marBottom w:val="0"/>
                  <w:divBdr>
                    <w:top w:val="none" w:sz="0" w:space="0" w:color="auto"/>
                    <w:left w:val="none" w:sz="0" w:space="0" w:color="auto"/>
                    <w:bottom w:val="none" w:sz="0" w:space="0" w:color="auto"/>
                    <w:right w:val="none" w:sz="0" w:space="0" w:color="auto"/>
                  </w:divBdr>
                </w:div>
                <w:div w:id="903100622">
                  <w:marLeft w:val="0"/>
                  <w:marRight w:val="0"/>
                  <w:marTop w:val="0"/>
                  <w:marBottom w:val="0"/>
                  <w:divBdr>
                    <w:top w:val="none" w:sz="0" w:space="0" w:color="auto"/>
                    <w:left w:val="none" w:sz="0" w:space="0" w:color="auto"/>
                    <w:bottom w:val="none" w:sz="0" w:space="0" w:color="auto"/>
                    <w:right w:val="none" w:sz="0" w:space="0" w:color="auto"/>
                  </w:divBdr>
                </w:div>
                <w:div w:id="1062413773">
                  <w:marLeft w:val="0"/>
                  <w:marRight w:val="0"/>
                  <w:marTop w:val="0"/>
                  <w:marBottom w:val="0"/>
                  <w:divBdr>
                    <w:top w:val="none" w:sz="0" w:space="0" w:color="auto"/>
                    <w:left w:val="none" w:sz="0" w:space="0" w:color="auto"/>
                    <w:bottom w:val="none" w:sz="0" w:space="0" w:color="auto"/>
                    <w:right w:val="none" w:sz="0" w:space="0" w:color="auto"/>
                  </w:divBdr>
                </w:div>
                <w:div w:id="1176115137">
                  <w:marLeft w:val="0"/>
                  <w:marRight w:val="0"/>
                  <w:marTop w:val="0"/>
                  <w:marBottom w:val="0"/>
                  <w:divBdr>
                    <w:top w:val="none" w:sz="0" w:space="0" w:color="auto"/>
                    <w:left w:val="none" w:sz="0" w:space="0" w:color="auto"/>
                    <w:bottom w:val="none" w:sz="0" w:space="0" w:color="auto"/>
                    <w:right w:val="none" w:sz="0" w:space="0" w:color="auto"/>
                  </w:divBdr>
                </w:div>
                <w:div w:id="1134954494">
                  <w:marLeft w:val="0"/>
                  <w:marRight w:val="0"/>
                  <w:marTop w:val="0"/>
                  <w:marBottom w:val="0"/>
                  <w:divBdr>
                    <w:top w:val="none" w:sz="0" w:space="0" w:color="auto"/>
                    <w:left w:val="none" w:sz="0" w:space="0" w:color="auto"/>
                    <w:bottom w:val="none" w:sz="0" w:space="0" w:color="auto"/>
                    <w:right w:val="none" w:sz="0" w:space="0" w:color="auto"/>
                  </w:divBdr>
                </w:div>
                <w:div w:id="380593807">
                  <w:marLeft w:val="0"/>
                  <w:marRight w:val="0"/>
                  <w:marTop w:val="0"/>
                  <w:marBottom w:val="0"/>
                  <w:divBdr>
                    <w:top w:val="none" w:sz="0" w:space="0" w:color="auto"/>
                    <w:left w:val="none" w:sz="0" w:space="0" w:color="auto"/>
                    <w:bottom w:val="none" w:sz="0" w:space="0" w:color="auto"/>
                    <w:right w:val="none" w:sz="0" w:space="0" w:color="auto"/>
                  </w:divBdr>
                </w:div>
                <w:div w:id="725686071">
                  <w:marLeft w:val="0"/>
                  <w:marRight w:val="0"/>
                  <w:marTop w:val="0"/>
                  <w:marBottom w:val="0"/>
                  <w:divBdr>
                    <w:top w:val="none" w:sz="0" w:space="0" w:color="auto"/>
                    <w:left w:val="none" w:sz="0" w:space="0" w:color="auto"/>
                    <w:bottom w:val="none" w:sz="0" w:space="0" w:color="auto"/>
                    <w:right w:val="none" w:sz="0" w:space="0" w:color="auto"/>
                  </w:divBdr>
                </w:div>
                <w:div w:id="813521641">
                  <w:marLeft w:val="0"/>
                  <w:marRight w:val="0"/>
                  <w:marTop w:val="0"/>
                  <w:marBottom w:val="0"/>
                  <w:divBdr>
                    <w:top w:val="none" w:sz="0" w:space="0" w:color="auto"/>
                    <w:left w:val="none" w:sz="0" w:space="0" w:color="auto"/>
                    <w:bottom w:val="none" w:sz="0" w:space="0" w:color="auto"/>
                    <w:right w:val="none" w:sz="0" w:space="0" w:color="auto"/>
                  </w:divBdr>
                </w:div>
                <w:div w:id="883323916">
                  <w:marLeft w:val="0"/>
                  <w:marRight w:val="0"/>
                  <w:marTop w:val="0"/>
                  <w:marBottom w:val="0"/>
                  <w:divBdr>
                    <w:top w:val="none" w:sz="0" w:space="0" w:color="auto"/>
                    <w:left w:val="none" w:sz="0" w:space="0" w:color="auto"/>
                    <w:bottom w:val="none" w:sz="0" w:space="0" w:color="auto"/>
                    <w:right w:val="none" w:sz="0" w:space="0" w:color="auto"/>
                  </w:divBdr>
                </w:div>
                <w:div w:id="486358625">
                  <w:marLeft w:val="0"/>
                  <w:marRight w:val="0"/>
                  <w:marTop w:val="0"/>
                  <w:marBottom w:val="0"/>
                  <w:divBdr>
                    <w:top w:val="none" w:sz="0" w:space="0" w:color="auto"/>
                    <w:left w:val="none" w:sz="0" w:space="0" w:color="auto"/>
                    <w:bottom w:val="none" w:sz="0" w:space="0" w:color="auto"/>
                    <w:right w:val="none" w:sz="0" w:space="0" w:color="auto"/>
                  </w:divBdr>
                </w:div>
                <w:div w:id="889999879">
                  <w:marLeft w:val="0"/>
                  <w:marRight w:val="0"/>
                  <w:marTop w:val="0"/>
                  <w:marBottom w:val="0"/>
                  <w:divBdr>
                    <w:top w:val="none" w:sz="0" w:space="0" w:color="auto"/>
                    <w:left w:val="none" w:sz="0" w:space="0" w:color="auto"/>
                    <w:bottom w:val="none" w:sz="0" w:space="0" w:color="auto"/>
                    <w:right w:val="none" w:sz="0" w:space="0" w:color="auto"/>
                  </w:divBdr>
                </w:div>
                <w:div w:id="1728407008">
                  <w:marLeft w:val="0"/>
                  <w:marRight w:val="0"/>
                  <w:marTop w:val="0"/>
                  <w:marBottom w:val="0"/>
                  <w:divBdr>
                    <w:top w:val="none" w:sz="0" w:space="0" w:color="auto"/>
                    <w:left w:val="none" w:sz="0" w:space="0" w:color="auto"/>
                    <w:bottom w:val="none" w:sz="0" w:space="0" w:color="auto"/>
                    <w:right w:val="none" w:sz="0" w:space="0" w:color="auto"/>
                  </w:divBdr>
                </w:div>
                <w:div w:id="1932347846">
                  <w:marLeft w:val="0"/>
                  <w:marRight w:val="0"/>
                  <w:marTop w:val="0"/>
                  <w:marBottom w:val="0"/>
                  <w:divBdr>
                    <w:top w:val="none" w:sz="0" w:space="0" w:color="auto"/>
                    <w:left w:val="none" w:sz="0" w:space="0" w:color="auto"/>
                    <w:bottom w:val="none" w:sz="0" w:space="0" w:color="auto"/>
                    <w:right w:val="none" w:sz="0" w:space="0" w:color="auto"/>
                  </w:divBdr>
                </w:div>
                <w:div w:id="1457721972">
                  <w:marLeft w:val="0"/>
                  <w:marRight w:val="0"/>
                  <w:marTop w:val="0"/>
                  <w:marBottom w:val="0"/>
                  <w:divBdr>
                    <w:top w:val="none" w:sz="0" w:space="0" w:color="auto"/>
                    <w:left w:val="none" w:sz="0" w:space="0" w:color="auto"/>
                    <w:bottom w:val="none" w:sz="0" w:space="0" w:color="auto"/>
                    <w:right w:val="none" w:sz="0" w:space="0" w:color="auto"/>
                  </w:divBdr>
                </w:div>
                <w:div w:id="2108651080">
                  <w:marLeft w:val="0"/>
                  <w:marRight w:val="0"/>
                  <w:marTop w:val="0"/>
                  <w:marBottom w:val="0"/>
                  <w:divBdr>
                    <w:top w:val="none" w:sz="0" w:space="0" w:color="auto"/>
                    <w:left w:val="none" w:sz="0" w:space="0" w:color="auto"/>
                    <w:bottom w:val="none" w:sz="0" w:space="0" w:color="auto"/>
                    <w:right w:val="none" w:sz="0" w:space="0" w:color="auto"/>
                  </w:divBdr>
                </w:div>
                <w:div w:id="1376196449">
                  <w:marLeft w:val="0"/>
                  <w:marRight w:val="0"/>
                  <w:marTop w:val="0"/>
                  <w:marBottom w:val="0"/>
                  <w:divBdr>
                    <w:top w:val="none" w:sz="0" w:space="0" w:color="auto"/>
                    <w:left w:val="none" w:sz="0" w:space="0" w:color="auto"/>
                    <w:bottom w:val="none" w:sz="0" w:space="0" w:color="auto"/>
                    <w:right w:val="none" w:sz="0" w:space="0" w:color="auto"/>
                  </w:divBdr>
                </w:div>
                <w:div w:id="1805347792">
                  <w:marLeft w:val="0"/>
                  <w:marRight w:val="0"/>
                  <w:marTop w:val="0"/>
                  <w:marBottom w:val="0"/>
                  <w:divBdr>
                    <w:top w:val="none" w:sz="0" w:space="0" w:color="auto"/>
                    <w:left w:val="none" w:sz="0" w:space="0" w:color="auto"/>
                    <w:bottom w:val="none" w:sz="0" w:space="0" w:color="auto"/>
                    <w:right w:val="none" w:sz="0" w:space="0" w:color="auto"/>
                  </w:divBdr>
                </w:div>
                <w:div w:id="974289651">
                  <w:marLeft w:val="0"/>
                  <w:marRight w:val="0"/>
                  <w:marTop w:val="0"/>
                  <w:marBottom w:val="0"/>
                  <w:divBdr>
                    <w:top w:val="none" w:sz="0" w:space="0" w:color="auto"/>
                    <w:left w:val="none" w:sz="0" w:space="0" w:color="auto"/>
                    <w:bottom w:val="none" w:sz="0" w:space="0" w:color="auto"/>
                    <w:right w:val="none" w:sz="0" w:space="0" w:color="auto"/>
                  </w:divBdr>
                </w:div>
                <w:div w:id="1526090288">
                  <w:marLeft w:val="0"/>
                  <w:marRight w:val="0"/>
                  <w:marTop w:val="0"/>
                  <w:marBottom w:val="0"/>
                  <w:divBdr>
                    <w:top w:val="none" w:sz="0" w:space="0" w:color="auto"/>
                    <w:left w:val="none" w:sz="0" w:space="0" w:color="auto"/>
                    <w:bottom w:val="none" w:sz="0" w:space="0" w:color="auto"/>
                    <w:right w:val="none" w:sz="0" w:space="0" w:color="auto"/>
                  </w:divBdr>
                </w:div>
                <w:div w:id="704528898">
                  <w:marLeft w:val="0"/>
                  <w:marRight w:val="0"/>
                  <w:marTop w:val="0"/>
                  <w:marBottom w:val="0"/>
                  <w:divBdr>
                    <w:top w:val="none" w:sz="0" w:space="0" w:color="auto"/>
                    <w:left w:val="none" w:sz="0" w:space="0" w:color="auto"/>
                    <w:bottom w:val="none" w:sz="0" w:space="0" w:color="auto"/>
                    <w:right w:val="none" w:sz="0" w:space="0" w:color="auto"/>
                  </w:divBdr>
                </w:div>
                <w:div w:id="1397896505">
                  <w:marLeft w:val="0"/>
                  <w:marRight w:val="0"/>
                  <w:marTop w:val="0"/>
                  <w:marBottom w:val="0"/>
                  <w:divBdr>
                    <w:top w:val="none" w:sz="0" w:space="0" w:color="auto"/>
                    <w:left w:val="none" w:sz="0" w:space="0" w:color="auto"/>
                    <w:bottom w:val="none" w:sz="0" w:space="0" w:color="auto"/>
                    <w:right w:val="none" w:sz="0" w:space="0" w:color="auto"/>
                  </w:divBdr>
                </w:div>
                <w:div w:id="1746292731">
                  <w:marLeft w:val="0"/>
                  <w:marRight w:val="0"/>
                  <w:marTop w:val="0"/>
                  <w:marBottom w:val="0"/>
                  <w:divBdr>
                    <w:top w:val="none" w:sz="0" w:space="0" w:color="auto"/>
                    <w:left w:val="none" w:sz="0" w:space="0" w:color="auto"/>
                    <w:bottom w:val="none" w:sz="0" w:space="0" w:color="auto"/>
                    <w:right w:val="none" w:sz="0" w:space="0" w:color="auto"/>
                  </w:divBdr>
                </w:div>
                <w:div w:id="2067756644">
                  <w:marLeft w:val="0"/>
                  <w:marRight w:val="0"/>
                  <w:marTop w:val="0"/>
                  <w:marBottom w:val="0"/>
                  <w:divBdr>
                    <w:top w:val="none" w:sz="0" w:space="0" w:color="auto"/>
                    <w:left w:val="none" w:sz="0" w:space="0" w:color="auto"/>
                    <w:bottom w:val="none" w:sz="0" w:space="0" w:color="auto"/>
                    <w:right w:val="none" w:sz="0" w:space="0" w:color="auto"/>
                  </w:divBdr>
                </w:div>
                <w:div w:id="1942369727">
                  <w:marLeft w:val="0"/>
                  <w:marRight w:val="0"/>
                  <w:marTop w:val="0"/>
                  <w:marBottom w:val="0"/>
                  <w:divBdr>
                    <w:top w:val="none" w:sz="0" w:space="0" w:color="auto"/>
                    <w:left w:val="none" w:sz="0" w:space="0" w:color="auto"/>
                    <w:bottom w:val="none" w:sz="0" w:space="0" w:color="auto"/>
                    <w:right w:val="none" w:sz="0" w:space="0" w:color="auto"/>
                  </w:divBdr>
                </w:div>
                <w:div w:id="1883056169">
                  <w:marLeft w:val="0"/>
                  <w:marRight w:val="0"/>
                  <w:marTop w:val="0"/>
                  <w:marBottom w:val="0"/>
                  <w:divBdr>
                    <w:top w:val="none" w:sz="0" w:space="0" w:color="auto"/>
                    <w:left w:val="none" w:sz="0" w:space="0" w:color="auto"/>
                    <w:bottom w:val="none" w:sz="0" w:space="0" w:color="auto"/>
                    <w:right w:val="none" w:sz="0" w:space="0" w:color="auto"/>
                  </w:divBdr>
                </w:div>
                <w:div w:id="1193618073">
                  <w:marLeft w:val="0"/>
                  <w:marRight w:val="0"/>
                  <w:marTop w:val="0"/>
                  <w:marBottom w:val="0"/>
                  <w:divBdr>
                    <w:top w:val="none" w:sz="0" w:space="0" w:color="auto"/>
                    <w:left w:val="none" w:sz="0" w:space="0" w:color="auto"/>
                    <w:bottom w:val="none" w:sz="0" w:space="0" w:color="auto"/>
                    <w:right w:val="none" w:sz="0" w:space="0" w:color="auto"/>
                  </w:divBdr>
                </w:div>
                <w:div w:id="1170175709">
                  <w:marLeft w:val="0"/>
                  <w:marRight w:val="0"/>
                  <w:marTop w:val="0"/>
                  <w:marBottom w:val="0"/>
                  <w:divBdr>
                    <w:top w:val="none" w:sz="0" w:space="0" w:color="auto"/>
                    <w:left w:val="none" w:sz="0" w:space="0" w:color="auto"/>
                    <w:bottom w:val="none" w:sz="0" w:space="0" w:color="auto"/>
                    <w:right w:val="none" w:sz="0" w:space="0" w:color="auto"/>
                  </w:divBdr>
                </w:div>
                <w:div w:id="796414072">
                  <w:marLeft w:val="0"/>
                  <w:marRight w:val="0"/>
                  <w:marTop w:val="0"/>
                  <w:marBottom w:val="0"/>
                  <w:divBdr>
                    <w:top w:val="none" w:sz="0" w:space="0" w:color="auto"/>
                    <w:left w:val="none" w:sz="0" w:space="0" w:color="auto"/>
                    <w:bottom w:val="none" w:sz="0" w:space="0" w:color="auto"/>
                    <w:right w:val="none" w:sz="0" w:space="0" w:color="auto"/>
                  </w:divBdr>
                </w:div>
                <w:div w:id="756052749">
                  <w:marLeft w:val="0"/>
                  <w:marRight w:val="0"/>
                  <w:marTop w:val="0"/>
                  <w:marBottom w:val="0"/>
                  <w:divBdr>
                    <w:top w:val="none" w:sz="0" w:space="0" w:color="auto"/>
                    <w:left w:val="none" w:sz="0" w:space="0" w:color="auto"/>
                    <w:bottom w:val="none" w:sz="0" w:space="0" w:color="auto"/>
                    <w:right w:val="none" w:sz="0" w:space="0" w:color="auto"/>
                  </w:divBdr>
                </w:div>
                <w:div w:id="1611626829">
                  <w:marLeft w:val="0"/>
                  <w:marRight w:val="0"/>
                  <w:marTop w:val="0"/>
                  <w:marBottom w:val="0"/>
                  <w:divBdr>
                    <w:top w:val="none" w:sz="0" w:space="0" w:color="auto"/>
                    <w:left w:val="none" w:sz="0" w:space="0" w:color="auto"/>
                    <w:bottom w:val="none" w:sz="0" w:space="0" w:color="auto"/>
                    <w:right w:val="none" w:sz="0" w:space="0" w:color="auto"/>
                  </w:divBdr>
                </w:div>
                <w:div w:id="926886963">
                  <w:marLeft w:val="0"/>
                  <w:marRight w:val="0"/>
                  <w:marTop w:val="0"/>
                  <w:marBottom w:val="0"/>
                  <w:divBdr>
                    <w:top w:val="none" w:sz="0" w:space="0" w:color="auto"/>
                    <w:left w:val="none" w:sz="0" w:space="0" w:color="auto"/>
                    <w:bottom w:val="none" w:sz="0" w:space="0" w:color="auto"/>
                    <w:right w:val="none" w:sz="0" w:space="0" w:color="auto"/>
                  </w:divBdr>
                </w:div>
                <w:div w:id="929461119">
                  <w:marLeft w:val="0"/>
                  <w:marRight w:val="0"/>
                  <w:marTop w:val="0"/>
                  <w:marBottom w:val="0"/>
                  <w:divBdr>
                    <w:top w:val="none" w:sz="0" w:space="0" w:color="auto"/>
                    <w:left w:val="none" w:sz="0" w:space="0" w:color="auto"/>
                    <w:bottom w:val="none" w:sz="0" w:space="0" w:color="auto"/>
                    <w:right w:val="none" w:sz="0" w:space="0" w:color="auto"/>
                  </w:divBdr>
                </w:div>
                <w:div w:id="1868639817">
                  <w:marLeft w:val="0"/>
                  <w:marRight w:val="0"/>
                  <w:marTop w:val="0"/>
                  <w:marBottom w:val="0"/>
                  <w:divBdr>
                    <w:top w:val="none" w:sz="0" w:space="0" w:color="auto"/>
                    <w:left w:val="none" w:sz="0" w:space="0" w:color="auto"/>
                    <w:bottom w:val="none" w:sz="0" w:space="0" w:color="auto"/>
                    <w:right w:val="none" w:sz="0" w:space="0" w:color="auto"/>
                  </w:divBdr>
                </w:div>
                <w:div w:id="884954167">
                  <w:marLeft w:val="0"/>
                  <w:marRight w:val="0"/>
                  <w:marTop w:val="0"/>
                  <w:marBottom w:val="0"/>
                  <w:divBdr>
                    <w:top w:val="none" w:sz="0" w:space="0" w:color="auto"/>
                    <w:left w:val="none" w:sz="0" w:space="0" w:color="auto"/>
                    <w:bottom w:val="none" w:sz="0" w:space="0" w:color="auto"/>
                    <w:right w:val="none" w:sz="0" w:space="0" w:color="auto"/>
                  </w:divBdr>
                </w:div>
                <w:div w:id="1970044816">
                  <w:marLeft w:val="0"/>
                  <w:marRight w:val="0"/>
                  <w:marTop w:val="0"/>
                  <w:marBottom w:val="0"/>
                  <w:divBdr>
                    <w:top w:val="none" w:sz="0" w:space="0" w:color="auto"/>
                    <w:left w:val="none" w:sz="0" w:space="0" w:color="auto"/>
                    <w:bottom w:val="none" w:sz="0" w:space="0" w:color="auto"/>
                    <w:right w:val="none" w:sz="0" w:space="0" w:color="auto"/>
                  </w:divBdr>
                </w:div>
                <w:div w:id="1958444150">
                  <w:marLeft w:val="0"/>
                  <w:marRight w:val="0"/>
                  <w:marTop w:val="0"/>
                  <w:marBottom w:val="0"/>
                  <w:divBdr>
                    <w:top w:val="none" w:sz="0" w:space="0" w:color="auto"/>
                    <w:left w:val="none" w:sz="0" w:space="0" w:color="auto"/>
                    <w:bottom w:val="none" w:sz="0" w:space="0" w:color="auto"/>
                    <w:right w:val="none" w:sz="0" w:space="0" w:color="auto"/>
                  </w:divBdr>
                </w:div>
                <w:div w:id="1641154964">
                  <w:marLeft w:val="0"/>
                  <w:marRight w:val="0"/>
                  <w:marTop w:val="0"/>
                  <w:marBottom w:val="0"/>
                  <w:divBdr>
                    <w:top w:val="none" w:sz="0" w:space="0" w:color="auto"/>
                    <w:left w:val="none" w:sz="0" w:space="0" w:color="auto"/>
                    <w:bottom w:val="none" w:sz="0" w:space="0" w:color="auto"/>
                    <w:right w:val="none" w:sz="0" w:space="0" w:color="auto"/>
                  </w:divBdr>
                </w:div>
                <w:div w:id="2012563949">
                  <w:marLeft w:val="0"/>
                  <w:marRight w:val="0"/>
                  <w:marTop w:val="0"/>
                  <w:marBottom w:val="0"/>
                  <w:divBdr>
                    <w:top w:val="none" w:sz="0" w:space="0" w:color="auto"/>
                    <w:left w:val="none" w:sz="0" w:space="0" w:color="auto"/>
                    <w:bottom w:val="none" w:sz="0" w:space="0" w:color="auto"/>
                    <w:right w:val="none" w:sz="0" w:space="0" w:color="auto"/>
                  </w:divBdr>
                </w:div>
                <w:div w:id="715202444">
                  <w:marLeft w:val="0"/>
                  <w:marRight w:val="0"/>
                  <w:marTop w:val="0"/>
                  <w:marBottom w:val="0"/>
                  <w:divBdr>
                    <w:top w:val="none" w:sz="0" w:space="0" w:color="auto"/>
                    <w:left w:val="none" w:sz="0" w:space="0" w:color="auto"/>
                    <w:bottom w:val="none" w:sz="0" w:space="0" w:color="auto"/>
                    <w:right w:val="none" w:sz="0" w:space="0" w:color="auto"/>
                  </w:divBdr>
                </w:div>
                <w:div w:id="1431508915">
                  <w:marLeft w:val="0"/>
                  <w:marRight w:val="0"/>
                  <w:marTop w:val="0"/>
                  <w:marBottom w:val="0"/>
                  <w:divBdr>
                    <w:top w:val="none" w:sz="0" w:space="0" w:color="auto"/>
                    <w:left w:val="none" w:sz="0" w:space="0" w:color="auto"/>
                    <w:bottom w:val="none" w:sz="0" w:space="0" w:color="auto"/>
                    <w:right w:val="none" w:sz="0" w:space="0" w:color="auto"/>
                  </w:divBdr>
                </w:div>
                <w:div w:id="1303000830">
                  <w:marLeft w:val="0"/>
                  <w:marRight w:val="0"/>
                  <w:marTop w:val="0"/>
                  <w:marBottom w:val="0"/>
                  <w:divBdr>
                    <w:top w:val="none" w:sz="0" w:space="0" w:color="auto"/>
                    <w:left w:val="none" w:sz="0" w:space="0" w:color="auto"/>
                    <w:bottom w:val="none" w:sz="0" w:space="0" w:color="auto"/>
                    <w:right w:val="none" w:sz="0" w:space="0" w:color="auto"/>
                  </w:divBdr>
                </w:div>
                <w:div w:id="1353342444">
                  <w:marLeft w:val="0"/>
                  <w:marRight w:val="0"/>
                  <w:marTop w:val="0"/>
                  <w:marBottom w:val="0"/>
                  <w:divBdr>
                    <w:top w:val="none" w:sz="0" w:space="0" w:color="auto"/>
                    <w:left w:val="none" w:sz="0" w:space="0" w:color="auto"/>
                    <w:bottom w:val="none" w:sz="0" w:space="0" w:color="auto"/>
                    <w:right w:val="none" w:sz="0" w:space="0" w:color="auto"/>
                  </w:divBdr>
                </w:div>
                <w:div w:id="1359817632">
                  <w:marLeft w:val="0"/>
                  <w:marRight w:val="0"/>
                  <w:marTop w:val="0"/>
                  <w:marBottom w:val="0"/>
                  <w:divBdr>
                    <w:top w:val="none" w:sz="0" w:space="0" w:color="auto"/>
                    <w:left w:val="none" w:sz="0" w:space="0" w:color="auto"/>
                    <w:bottom w:val="none" w:sz="0" w:space="0" w:color="auto"/>
                    <w:right w:val="none" w:sz="0" w:space="0" w:color="auto"/>
                  </w:divBdr>
                </w:div>
                <w:div w:id="537670004">
                  <w:marLeft w:val="0"/>
                  <w:marRight w:val="0"/>
                  <w:marTop w:val="0"/>
                  <w:marBottom w:val="0"/>
                  <w:divBdr>
                    <w:top w:val="none" w:sz="0" w:space="0" w:color="auto"/>
                    <w:left w:val="none" w:sz="0" w:space="0" w:color="auto"/>
                    <w:bottom w:val="none" w:sz="0" w:space="0" w:color="auto"/>
                    <w:right w:val="none" w:sz="0" w:space="0" w:color="auto"/>
                  </w:divBdr>
                </w:div>
                <w:div w:id="1100025612">
                  <w:marLeft w:val="0"/>
                  <w:marRight w:val="0"/>
                  <w:marTop w:val="0"/>
                  <w:marBottom w:val="0"/>
                  <w:divBdr>
                    <w:top w:val="none" w:sz="0" w:space="0" w:color="auto"/>
                    <w:left w:val="none" w:sz="0" w:space="0" w:color="auto"/>
                    <w:bottom w:val="none" w:sz="0" w:space="0" w:color="auto"/>
                    <w:right w:val="none" w:sz="0" w:space="0" w:color="auto"/>
                  </w:divBdr>
                </w:div>
                <w:div w:id="1572350863">
                  <w:marLeft w:val="0"/>
                  <w:marRight w:val="0"/>
                  <w:marTop w:val="0"/>
                  <w:marBottom w:val="0"/>
                  <w:divBdr>
                    <w:top w:val="none" w:sz="0" w:space="0" w:color="auto"/>
                    <w:left w:val="none" w:sz="0" w:space="0" w:color="auto"/>
                    <w:bottom w:val="none" w:sz="0" w:space="0" w:color="auto"/>
                    <w:right w:val="none" w:sz="0" w:space="0" w:color="auto"/>
                  </w:divBdr>
                </w:div>
                <w:div w:id="558714603">
                  <w:marLeft w:val="0"/>
                  <w:marRight w:val="0"/>
                  <w:marTop w:val="0"/>
                  <w:marBottom w:val="0"/>
                  <w:divBdr>
                    <w:top w:val="none" w:sz="0" w:space="0" w:color="auto"/>
                    <w:left w:val="none" w:sz="0" w:space="0" w:color="auto"/>
                    <w:bottom w:val="none" w:sz="0" w:space="0" w:color="auto"/>
                    <w:right w:val="none" w:sz="0" w:space="0" w:color="auto"/>
                  </w:divBdr>
                </w:div>
                <w:div w:id="629898608">
                  <w:marLeft w:val="0"/>
                  <w:marRight w:val="0"/>
                  <w:marTop w:val="0"/>
                  <w:marBottom w:val="0"/>
                  <w:divBdr>
                    <w:top w:val="none" w:sz="0" w:space="0" w:color="auto"/>
                    <w:left w:val="none" w:sz="0" w:space="0" w:color="auto"/>
                    <w:bottom w:val="none" w:sz="0" w:space="0" w:color="auto"/>
                    <w:right w:val="none" w:sz="0" w:space="0" w:color="auto"/>
                  </w:divBdr>
                </w:div>
                <w:div w:id="1526555267">
                  <w:marLeft w:val="0"/>
                  <w:marRight w:val="0"/>
                  <w:marTop w:val="0"/>
                  <w:marBottom w:val="0"/>
                  <w:divBdr>
                    <w:top w:val="none" w:sz="0" w:space="0" w:color="auto"/>
                    <w:left w:val="none" w:sz="0" w:space="0" w:color="auto"/>
                    <w:bottom w:val="none" w:sz="0" w:space="0" w:color="auto"/>
                    <w:right w:val="none" w:sz="0" w:space="0" w:color="auto"/>
                  </w:divBdr>
                </w:div>
                <w:div w:id="1436092380">
                  <w:marLeft w:val="0"/>
                  <w:marRight w:val="0"/>
                  <w:marTop w:val="0"/>
                  <w:marBottom w:val="0"/>
                  <w:divBdr>
                    <w:top w:val="none" w:sz="0" w:space="0" w:color="auto"/>
                    <w:left w:val="none" w:sz="0" w:space="0" w:color="auto"/>
                    <w:bottom w:val="none" w:sz="0" w:space="0" w:color="auto"/>
                    <w:right w:val="none" w:sz="0" w:space="0" w:color="auto"/>
                  </w:divBdr>
                </w:div>
                <w:div w:id="482701241">
                  <w:marLeft w:val="0"/>
                  <w:marRight w:val="0"/>
                  <w:marTop w:val="0"/>
                  <w:marBottom w:val="0"/>
                  <w:divBdr>
                    <w:top w:val="none" w:sz="0" w:space="0" w:color="auto"/>
                    <w:left w:val="none" w:sz="0" w:space="0" w:color="auto"/>
                    <w:bottom w:val="none" w:sz="0" w:space="0" w:color="auto"/>
                    <w:right w:val="none" w:sz="0" w:space="0" w:color="auto"/>
                  </w:divBdr>
                </w:div>
                <w:div w:id="829105684">
                  <w:marLeft w:val="0"/>
                  <w:marRight w:val="0"/>
                  <w:marTop w:val="0"/>
                  <w:marBottom w:val="0"/>
                  <w:divBdr>
                    <w:top w:val="none" w:sz="0" w:space="0" w:color="auto"/>
                    <w:left w:val="none" w:sz="0" w:space="0" w:color="auto"/>
                    <w:bottom w:val="none" w:sz="0" w:space="0" w:color="auto"/>
                    <w:right w:val="none" w:sz="0" w:space="0" w:color="auto"/>
                  </w:divBdr>
                </w:div>
                <w:div w:id="1931887872">
                  <w:marLeft w:val="0"/>
                  <w:marRight w:val="0"/>
                  <w:marTop w:val="0"/>
                  <w:marBottom w:val="0"/>
                  <w:divBdr>
                    <w:top w:val="none" w:sz="0" w:space="0" w:color="auto"/>
                    <w:left w:val="none" w:sz="0" w:space="0" w:color="auto"/>
                    <w:bottom w:val="none" w:sz="0" w:space="0" w:color="auto"/>
                    <w:right w:val="none" w:sz="0" w:space="0" w:color="auto"/>
                  </w:divBdr>
                </w:div>
                <w:div w:id="958990626">
                  <w:marLeft w:val="0"/>
                  <w:marRight w:val="0"/>
                  <w:marTop w:val="0"/>
                  <w:marBottom w:val="0"/>
                  <w:divBdr>
                    <w:top w:val="none" w:sz="0" w:space="0" w:color="auto"/>
                    <w:left w:val="none" w:sz="0" w:space="0" w:color="auto"/>
                    <w:bottom w:val="none" w:sz="0" w:space="0" w:color="auto"/>
                    <w:right w:val="none" w:sz="0" w:space="0" w:color="auto"/>
                  </w:divBdr>
                </w:div>
                <w:div w:id="2029208687">
                  <w:marLeft w:val="0"/>
                  <w:marRight w:val="0"/>
                  <w:marTop w:val="0"/>
                  <w:marBottom w:val="0"/>
                  <w:divBdr>
                    <w:top w:val="none" w:sz="0" w:space="0" w:color="auto"/>
                    <w:left w:val="none" w:sz="0" w:space="0" w:color="auto"/>
                    <w:bottom w:val="none" w:sz="0" w:space="0" w:color="auto"/>
                    <w:right w:val="none" w:sz="0" w:space="0" w:color="auto"/>
                  </w:divBdr>
                </w:div>
                <w:div w:id="1718120556">
                  <w:marLeft w:val="0"/>
                  <w:marRight w:val="0"/>
                  <w:marTop w:val="0"/>
                  <w:marBottom w:val="0"/>
                  <w:divBdr>
                    <w:top w:val="none" w:sz="0" w:space="0" w:color="auto"/>
                    <w:left w:val="none" w:sz="0" w:space="0" w:color="auto"/>
                    <w:bottom w:val="none" w:sz="0" w:space="0" w:color="auto"/>
                    <w:right w:val="none" w:sz="0" w:space="0" w:color="auto"/>
                  </w:divBdr>
                </w:div>
                <w:div w:id="2036466551">
                  <w:marLeft w:val="0"/>
                  <w:marRight w:val="0"/>
                  <w:marTop w:val="0"/>
                  <w:marBottom w:val="0"/>
                  <w:divBdr>
                    <w:top w:val="none" w:sz="0" w:space="0" w:color="auto"/>
                    <w:left w:val="none" w:sz="0" w:space="0" w:color="auto"/>
                    <w:bottom w:val="none" w:sz="0" w:space="0" w:color="auto"/>
                    <w:right w:val="none" w:sz="0" w:space="0" w:color="auto"/>
                  </w:divBdr>
                </w:div>
                <w:div w:id="133182087">
                  <w:marLeft w:val="0"/>
                  <w:marRight w:val="0"/>
                  <w:marTop w:val="0"/>
                  <w:marBottom w:val="0"/>
                  <w:divBdr>
                    <w:top w:val="none" w:sz="0" w:space="0" w:color="auto"/>
                    <w:left w:val="none" w:sz="0" w:space="0" w:color="auto"/>
                    <w:bottom w:val="none" w:sz="0" w:space="0" w:color="auto"/>
                    <w:right w:val="none" w:sz="0" w:space="0" w:color="auto"/>
                  </w:divBdr>
                </w:div>
                <w:div w:id="1787234646">
                  <w:marLeft w:val="0"/>
                  <w:marRight w:val="0"/>
                  <w:marTop w:val="0"/>
                  <w:marBottom w:val="0"/>
                  <w:divBdr>
                    <w:top w:val="none" w:sz="0" w:space="0" w:color="auto"/>
                    <w:left w:val="none" w:sz="0" w:space="0" w:color="auto"/>
                    <w:bottom w:val="none" w:sz="0" w:space="0" w:color="auto"/>
                    <w:right w:val="none" w:sz="0" w:space="0" w:color="auto"/>
                  </w:divBdr>
                </w:div>
                <w:div w:id="561134443">
                  <w:marLeft w:val="0"/>
                  <w:marRight w:val="0"/>
                  <w:marTop w:val="0"/>
                  <w:marBottom w:val="0"/>
                  <w:divBdr>
                    <w:top w:val="none" w:sz="0" w:space="0" w:color="auto"/>
                    <w:left w:val="none" w:sz="0" w:space="0" w:color="auto"/>
                    <w:bottom w:val="none" w:sz="0" w:space="0" w:color="auto"/>
                    <w:right w:val="none" w:sz="0" w:space="0" w:color="auto"/>
                  </w:divBdr>
                </w:div>
                <w:div w:id="307512707">
                  <w:marLeft w:val="0"/>
                  <w:marRight w:val="0"/>
                  <w:marTop w:val="0"/>
                  <w:marBottom w:val="0"/>
                  <w:divBdr>
                    <w:top w:val="none" w:sz="0" w:space="0" w:color="auto"/>
                    <w:left w:val="none" w:sz="0" w:space="0" w:color="auto"/>
                    <w:bottom w:val="none" w:sz="0" w:space="0" w:color="auto"/>
                    <w:right w:val="none" w:sz="0" w:space="0" w:color="auto"/>
                  </w:divBdr>
                </w:div>
                <w:div w:id="1635059063">
                  <w:marLeft w:val="0"/>
                  <w:marRight w:val="0"/>
                  <w:marTop w:val="0"/>
                  <w:marBottom w:val="0"/>
                  <w:divBdr>
                    <w:top w:val="none" w:sz="0" w:space="0" w:color="auto"/>
                    <w:left w:val="none" w:sz="0" w:space="0" w:color="auto"/>
                    <w:bottom w:val="none" w:sz="0" w:space="0" w:color="auto"/>
                    <w:right w:val="none" w:sz="0" w:space="0" w:color="auto"/>
                  </w:divBdr>
                </w:div>
                <w:div w:id="920211998">
                  <w:marLeft w:val="0"/>
                  <w:marRight w:val="0"/>
                  <w:marTop w:val="0"/>
                  <w:marBottom w:val="0"/>
                  <w:divBdr>
                    <w:top w:val="none" w:sz="0" w:space="0" w:color="auto"/>
                    <w:left w:val="none" w:sz="0" w:space="0" w:color="auto"/>
                    <w:bottom w:val="none" w:sz="0" w:space="0" w:color="auto"/>
                    <w:right w:val="none" w:sz="0" w:space="0" w:color="auto"/>
                  </w:divBdr>
                </w:div>
                <w:div w:id="1893036048">
                  <w:marLeft w:val="0"/>
                  <w:marRight w:val="0"/>
                  <w:marTop w:val="0"/>
                  <w:marBottom w:val="0"/>
                  <w:divBdr>
                    <w:top w:val="none" w:sz="0" w:space="0" w:color="auto"/>
                    <w:left w:val="none" w:sz="0" w:space="0" w:color="auto"/>
                    <w:bottom w:val="none" w:sz="0" w:space="0" w:color="auto"/>
                    <w:right w:val="none" w:sz="0" w:space="0" w:color="auto"/>
                  </w:divBdr>
                </w:div>
                <w:div w:id="779422191">
                  <w:marLeft w:val="0"/>
                  <w:marRight w:val="0"/>
                  <w:marTop w:val="0"/>
                  <w:marBottom w:val="0"/>
                  <w:divBdr>
                    <w:top w:val="none" w:sz="0" w:space="0" w:color="auto"/>
                    <w:left w:val="none" w:sz="0" w:space="0" w:color="auto"/>
                    <w:bottom w:val="none" w:sz="0" w:space="0" w:color="auto"/>
                    <w:right w:val="none" w:sz="0" w:space="0" w:color="auto"/>
                  </w:divBdr>
                </w:div>
                <w:div w:id="594486508">
                  <w:marLeft w:val="0"/>
                  <w:marRight w:val="0"/>
                  <w:marTop w:val="0"/>
                  <w:marBottom w:val="0"/>
                  <w:divBdr>
                    <w:top w:val="none" w:sz="0" w:space="0" w:color="auto"/>
                    <w:left w:val="none" w:sz="0" w:space="0" w:color="auto"/>
                    <w:bottom w:val="none" w:sz="0" w:space="0" w:color="auto"/>
                    <w:right w:val="none" w:sz="0" w:space="0" w:color="auto"/>
                  </w:divBdr>
                </w:div>
                <w:div w:id="23754134">
                  <w:marLeft w:val="0"/>
                  <w:marRight w:val="0"/>
                  <w:marTop w:val="0"/>
                  <w:marBottom w:val="0"/>
                  <w:divBdr>
                    <w:top w:val="none" w:sz="0" w:space="0" w:color="auto"/>
                    <w:left w:val="none" w:sz="0" w:space="0" w:color="auto"/>
                    <w:bottom w:val="none" w:sz="0" w:space="0" w:color="auto"/>
                    <w:right w:val="none" w:sz="0" w:space="0" w:color="auto"/>
                  </w:divBdr>
                </w:div>
                <w:div w:id="792754352">
                  <w:marLeft w:val="0"/>
                  <w:marRight w:val="0"/>
                  <w:marTop w:val="0"/>
                  <w:marBottom w:val="0"/>
                  <w:divBdr>
                    <w:top w:val="none" w:sz="0" w:space="0" w:color="auto"/>
                    <w:left w:val="none" w:sz="0" w:space="0" w:color="auto"/>
                    <w:bottom w:val="none" w:sz="0" w:space="0" w:color="auto"/>
                    <w:right w:val="none" w:sz="0" w:space="0" w:color="auto"/>
                  </w:divBdr>
                </w:div>
                <w:div w:id="351149794">
                  <w:marLeft w:val="0"/>
                  <w:marRight w:val="0"/>
                  <w:marTop w:val="0"/>
                  <w:marBottom w:val="0"/>
                  <w:divBdr>
                    <w:top w:val="none" w:sz="0" w:space="0" w:color="auto"/>
                    <w:left w:val="none" w:sz="0" w:space="0" w:color="auto"/>
                    <w:bottom w:val="none" w:sz="0" w:space="0" w:color="auto"/>
                    <w:right w:val="none" w:sz="0" w:space="0" w:color="auto"/>
                  </w:divBdr>
                </w:div>
                <w:div w:id="1568875273">
                  <w:marLeft w:val="0"/>
                  <w:marRight w:val="0"/>
                  <w:marTop w:val="0"/>
                  <w:marBottom w:val="0"/>
                  <w:divBdr>
                    <w:top w:val="none" w:sz="0" w:space="0" w:color="auto"/>
                    <w:left w:val="none" w:sz="0" w:space="0" w:color="auto"/>
                    <w:bottom w:val="none" w:sz="0" w:space="0" w:color="auto"/>
                    <w:right w:val="none" w:sz="0" w:space="0" w:color="auto"/>
                  </w:divBdr>
                </w:div>
                <w:div w:id="619605518">
                  <w:marLeft w:val="0"/>
                  <w:marRight w:val="0"/>
                  <w:marTop w:val="0"/>
                  <w:marBottom w:val="0"/>
                  <w:divBdr>
                    <w:top w:val="none" w:sz="0" w:space="0" w:color="auto"/>
                    <w:left w:val="none" w:sz="0" w:space="0" w:color="auto"/>
                    <w:bottom w:val="none" w:sz="0" w:space="0" w:color="auto"/>
                    <w:right w:val="none" w:sz="0" w:space="0" w:color="auto"/>
                  </w:divBdr>
                </w:div>
                <w:div w:id="1216545001">
                  <w:marLeft w:val="0"/>
                  <w:marRight w:val="0"/>
                  <w:marTop w:val="0"/>
                  <w:marBottom w:val="0"/>
                  <w:divBdr>
                    <w:top w:val="none" w:sz="0" w:space="0" w:color="auto"/>
                    <w:left w:val="none" w:sz="0" w:space="0" w:color="auto"/>
                    <w:bottom w:val="none" w:sz="0" w:space="0" w:color="auto"/>
                    <w:right w:val="none" w:sz="0" w:space="0" w:color="auto"/>
                  </w:divBdr>
                </w:div>
                <w:div w:id="1681197612">
                  <w:marLeft w:val="0"/>
                  <w:marRight w:val="0"/>
                  <w:marTop w:val="0"/>
                  <w:marBottom w:val="0"/>
                  <w:divBdr>
                    <w:top w:val="none" w:sz="0" w:space="0" w:color="auto"/>
                    <w:left w:val="none" w:sz="0" w:space="0" w:color="auto"/>
                    <w:bottom w:val="none" w:sz="0" w:space="0" w:color="auto"/>
                    <w:right w:val="none" w:sz="0" w:space="0" w:color="auto"/>
                  </w:divBdr>
                </w:div>
                <w:div w:id="983899090">
                  <w:marLeft w:val="0"/>
                  <w:marRight w:val="0"/>
                  <w:marTop w:val="0"/>
                  <w:marBottom w:val="0"/>
                  <w:divBdr>
                    <w:top w:val="none" w:sz="0" w:space="0" w:color="auto"/>
                    <w:left w:val="none" w:sz="0" w:space="0" w:color="auto"/>
                    <w:bottom w:val="none" w:sz="0" w:space="0" w:color="auto"/>
                    <w:right w:val="none" w:sz="0" w:space="0" w:color="auto"/>
                  </w:divBdr>
                </w:div>
                <w:div w:id="1206066444">
                  <w:marLeft w:val="0"/>
                  <w:marRight w:val="0"/>
                  <w:marTop w:val="0"/>
                  <w:marBottom w:val="0"/>
                  <w:divBdr>
                    <w:top w:val="none" w:sz="0" w:space="0" w:color="auto"/>
                    <w:left w:val="none" w:sz="0" w:space="0" w:color="auto"/>
                    <w:bottom w:val="none" w:sz="0" w:space="0" w:color="auto"/>
                    <w:right w:val="none" w:sz="0" w:space="0" w:color="auto"/>
                  </w:divBdr>
                </w:div>
                <w:div w:id="1744136419">
                  <w:marLeft w:val="0"/>
                  <w:marRight w:val="0"/>
                  <w:marTop w:val="0"/>
                  <w:marBottom w:val="0"/>
                  <w:divBdr>
                    <w:top w:val="none" w:sz="0" w:space="0" w:color="auto"/>
                    <w:left w:val="none" w:sz="0" w:space="0" w:color="auto"/>
                    <w:bottom w:val="none" w:sz="0" w:space="0" w:color="auto"/>
                    <w:right w:val="none" w:sz="0" w:space="0" w:color="auto"/>
                  </w:divBdr>
                </w:div>
                <w:div w:id="2022781905">
                  <w:marLeft w:val="0"/>
                  <w:marRight w:val="0"/>
                  <w:marTop w:val="0"/>
                  <w:marBottom w:val="0"/>
                  <w:divBdr>
                    <w:top w:val="none" w:sz="0" w:space="0" w:color="auto"/>
                    <w:left w:val="none" w:sz="0" w:space="0" w:color="auto"/>
                    <w:bottom w:val="none" w:sz="0" w:space="0" w:color="auto"/>
                    <w:right w:val="none" w:sz="0" w:space="0" w:color="auto"/>
                  </w:divBdr>
                </w:div>
                <w:div w:id="1939213164">
                  <w:marLeft w:val="0"/>
                  <w:marRight w:val="0"/>
                  <w:marTop w:val="0"/>
                  <w:marBottom w:val="0"/>
                  <w:divBdr>
                    <w:top w:val="none" w:sz="0" w:space="0" w:color="auto"/>
                    <w:left w:val="none" w:sz="0" w:space="0" w:color="auto"/>
                    <w:bottom w:val="none" w:sz="0" w:space="0" w:color="auto"/>
                    <w:right w:val="none" w:sz="0" w:space="0" w:color="auto"/>
                  </w:divBdr>
                </w:div>
                <w:div w:id="652417110">
                  <w:marLeft w:val="0"/>
                  <w:marRight w:val="0"/>
                  <w:marTop w:val="0"/>
                  <w:marBottom w:val="0"/>
                  <w:divBdr>
                    <w:top w:val="none" w:sz="0" w:space="0" w:color="auto"/>
                    <w:left w:val="none" w:sz="0" w:space="0" w:color="auto"/>
                    <w:bottom w:val="none" w:sz="0" w:space="0" w:color="auto"/>
                    <w:right w:val="none" w:sz="0" w:space="0" w:color="auto"/>
                  </w:divBdr>
                </w:div>
                <w:div w:id="461116794">
                  <w:marLeft w:val="0"/>
                  <w:marRight w:val="0"/>
                  <w:marTop w:val="0"/>
                  <w:marBottom w:val="0"/>
                  <w:divBdr>
                    <w:top w:val="none" w:sz="0" w:space="0" w:color="auto"/>
                    <w:left w:val="none" w:sz="0" w:space="0" w:color="auto"/>
                    <w:bottom w:val="none" w:sz="0" w:space="0" w:color="auto"/>
                    <w:right w:val="none" w:sz="0" w:space="0" w:color="auto"/>
                  </w:divBdr>
                </w:div>
                <w:div w:id="1810127136">
                  <w:marLeft w:val="0"/>
                  <w:marRight w:val="0"/>
                  <w:marTop w:val="0"/>
                  <w:marBottom w:val="0"/>
                  <w:divBdr>
                    <w:top w:val="none" w:sz="0" w:space="0" w:color="auto"/>
                    <w:left w:val="none" w:sz="0" w:space="0" w:color="auto"/>
                    <w:bottom w:val="none" w:sz="0" w:space="0" w:color="auto"/>
                    <w:right w:val="none" w:sz="0" w:space="0" w:color="auto"/>
                  </w:divBdr>
                </w:div>
                <w:div w:id="1049378630">
                  <w:marLeft w:val="0"/>
                  <w:marRight w:val="0"/>
                  <w:marTop w:val="0"/>
                  <w:marBottom w:val="0"/>
                  <w:divBdr>
                    <w:top w:val="none" w:sz="0" w:space="0" w:color="auto"/>
                    <w:left w:val="none" w:sz="0" w:space="0" w:color="auto"/>
                    <w:bottom w:val="none" w:sz="0" w:space="0" w:color="auto"/>
                    <w:right w:val="none" w:sz="0" w:space="0" w:color="auto"/>
                  </w:divBdr>
                </w:div>
                <w:div w:id="2017074096">
                  <w:marLeft w:val="0"/>
                  <w:marRight w:val="0"/>
                  <w:marTop w:val="0"/>
                  <w:marBottom w:val="0"/>
                  <w:divBdr>
                    <w:top w:val="none" w:sz="0" w:space="0" w:color="auto"/>
                    <w:left w:val="none" w:sz="0" w:space="0" w:color="auto"/>
                    <w:bottom w:val="none" w:sz="0" w:space="0" w:color="auto"/>
                    <w:right w:val="none" w:sz="0" w:space="0" w:color="auto"/>
                  </w:divBdr>
                </w:div>
                <w:div w:id="1316567416">
                  <w:marLeft w:val="0"/>
                  <w:marRight w:val="0"/>
                  <w:marTop w:val="0"/>
                  <w:marBottom w:val="0"/>
                  <w:divBdr>
                    <w:top w:val="none" w:sz="0" w:space="0" w:color="auto"/>
                    <w:left w:val="none" w:sz="0" w:space="0" w:color="auto"/>
                    <w:bottom w:val="none" w:sz="0" w:space="0" w:color="auto"/>
                    <w:right w:val="none" w:sz="0" w:space="0" w:color="auto"/>
                  </w:divBdr>
                </w:div>
                <w:div w:id="1552112543">
                  <w:marLeft w:val="0"/>
                  <w:marRight w:val="0"/>
                  <w:marTop w:val="0"/>
                  <w:marBottom w:val="0"/>
                  <w:divBdr>
                    <w:top w:val="none" w:sz="0" w:space="0" w:color="auto"/>
                    <w:left w:val="none" w:sz="0" w:space="0" w:color="auto"/>
                    <w:bottom w:val="none" w:sz="0" w:space="0" w:color="auto"/>
                    <w:right w:val="none" w:sz="0" w:space="0" w:color="auto"/>
                  </w:divBdr>
                </w:div>
                <w:div w:id="105779705">
                  <w:marLeft w:val="0"/>
                  <w:marRight w:val="0"/>
                  <w:marTop w:val="0"/>
                  <w:marBottom w:val="0"/>
                  <w:divBdr>
                    <w:top w:val="none" w:sz="0" w:space="0" w:color="auto"/>
                    <w:left w:val="none" w:sz="0" w:space="0" w:color="auto"/>
                    <w:bottom w:val="none" w:sz="0" w:space="0" w:color="auto"/>
                    <w:right w:val="none" w:sz="0" w:space="0" w:color="auto"/>
                  </w:divBdr>
                </w:div>
                <w:div w:id="213546843">
                  <w:marLeft w:val="0"/>
                  <w:marRight w:val="0"/>
                  <w:marTop w:val="0"/>
                  <w:marBottom w:val="0"/>
                  <w:divBdr>
                    <w:top w:val="none" w:sz="0" w:space="0" w:color="auto"/>
                    <w:left w:val="none" w:sz="0" w:space="0" w:color="auto"/>
                    <w:bottom w:val="none" w:sz="0" w:space="0" w:color="auto"/>
                    <w:right w:val="none" w:sz="0" w:space="0" w:color="auto"/>
                  </w:divBdr>
                </w:div>
                <w:div w:id="2026636513">
                  <w:marLeft w:val="0"/>
                  <w:marRight w:val="0"/>
                  <w:marTop w:val="0"/>
                  <w:marBottom w:val="0"/>
                  <w:divBdr>
                    <w:top w:val="none" w:sz="0" w:space="0" w:color="auto"/>
                    <w:left w:val="none" w:sz="0" w:space="0" w:color="auto"/>
                    <w:bottom w:val="none" w:sz="0" w:space="0" w:color="auto"/>
                    <w:right w:val="none" w:sz="0" w:space="0" w:color="auto"/>
                  </w:divBdr>
                </w:div>
                <w:div w:id="1075665176">
                  <w:marLeft w:val="0"/>
                  <w:marRight w:val="0"/>
                  <w:marTop w:val="0"/>
                  <w:marBottom w:val="0"/>
                  <w:divBdr>
                    <w:top w:val="none" w:sz="0" w:space="0" w:color="auto"/>
                    <w:left w:val="none" w:sz="0" w:space="0" w:color="auto"/>
                    <w:bottom w:val="none" w:sz="0" w:space="0" w:color="auto"/>
                    <w:right w:val="none" w:sz="0" w:space="0" w:color="auto"/>
                  </w:divBdr>
                </w:div>
                <w:div w:id="566233155">
                  <w:marLeft w:val="0"/>
                  <w:marRight w:val="0"/>
                  <w:marTop w:val="0"/>
                  <w:marBottom w:val="0"/>
                  <w:divBdr>
                    <w:top w:val="none" w:sz="0" w:space="0" w:color="auto"/>
                    <w:left w:val="none" w:sz="0" w:space="0" w:color="auto"/>
                    <w:bottom w:val="none" w:sz="0" w:space="0" w:color="auto"/>
                    <w:right w:val="none" w:sz="0" w:space="0" w:color="auto"/>
                  </w:divBdr>
                </w:div>
                <w:div w:id="39600531">
                  <w:marLeft w:val="0"/>
                  <w:marRight w:val="0"/>
                  <w:marTop w:val="0"/>
                  <w:marBottom w:val="0"/>
                  <w:divBdr>
                    <w:top w:val="none" w:sz="0" w:space="0" w:color="auto"/>
                    <w:left w:val="none" w:sz="0" w:space="0" w:color="auto"/>
                    <w:bottom w:val="none" w:sz="0" w:space="0" w:color="auto"/>
                    <w:right w:val="none" w:sz="0" w:space="0" w:color="auto"/>
                  </w:divBdr>
                </w:div>
                <w:div w:id="900025120">
                  <w:marLeft w:val="0"/>
                  <w:marRight w:val="0"/>
                  <w:marTop w:val="0"/>
                  <w:marBottom w:val="0"/>
                  <w:divBdr>
                    <w:top w:val="none" w:sz="0" w:space="0" w:color="auto"/>
                    <w:left w:val="none" w:sz="0" w:space="0" w:color="auto"/>
                    <w:bottom w:val="none" w:sz="0" w:space="0" w:color="auto"/>
                    <w:right w:val="none" w:sz="0" w:space="0" w:color="auto"/>
                  </w:divBdr>
                </w:div>
                <w:div w:id="977302089">
                  <w:marLeft w:val="0"/>
                  <w:marRight w:val="0"/>
                  <w:marTop w:val="0"/>
                  <w:marBottom w:val="0"/>
                  <w:divBdr>
                    <w:top w:val="none" w:sz="0" w:space="0" w:color="auto"/>
                    <w:left w:val="none" w:sz="0" w:space="0" w:color="auto"/>
                    <w:bottom w:val="none" w:sz="0" w:space="0" w:color="auto"/>
                    <w:right w:val="none" w:sz="0" w:space="0" w:color="auto"/>
                  </w:divBdr>
                </w:div>
                <w:div w:id="373046349">
                  <w:marLeft w:val="0"/>
                  <w:marRight w:val="0"/>
                  <w:marTop w:val="0"/>
                  <w:marBottom w:val="0"/>
                  <w:divBdr>
                    <w:top w:val="none" w:sz="0" w:space="0" w:color="auto"/>
                    <w:left w:val="none" w:sz="0" w:space="0" w:color="auto"/>
                    <w:bottom w:val="none" w:sz="0" w:space="0" w:color="auto"/>
                    <w:right w:val="none" w:sz="0" w:space="0" w:color="auto"/>
                  </w:divBdr>
                </w:div>
                <w:div w:id="1915435157">
                  <w:marLeft w:val="0"/>
                  <w:marRight w:val="0"/>
                  <w:marTop w:val="0"/>
                  <w:marBottom w:val="0"/>
                  <w:divBdr>
                    <w:top w:val="none" w:sz="0" w:space="0" w:color="auto"/>
                    <w:left w:val="none" w:sz="0" w:space="0" w:color="auto"/>
                    <w:bottom w:val="none" w:sz="0" w:space="0" w:color="auto"/>
                    <w:right w:val="none" w:sz="0" w:space="0" w:color="auto"/>
                  </w:divBdr>
                </w:div>
                <w:div w:id="908350526">
                  <w:marLeft w:val="0"/>
                  <w:marRight w:val="0"/>
                  <w:marTop w:val="0"/>
                  <w:marBottom w:val="0"/>
                  <w:divBdr>
                    <w:top w:val="none" w:sz="0" w:space="0" w:color="auto"/>
                    <w:left w:val="none" w:sz="0" w:space="0" w:color="auto"/>
                    <w:bottom w:val="none" w:sz="0" w:space="0" w:color="auto"/>
                    <w:right w:val="none" w:sz="0" w:space="0" w:color="auto"/>
                  </w:divBdr>
                </w:div>
                <w:div w:id="1912688067">
                  <w:marLeft w:val="0"/>
                  <w:marRight w:val="0"/>
                  <w:marTop w:val="0"/>
                  <w:marBottom w:val="0"/>
                  <w:divBdr>
                    <w:top w:val="none" w:sz="0" w:space="0" w:color="auto"/>
                    <w:left w:val="none" w:sz="0" w:space="0" w:color="auto"/>
                    <w:bottom w:val="none" w:sz="0" w:space="0" w:color="auto"/>
                    <w:right w:val="none" w:sz="0" w:space="0" w:color="auto"/>
                  </w:divBdr>
                </w:div>
                <w:div w:id="1527863722">
                  <w:marLeft w:val="0"/>
                  <w:marRight w:val="0"/>
                  <w:marTop w:val="0"/>
                  <w:marBottom w:val="0"/>
                  <w:divBdr>
                    <w:top w:val="none" w:sz="0" w:space="0" w:color="auto"/>
                    <w:left w:val="none" w:sz="0" w:space="0" w:color="auto"/>
                    <w:bottom w:val="none" w:sz="0" w:space="0" w:color="auto"/>
                    <w:right w:val="none" w:sz="0" w:space="0" w:color="auto"/>
                  </w:divBdr>
                </w:div>
                <w:div w:id="1698853308">
                  <w:marLeft w:val="0"/>
                  <w:marRight w:val="0"/>
                  <w:marTop w:val="0"/>
                  <w:marBottom w:val="0"/>
                  <w:divBdr>
                    <w:top w:val="none" w:sz="0" w:space="0" w:color="auto"/>
                    <w:left w:val="none" w:sz="0" w:space="0" w:color="auto"/>
                    <w:bottom w:val="none" w:sz="0" w:space="0" w:color="auto"/>
                    <w:right w:val="none" w:sz="0" w:space="0" w:color="auto"/>
                  </w:divBdr>
                </w:div>
                <w:div w:id="1859851661">
                  <w:marLeft w:val="0"/>
                  <w:marRight w:val="0"/>
                  <w:marTop w:val="0"/>
                  <w:marBottom w:val="0"/>
                  <w:divBdr>
                    <w:top w:val="none" w:sz="0" w:space="0" w:color="auto"/>
                    <w:left w:val="none" w:sz="0" w:space="0" w:color="auto"/>
                    <w:bottom w:val="none" w:sz="0" w:space="0" w:color="auto"/>
                    <w:right w:val="none" w:sz="0" w:space="0" w:color="auto"/>
                  </w:divBdr>
                </w:div>
                <w:div w:id="1382748241">
                  <w:marLeft w:val="0"/>
                  <w:marRight w:val="0"/>
                  <w:marTop w:val="0"/>
                  <w:marBottom w:val="0"/>
                  <w:divBdr>
                    <w:top w:val="none" w:sz="0" w:space="0" w:color="auto"/>
                    <w:left w:val="none" w:sz="0" w:space="0" w:color="auto"/>
                    <w:bottom w:val="none" w:sz="0" w:space="0" w:color="auto"/>
                    <w:right w:val="none" w:sz="0" w:space="0" w:color="auto"/>
                  </w:divBdr>
                </w:div>
                <w:div w:id="2137021326">
                  <w:marLeft w:val="0"/>
                  <w:marRight w:val="0"/>
                  <w:marTop w:val="0"/>
                  <w:marBottom w:val="0"/>
                  <w:divBdr>
                    <w:top w:val="none" w:sz="0" w:space="0" w:color="auto"/>
                    <w:left w:val="none" w:sz="0" w:space="0" w:color="auto"/>
                    <w:bottom w:val="none" w:sz="0" w:space="0" w:color="auto"/>
                    <w:right w:val="none" w:sz="0" w:space="0" w:color="auto"/>
                  </w:divBdr>
                </w:div>
                <w:div w:id="31198833">
                  <w:marLeft w:val="0"/>
                  <w:marRight w:val="0"/>
                  <w:marTop w:val="0"/>
                  <w:marBottom w:val="0"/>
                  <w:divBdr>
                    <w:top w:val="none" w:sz="0" w:space="0" w:color="auto"/>
                    <w:left w:val="none" w:sz="0" w:space="0" w:color="auto"/>
                    <w:bottom w:val="none" w:sz="0" w:space="0" w:color="auto"/>
                    <w:right w:val="none" w:sz="0" w:space="0" w:color="auto"/>
                  </w:divBdr>
                </w:div>
                <w:div w:id="334918499">
                  <w:marLeft w:val="0"/>
                  <w:marRight w:val="0"/>
                  <w:marTop w:val="0"/>
                  <w:marBottom w:val="0"/>
                  <w:divBdr>
                    <w:top w:val="none" w:sz="0" w:space="0" w:color="auto"/>
                    <w:left w:val="none" w:sz="0" w:space="0" w:color="auto"/>
                    <w:bottom w:val="none" w:sz="0" w:space="0" w:color="auto"/>
                    <w:right w:val="none" w:sz="0" w:space="0" w:color="auto"/>
                  </w:divBdr>
                </w:div>
                <w:div w:id="1227913689">
                  <w:marLeft w:val="0"/>
                  <w:marRight w:val="0"/>
                  <w:marTop w:val="0"/>
                  <w:marBottom w:val="0"/>
                  <w:divBdr>
                    <w:top w:val="none" w:sz="0" w:space="0" w:color="auto"/>
                    <w:left w:val="none" w:sz="0" w:space="0" w:color="auto"/>
                    <w:bottom w:val="none" w:sz="0" w:space="0" w:color="auto"/>
                    <w:right w:val="none" w:sz="0" w:space="0" w:color="auto"/>
                  </w:divBdr>
                </w:div>
                <w:div w:id="638149431">
                  <w:marLeft w:val="0"/>
                  <w:marRight w:val="0"/>
                  <w:marTop w:val="0"/>
                  <w:marBottom w:val="0"/>
                  <w:divBdr>
                    <w:top w:val="none" w:sz="0" w:space="0" w:color="auto"/>
                    <w:left w:val="none" w:sz="0" w:space="0" w:color="auto"/>
                    <w:bottom w:val="none" w:sz="0" w:space="0" w:color="auto"/>
                    <w:right w:val="none" w:sz="0" w:space="0" w:color="auto"/>
                  </w:divBdr>
                </w:div>
                <w:div w:id="1286765796">
                  <w:marLeft w:val="0"/>
                  <w:marRight w:val="0"/>
                  <w:marTop w:val="0"/>
                  <w:marBottom w:val="0"/>
                  <w:divBdr>
                    <w:top w:val="none" w:sz="0" w:space="0" w:color="auto"/>
                    <w:left w:val="none" w:sz="0" w:space="0" w:color="auto"/>
                    <w:bottom w:val="none" w:sz="0" w:space="0" w:color="auto"/>
                    <w:right w:val="none" w:sz="0" w:space="0" w:color="auto"/>
                  </w:divBdr>
                </w:div>
                <w:div w:id="1763070023">
                  <w:marLeft w:val="0"/>
                  <w:marRight w:val="0"/>
                  <w:marTop w:val="0"/>
                  <w:marBottom w:val="0"/>
                  <w:divBdr>
                    <w:top w:val="none" w:sz="0" w:space="0" w:color="auto"/>
                    <w:left w:val="none" w:sz="0" w:space="0" w:color="auto"/>
                    <w:bottom w:val="none" w:sz="0" w:space="0" w:color="auto"/>
                    <w:right w:val="none" w:sz="0" w:space="0" w:color="auto"/>
                  </w:divBdr>
                </w:div>
                <w:div w:id="1502742652">
                  <w:marLeft w:val="0"/>
                  <w:marRight w:val="0"/>
                  <w:marTop w:val="0"/>
                  <w:marBottom w:val="0"/>
                  <w:divBdr>
                    <w:top w:val="none" w:sz="0" w:space="0" w:color="auto"/>
                    <w:left w:val="none" w:sz="0" w:space="0" w:color="auto"/>
                    <w:bottom w:val="none" w:sz="0" w:space="0" w:color="auto"/>
                    <w:right w:val="none" w:sz="0" w:space="0" w:color="auto"/>
                  </w:divBdr>
                </w:div>
                <w:div w:id="2012756092">
                  <w:marLeft w:val="0"/>
                  <w:marRight w:val="0"/>
                  <w:marTop w:val="0"/>
                  <w:marBottom w:val="0"/>
                  <w:divBdr>
                    <w:top w:val="none" w:sz="0" w:space="0" w:color="auto"/>
                    <w:left w:val="none" w:sz="0" w:space="0" w:color="auto"/>
                    <w:bottom w:val="none" w:sz="0" w:space="0" w:color="auto"/>
                    <w:right w:val="none" w:sz="0" w:space="0" w:color="auto"/>
                  </w:divBdr>
                </w:div>
                <w:div w:id="2131778812">
                  <w:marLeft w:val="0"/>
                  <w:marRight w:val="0"/>
                  <w:marTop w:val="0"/>
                  <w:marBottom w:val="0"/>
                  <w:divBdr>
                    <w:top w:val="none" w:sz="0" w:space="0" w:color="auto"/>
                    <w:left w:val="none" w:sz="0" w:space="0" w:color="auto"/>
                    <w:bottom w:val="none" w:sz="0" w:space="0" w:color="auto"/>
                    <w:right w:val="none" w:sz="0" w:space="0" w:color="auto"/>
                  </w:divBdr>
                </w:div>
                <w:div w:id="1425304289">
                  <w:marLeft w:val="0"/>
                  <w:marRight w:val="0"/>
                  <w:marTop w:val="0"/>
                  <w:marBottom w:val="0"/>
                  <w:divBdr>
                    <w:top w:val="none" w:sz="0" w:space="0" w:color="auto"/>
                    <w:left w:val="none" w:sz="0" w:space="0" w:color="auto"/>
                    <w:bottom w:val="none" w:sz="0" w:space="0" w:color="auto"/>
                    <w:right w:val="none" w:sz="0" w:space="0" w:color="auto"/>
                  </w:divBdr>
                </w:div>
                <w:div w:id="1317220095">
                  <w:marLeft w:val="0"/>
                  <w:marRight w:val="0"/>
                  <w:marTop w:val="0"/>
                  <w:marBottom w:val="0"/>
                  <w:divBdr>
                    <w:top w:val="none" w:sz="0" w:space="0" w:color="auto"/>
                    <w:left w:val="none" w:sz="0" w:space="0" w:color="auto"/>
                    <w:bottom w:val="none" w:sz="0" w:space="0" w:color="auto"/>
                    <w:right w:val="none" w:sz="0" w:space="0" w:color="auto"/>
                  </w:divBdr>
                </w:div>
                <w:div w:id="297496813">
                  <w:marLeft w:val="0"/>
                  <w:marRight w:val="0"/>
                  <w:marTop w:val="0"/>
                  <w:marBottom w:val="0"/>
                  <w:divBdr>
                    <w:top w:val="none" w:sz="0" w:space="0" w:color="auto"/>
                    <w:left w:val="none" w:sz="0" w:space="0" w:color="auto"/>
                    <w:bottom w:val="none" w:sz="0" w:space="0" w:color="auto"/>
                    <w:right w:val="none" w:sz="0" w:space="0" w:color="auto"/>
                  </w:divBdr>
                </w:div>
                <w:div w:id="1895313690">
                  <w:marLeft w:val="0"/>
                  <w:marRight w:val="0"/>
                  <w:marTop w:val="0"/>
                  <w:marBottom w:val="0"/>
                  <w:divBdr>
                    <w:top w:val="none" w:sz="0" w:space="0" w:color="auto"/>
                    <w:left w:val="none" w:sz="0" w:space="0" w:color="auto"/>
                    <w:bottom w:val="none" w:sz="0" w:space="0" w:color="auto"/>
                    <w:right w:val="none" w:sz="0" w:space="0" w:color="auto"/>
                  </w:divBdr>
                </w:div>
                <w:div w:id="1540439017">
                  <w:marLeft w:val="0"/>
                  <w:marRight w:val="0"/>
                  <w:marTop w:val="0"/>
                  <w:marBottom w:val="0"/>
                  <w:divBdr>
                    <w:top w:val="none" w:sz="0" w:space="0" w:color="auto"/>
                    <w:left w:val="none" w:sz="0" w:space="0" w:color="auto"/>
                    <w:bottom w:val="none" w:sz="0" w:space="0" w:color="auto"/>
                    <w:right w:val="none" w:sz="0" w:space="0" w:color="auto"/>
                  </w:divBdr>
                </w:div>
                <w:div w:id="1788894515">
                  <w:marLeft w:val="0"/>
                  <w:marRight w:val="0"/>
                  <w:marTop w:val="0"/>
                  <w:marBottom w:val="0"/>
                  <w:divBdr>
                    <w:top w:val="none" w:sz="0" w:space="0" w:color="auto"/>
                    <w:left w:val="none" w:sz="0" w:space="0" w:color="auto"/>
                    <w:bottom w:val="none" w:sz="0" w:space="0" w:color="auto"/>
                    <w:right w:val="none" w:sz="0" w:space="0" w:color="auto"/>
                  </w:divBdr>
                </w:div>
                <w:div w:id="355233793">
                  <w:marLeft w:val="0"/>
                  <w:marRight w:val="0"/>
                  <w:marTop w:val="0"/>
                  <w:marBottom w:val="0"/>
                  <w:divBdr>
                    <w:top w:val="none" w:sz="0" w:space="0" w:color="auto"/>
                    <w:left w:val="none" w:sz="0" w:space="0" w:color="auto"/>
                    <w:bottom w:val="none" w:sz="0" w:space="0" w:color="auto"/>
                    <w:right w:val="none" w:sz="0" w:space="0" w:color="auto"/>
                  </w:divBdr>
                </w:div>
                <w:div w:id="235094983">
                  <w:marLeft w:val="0"/>
                  <w:marRight w:val="0"/>
                  <w:marTop w:val="0"/>
                  <w:marBottom w:val="0"/>
                  <w:divBdr>
                    <w:top w:val="none" w:sz="0" w:space="0" w:color="auto"/>
                    <w:left w:val="none" w:sz="0" w:space="0" w:color="auto"/>
                    <w:bottom w:val="none" w:sz="0" w:space="0" w:color="auto"/>
                    <w:right w:val="none" w:sz="0" w:space="0" w:color="auto"/>
                  </w:divBdr>
                </w:div>
                <w:div w:id="1100298325">
                  <w:marLeft w:val="0"/>
                  <w:marRight w:val="0"/>
                  <w:marTop w:val="0"/>
                  <w:marBottom w:val="0"/>
                  <w:divBdr>
                    <w:top w:val="none" w:sz="0" w:space="0" w:color="auto"/>
                    <w:left w:val="none" w:sz="0" w:space="0" w:color="auto"/>
                    <w:bottom w:val="none" w:sz="0" w:space="0" w:color="auto"/>
                    <w:right w:val="none" w:sz="0" w:space="0" w:color="auto"/>
                  </w:divBdr>
                </w:div>
                <w:div w:id="662589636">
                  <w:marLeft w:val="0"/>
                  <w:marRight w:val="0"/>
                  <w:marTop w:val="0"/>
                  <w:marBottom w:val="0"/>
                  <w:divBdr>
                    <w:top w:val="none" w:sz="0" w:space="0" w:color="auto"/>
                    <w:left w:val="none" w:sz="0" w:space="0" w:color="auto"/>
                    <w:bottom w:val="none" w:sz="0" w:space="0" w:color="auto"/>
                    <w:right w:val="none" w:sz="0" w:space="0" w:color="auto"/>
                  </w:divBdr>
                </w:div>
                <w:div w:id="523245983">
                  <w:marLeft w:val="0"/>
                  <w:marRight w:val="0"/>
                  <w:marTop w:val="0"/>
                  <w:marBottom w:val="0"/>
                  <w:divBdr>
                    <w:top w:val="none" w:sz="0" w:space="0" w:color="auto"/>
                    <w:left w:val="none" w:sz="0" w:space="0" w:color="auto"/>
                    <w:bottom w:val="none" w:sz="0" w:space="0" w:color="auto"/>
                    <w:right w:val="none" w:sz="0" w:space="0" w:color="auto"/>
                  </w:divBdr>
                </w:div>
                <w:div w:id="14498269">
                  <w:marLeft w:val="0"/>
                  <w:marRight w:val="0"/>
                  <w:marTop w:val="0"/>
                  <w:marBottom w:val="0"/>
                  <w:divBdr>
                    <w:top w:val="none" w:sz="0" w:space="0" w:color="auto"/>
                    <w:left w:val="none" w:sz="0" w:space="0" w:color="auto"/>
                    <w:bottom w:val="none" w:sz="0" w:space="0" w:color="auto"/>
                    <w:right w:val="none" w:sz="0" w:space="0" w:color="auto"/>
                  </w:divBdr>
                </w:div>
                <w:div w:id="1748529840">
                  <w:marLeft w:val="0"/>
                  <w:marRight w:val="0"/>
                  <w:marTop w:val="0"/>
                  <w:marBottom w:val="0"/>
                  <w:divBdr>
                    <w:top w:val="none" w:sz="0" w:space="0" w:color="auto"/>
                    <w:left w:val="none" w:sz="0" w:space="0" w:color="auto"/>
                    <w:bottom w:val="none" w:sz="0" w:space="0" w:color="auto"/>
                    <w:right w:val="none" w:sz="0" w:space="0" w:color="auto"/>
                  </w:divBdr>
                </w:div>
                <w:div w:id="2011831788">
                  <w:marLeft w:val="0"/>
                  <w:marRight w:val="0"/>
                  <w:marTop w:val="0"/>
                  <w:marBottom w:val="0"/>
                  <w:divBdr>
                    <w:top w:val="none" w:sz="0" w:space="0" w:color="auto"/>
                    <w:left w:val="none" w:sz="0" w:space="0" w:color="auto"/>
                    <w:bottom w:val="none" w:sz="0" w:space="0" w:color="auto"/>
                    <w:right w:val="none" w:sz="0" w:space="0" w:color="auto"/>
                  </w:divBdr>
                </w:div>
                <w:div w:id="1982727504">
                  <w:marLeft w:val="0"/>
                  <w:marRight w:val="0"/>
                  <w:marTop w:val="0"/>
                  <w:marBottom w:val="0"/>
                  <w:divBdr>
                    <w:top w:val="none" w:sz="0" w:space="0" w:color="auto"/>
                    <w:left w:val="none" w:sz="0" w:space="0" w:color="auto"/>
                    <w:bottom w:val="none" w:sz="0" w:space="0" w:color="auto"/>
                    <w:right w:val="none" w:sz="0" w:space="0" w:color="auto"/>
                  </w:divBdr>
                </w:div>
                <w:div w:id="1612586504">
                  <w:marLeft w:val="0"/>
                  <w:marRight w:val="0"/>
                  <w:marTop w:val="0"/>
                  <w:marBottom w:val="0"/>
                  <w:divBdr>
                    <w:top w:val="none" w:sz="0" w:space="0" w:color="auto"/>
                    <w:left w:val="none" w:sz="0" w:space="0" w:color="auto"/>
                    <w:bottom w:val="none" w:sz="0" w:space="0" w:color="auto"/>
                    <w:right w:val="none" w:sz="0" w:space="0" w:color="auto"/>
                  </w:divBdr>
                </w:div>
                <w:div w:id="522090019">
                  <w:marLeft w:val="0"/>
                  <w:marRight w:val="0"/>
                  <w:marTop w:val="0"/>
                  <w:marBottom w:val="0"/>
                  <w:divBdr>
                    <w:top w:val="none" w:sz="0" w:space="0" w:color="auto"/>
                    <w:left w:val="none" w:sz="0" w:space="0" w:color="auto"/>
                    <w:bottom w:val="none" w:sz="0" w:space="0" w:color="auto"/>
                    <w:right w:val="none" w:sz="0" w:space="0" w:color="auto"/>
                  </w:divBdr>
                </w:div>
                <w:div w:id="1524132970">
                  <w:marLeft w:val="0"/>
                  <w:marRight w:val="0"/>
                  <w:marTop w:val="0"/>
                  <w:marBottom w:val="0"/>
                  <w:divBdr>
                    <w:top w:val="none" w:sz="0" w:space="0" w:color="auto"/>
                    <w:left w:val="none" w:sz="0" w:space="0" w:color="auto"/>
                    <w:bottom w:val="none" w:sz="0" w:space="0" w:color="auto"/>
                    <w:right w:val="none" w:sz="0" w:space="0" w:color="auto"/>
                  </w:divBdr>
                </w:div>
                <w:div w:id="1130124998">
                  <w:marLeft w:val="0"/>
                  <w:marRight w:val="0"/>
                  <w:marTop w:val="0"/>
                  <w:marBottom w:val="0"/>
                  <w:divBdr>
                    <w:top w:val="none" w:sz="0" w:space="0" w:color="auto"/>
                    <w:left w:val="none" w:sz="0" w:space="0" w:color="auto"/>
                    <w:bottom w:val="none" w:sz="0" w:space="0" w:color="auto"/>
                    <w:right w:val="none" w:sz="0" w:space="0" w:color="auto"/>
                  </w:divBdr>
                </w:div>
                <w:div w:id="75788296">
                  <w:marLeft w:val="0"/>
                  <w:marRight w:val="0"/>
                  <w:marTop w:val="0"/>
                  <w:marBottom w:val="0"/>
                  <w:divBdr>
                    <w:top w:val="none" w:sz="0" w:space="0" w:color="auto"/>
                    <w:left w:val="none" w:sz="0" w:space="0" w:color="auto"/>
                    <w:bottom w:val="none" w:sz="0" w:space="0" w:color="auto"/>
                    <w:right w:val="none" w:sz="0" w:space="0" w:color="auto"/>
                  </w:divBdr>
                </w:div>
                <w:div w:id="290870053">
                  <w:marLeft w:val="0"/>
                  <w:marRight w:val="0"/>
                  <w:marTop w:val="0"/>
                  <w:marBottom w:val="0"/>
                  <w:divBdr>
                    <w:top w:val="none" w:sz="0" w:space="0" w:color="auto"/>
                    <w:left w:val="none" w:sz="0" w:space="0" w:color="auto"/>
                    <w:bottom w:val="none" w:sz="0" w:space="0" w:color="auto"/>
                    <w:right w:val="none" w:sz="0" w:space="0" w:color="auto"/>
                  </w:divBdr>
                </w:div>
                <w:div w:id="1642466462">
                  <w:marLeft w:val="0"/>
                  <w:marRight w:val="0"/>
                  <w:marTop w:val="0"/>
                  <w:marBottom w:val="0"/>
                  <w:divBdr>
                    <w:top w:val="none" w:sz="0" w:space="0" w:color="auto"/>
                    <w:left w:val="none" w:sz="0" w:space="0" w:color="auto"/>
                    <w:bottom w:val="none" w:sz="0" w:space="0" w:color="auto"/>
                    <w:right w:val="none" w:sz="0" w:space="0" w:color="auto"/>
                  </w:divBdr>
                </w:div>
                <w:div w:id="221138778">
                  <w:marLeft w:val="0"/>
                  <w:marRight w:val="0"/>
                  <w:marTop w:val="0"/>
                  <w:marBottom w:val="0"/>
                  <w:divBdr>
                    <w:top w:val="none" w:sz="0" w:space="0" w:color="auto"/>
                    <w:left w:val="none" w:sz="0" w:space="0" w:color="auto"/>
                    <w:bottom w:val="none" w:sz="0" w:space="0" w:color="auto"/>
                    <w:right w:val="none" w:sz="0" w:space="0" w:color="auto"/>
                  </w:divBdr>
                </w:div>
                <w:div w:id="1399204227">
                  <w:marLeft w:val="0"/>
                  <w:marRight w:val="0"/>
                  <w:marTop w:val="0"/>
                  <w:marBottom w:val="0"/>
                  <w:divBdr>
                    <w:top w:val="none" w:sz="0" w:space="0" w:color="auto"/>
                    <w:left w:val="none" w:sz="0" w:space="0" w:color="auto"/>
                    <w:bottom w:val="none" w:sz="0" w:space="0" w:color="auto"/>
                    <w:right w:val="none" w:sz="0" w:space="0" w:color="auto"/>
                  </w:divBdr>
                </w:div>
                <w:div w:id="429395307">
                  <w:marLeft w:val="0"/>
                  <w:marRight w:val="0"/>
                  <w:marTop w:val="0"/>
                  <w:marBottom w:val="0"/>
                  <w:divBdr>
                    <w:top w:val="none" w:sz="0" w:space="0" w:color="auto"/>
                    <w:left w:val="none" w:sz="0" w:space="0" w:color="auto"/>
                    <w:bottom w:val="none" w:sz="0" w:space="0" w:color="auto"/>
                    <w:right w:val="none" w:sz="0" w:space="0" w:color="auto"/>
                  </w:divBdr>
                </w:div>
                <w:div w:id="1264000408">
                  <w:marLeft w:val="0"/>
                  <w:marRight w:val="0"/>
                  <w:marTop w:val="0"/>
                  <w:marBottom w:val="0"/>
                  <w:divBdr>
                    <w:top w:val="none" w:sz="0" w:space="0" w:color="auto"/>
                    <w:left w:val="none" w:sz="0" w:space="0" w:color="auto"/>
                    <w:bottom w:val="none" w:sz="0" w:space="0" w:color="auto"/>
                    <w:right w:val="none" w:sz="0" w:space="0" w:color="auto"/>
                  </w:divBdr>
                </w:div>
                <w:div w:id="1694185887">
                  <w:marLeft w:val="0"/>
                  <w:marRight w:val="0"/>
                  <w:marTop w:val="0"/>
                  <w:marBottom w:val="0"/>
                  <w:divBdr>
                    <w:top w:val="none" w:sz="0" w:space="0" w:color="auto"/>
                    <w:left w:val="none" w:sz="0" w:space="0" w:color="auto"/>
                    <w:bottom w:val="none" w:sz="0" w:space="0" w:color="auto"/>
                    <w:right w:val="none" w:sz="0" w:space="0" w:color="auto"/>
                  </w:divBdr>
                </w:div>
                <w:div w:id="792791235">
                  <w:marLeft w:val="0"/>
                  <w:marRight w:val="0"/>
                  <w:marTop w:val="0"/>
                  <w:marBottom w:val="0"/>
                  <w:divBdr>
                    <w:top w:val="none" w:sz="0" w:space="0" w:color="auto"/>
                    <w:left w:val="none" w:sz="0" w:space="0" w:color="auto"/>
                    <w:bottom w:val="none" w:sz="0" w:space="0" w:color="auto"/>
                    <w:right w:val="none" w:sz="0" w:space="0" w:color="auto"/>
                  </w:divBdr>
                </w:div>
                <w:div w:id="675546593">
                  <w:marLeft w:val="0"/>
                  <w:marRight w:val="0"/>
                  <w:marTop w:val="0"/>
                  <w:marBottom w:val="0"/>
                  <w:divBdr>
                    <w:top w:val="none" w:sz="0" w:space="0" w:color="auto"/>
                    <w:left w:val="none" w:sz="0" w:space="0" w:color="auto"/>
                    <w:bottom w:val="none" w:sz="0" w:space="0" w:color="auto"/>
                    <w:right w:val="none" w:sz="0" w:space="0" w:color="auto"/>
                  </w:divBdr>
                </w:div>
                <w:div w:id="42605470">
                  <w:marLeft w:val="0"/>
                  <w:marRight w:val="0"/>
                  <w:marTop w:val="0"/>
                  <w:marBottom w:val="0"/>
                  <w:divBdr>
                    <w:top w:val="none" w:sz="0" w:space="0" w:color="auto"/>
                    <w:left w:val="none" w:sz="0" w:space="0" w:color="auto"/>
                    <w:bottom w:val="none" w:sz="0" w:space="0" w:color="auto"/>
                    <w:right w:val="none" w:sz="0" w:space="0" w:color="auto"/>
                  </w:divBdr>
                </w:div>
                <w:div w:id="2097247561">
                  <w:marLeft w:val="0"/>
                  <w:marRight w:val="0"/>
                  <w:marTop w:val="0"/>
                  <w:marBottom w:val="0"/>
                  <w:divBdr>
                    <w:top w:val="none" w:sz="0" w:space="0" w:color="auto"/>
                    <w:left w:val="none" w:sz="0" w:space="0" w:color="auto"/>
                    <w:bottom w:val="none" w:sz="0" w:space="0" w:color="auto"/>
                    <w:right w:val="none" w:sz="0" w:space="0" w:color="auto"/>
                  </w:divBdr>
                </w:div>
                <w:div w:id="337970967">
                  <w:marLeft w:val="0"/>
                  <w:marRight w:val="0"/>
                  <w:marTop w:val="0"/>
                  <w:marBottom w:val="0"/>
                  <w:divBdr>
                    <w:top w:val="none" w:sz="0" w:space="0" w:color="auto"/>
                    <w:left w:val="none" w:sz="0" w:space="0" w:color="auto"/>
                    <w:bottom w:val="none" w:sz="0" w:space="0" w:color="auto"/>
                    <w:right w:val="none" w:sz="0" w:space="0" w:color="auto"/>
                  </w:divBdr>
                </w:div>
                <w:div w:id="1991666180">
                  <w:marLeft w:val="0"/>
                  <w:marRight w:val="0"/>
                  <w:marTop w:val="0"/>
                  <w:marBottom w:val="0"/>
                  <w:divBdr>
                    <w:top w:val="none" w:sz="0" w:space="0" w:color="auto"/>
                    <w:left w:val="none" w:sz="0" w:space="0" w:color="auto"/>
                    <w:bottom w:val="none" w:sz="0" w:space="0" w:color="auto"/>
                    <w:right w:val="none" w:sz="0" w:space="0" w:color="auto"/>
                  </w:divBdr>
                </w:div>
                <w:div w:id="1394239019">
                  <w:marLeft w:val="0"/>
                  <w:marRight w:val="0"/>
                  <w:marTop w:val="0"/>
                  <w:marBottom w:val="0"/>
                  <w:divBdr>
                    <w:top w:val="none" w:sz="0" w:space="0" w:color="auto"/>
                    <w:left w:val="none" w:sz="0" w:space="0" w:color="auto"/>
                    <w:bottom w:val="none" w:sz="0" w:space="0" w:color="auto"/>
                    <w:right w:val="none" w:sz="0" w:space="0" w:color="auto"/>
                  </w:divBdr>
                </w:div>
                <w:div w:id="467744627">
                  <w:marLeft w:val="0"/>
                  <w:marRight w:val="0"/>
                  <w:marTop w:val="0"/>
                  <w:marBottom w:val="0"/>
                  <w:divBdr>
                    <w:top w:val="none" w:sz="0" w:space="0" w:color="auto"/>
                    <w:left w:val="none" w:sz="0" w:space="0" w:color="auto"/>
                    <w:bottom w:val="none" w:sz="0" w:space="0" w:color="auto"/>
                    <w:right w:val="none" w:sz="0" w:space="0" w:color="auto"/>
                  </w:divBdr>
                </w:div>
                <w:div w:id="1569608841">
                  <w:marLeft w:val="0"/>
                  <w:marRight w:val="0"/>
                  <w:marTop w:val="0"/>
                  <w:marBottom w:val="0"/>
                  <w:divBdr>
                    <w:top w:val="none" w:sz="0" w:space="0" w:color="auto"/>
                    <w:left w:val="none" w:sz="0" w:space="0" w:color="auto"/>
                    <w:bottom w:val="none" w:sz="0" w:space="0" w:color="auto"/>
                    <w:right w:val="none" w:sz="0" w:space="0" w:color="auto"/>
                  </w:divBdr>
                </w:div>
                <w:div w:id="705908652">
                  <w:marLeft w:val="0"/>
                  <w:marRight w:val="0"/>
                  <w:marTop w:val="0"/>
                  <w:marBottom w:val="0"/>
                  <w:divBdr>
                    <w:top w:val="none" w:sz="0" w:space="0" w:color="auto"/>
                    <w:left w:val="none" w:sz="0" w:space="0" w:color="auto"/>
                    <w:bottom w:val="none" w:sz="0" w:space="0" w:color="auto"/>
                    <w:right w:val="none" w:sz="0" w:space="0" w:color="auto"/>
                  </w:divBdr>
                </w:div>
                <w:div w:id="474296031">
                  <w:marLeft w:val="0"/>
                  <w:marRight w:val="0"/>
                  <w:marTop w:val="0"/>
                  <w:marBottom w:val="0"/>
                  <w:divBdr>
                    <w:top w:val="none" w:sz="0" w:space="0" w:color="auto"/>
                    <w:left w:val="none" w:sz="0" w:space="0" w:color="auto"/>
                    <w:bottom w:val="none" w:sz="0" w:space="0" w:color="auto"/>
                    <w:right w:val="none" w:sz="0" w:space="0" w:color="auto"/>
                  </w:divBdr>
                </w:div>
                <w:div w:id="774911245">
                  <w:marLeft w:val="0"/>
                  <w:marRight w:val="0"/>
                  <w:marTop w:val="0"/>
                  <w:marBottom w:val="0"/>
                  <w:divBdr>
                    <w:top w:val="none" w:sz="0" w:space="0" w:color="auto"/>
                    <w:left w:val="none" w:sz="0" w:space="0" w:color="auto"/>
                    <w:bottom w:val="none" w:sz="0" w:space="0" w:color="auto"/>
                    <w:right w:val="none" w:sz="0" w:space="0" w:color="auto"/>
                  </w:divBdr>
                </w:div>
                <w:div w:id="1368793677">
                  <w:marLeft w:val="0"/>
                  <w:marRight w:val="0"/>
                  <w:marTop w:val="0"/>
                  <w:marBottom w:val="0"/>
                  <w:divBdr>
                    <w:top w:val="none" w:sz="0" w:space="0" w:color="auto"/>
                    <w:left w:val="none" w:sz="0" w:space="0" w:color="auto"/>
                    <w:bottom w:val="none" w:sz="0" w:space="0" w:color="auto"/>
                    <w:right w:val="none" w:sz="0" w:space="0" w:color="auto"/>
                  </w:divBdr>
                </w:div>
                <w:div w:id="123543609">
                  <w:marLeft w:val="0"/>
                  <w:marRight w:val="0"/>
                  <w:marTop w:val="0"/>
                  <w:marBottom w:val="0"/>
                  <w:divBdr>
                    <w:top w:val="none" w:sz="0" w:space="0" w:color="auto"/>
                    <w:left w:val="none" w:sz="0" w:space="0" w:color="auto"/>
                    <w:bottom w:val="none" w:sz="0" w:space="0" w:color="auto"/>
                    <w:right w:val="none" w:sz="0" w:space="0" w:color="auto"/>
                  </w:divBdr>
                </w:div>
                <w:div w:id="942226315">
                  <w:marLeft w:val="0"/>
                  <w:marRight w:val="0"/>
                  <w:marTop w:val="0"/>
                  <w:marBottom w:val="0"/>
                  <w:divBdr>
                    <w:top w:val="none" w:sz="0" w:space="0" w:color="auto"/>
                    <w:left w:val="none" w:sz="0" w:space="0" w:color="auto"/>
                    <w:bottom w:val="none" w:sz="0" w:space="0" w:color="auto"/>
                    <w:right w:val="none" w:sz="0" w:space="0" w:color="auto"/>
                  </w:divBdr>
                </w:div>
                <w:div w:id="1876387819">
                  <w:marLeft w:val="0"/>
                  <w:marRight w:val="0"/>
                  <w:marTop w:val="0"/>
                  <w:marBottom w:val="0"/>
                  <w:divBdr>
                    <w:top w:val="none" w:sz="0" w:space="0" w:color="auto"/>
                    <w:left w:val="none" w:sz="0" w:space="0" w:color="auto"/>
                    <w:bottom w:val="none" w:sz="0" w:space="0" w:color="auto"/>
                    <w:right w:val="none" w:sz="0" w:space="0" w:color="auto"/>
                  </w:divBdr>
                </w:div>
                <w:div w:id="1463497159">
                  <w:marLeft w:val="0"/>
                  <w:marRight w:val="0"/>
                  <w:marTop w:val="0"/>
                  <w:marBottom w:val="0"/>
                  <w:divBdr>
                    <w:top w:val="none" w:sz="0" w:space="0" w:color="auto"/>
                    <w:left w:val="none" w:sz="0" w:space="0" w:color="auto"/>
                    <w:bottom w:val="none" w:sz="0" w:space="0" w:color="auto"/>
                    <w:right w:val="none" w:sz="0" w:space="0" w:color="auto"/>
                  </w:divBdr>
                </w:div>
                <w:div w:id="868760013">
                  <w:marLeft w:val="0"/>
                  <w:marRight w:val="0"/>
                  <w:marTop w:val="0"/>
                  <w:marBottom w:val="0"/>
                  <w:divBdr>
                    <w:top w:val="none" w:sz="0" w:space="0" w:color="auto"/>
                    <w:left w:val="none" w:sz="0" w:space="0" w:color="auto"/>
                    <w:bottom w:val="none" w:sz="0" w:space="0" w:color="auto"/>
                    <w:right w:val="none" w:sz="0" w:space="0" w:color="auto"/>
                  </w:divBdr>
                </w:div>
                <w:div w:id="230578623">
                  <w:marLeft w:val="0"/>
                  <w:marRight w:val="0"/>
                  <w:marTop w:val="0"/>
                  <w:marBottom w:val="0"/>
                  <w:divBdr>
                    <w:top w:val="none" w:sz="0" w:space="0" w:color="auto"/>
                    <w:left w:val="none" w:sz="0" w:space="0" w:color="auto"/>
                    <w:bottom w:val="none" w:sz="0" w:space="0" w:color="auto"/>
                    <w:right w:val="none" w:sz="0" w:space="0" w:color="auto"/>
                  </w:divBdr>
                </w:div>
                <w:div w:id="331688623">
                  <w:marLeft w:val="0"/>
                  <w:marRight w:val="0"/>
                  <w:marTop w:val="0"/>
                  <w:marBottom w:val="0"/>
                  <w:divBdr>
                    <w:top w:val="none" w:sz="0" w:space="0" w:color="auto"/>
                    <w:left w:val="none" w:sz="0" w:space="0" w:color="auto"/>
                    <w:bottom w:val="none" w:sz="0" w:space="0" w:color="auto"/>
                    <w:right w:val="none" w:sz="0" w:space="0" w:color="auto"/>
                  </w:divBdr>
                </w:div>
                <w:div w:id="158466503">
                  <w:marLeft w:val="0"/>
                  <w:marRight w:val="0"/>
                  <w:marTop w:val="0"/>
                  <w:marBottom w:val="0"/>
                  <w:divBdr>
                    <w:top w:val="none" w:sz="0" w:space="0" w:color="auto"/>
                    <w:left w:val="none" w:sz="0" w:space="0" w:color="auto"/>
                    <w:bottom w:val="none" w:sz="0" w:space="0" w:color="auto"/>
                    <w:right w:val="none" w:sz="0" w:space="0" w:color="auto"/>
                  </w:divBdr>
                </w:div>
                <w:div w:id="646938051">
                  <w:marLeft w:val="0"/>
                  <w:marRight w:val="0"/>
                  <w:marTop w:val="0"/>
                  <w:marBottom w:val="0"/>
                  <w:divBdr>
                    <w:top w:val="none" w:sz="0" w:space="0" w:color="auto"/>
                    <w:left w:val="none" w:sz="0" w:space="0" w:color="auto"/>
                    <w:bottom w:val="none" w:sz="0" w:space="0" w:color="auto"/>
                    <w:right w:val="none" w:sz="0" w:space="0" w:color="auto"/>
                  </w:divBdr>
                </w:div>
                <w:div w:id="1640644264">
                  <w:marLeft w:val="0"/>
                  <w:marRight w:val="0"/>
                  <w:marTop w:val="0"/>
                  <w:marBottom w:val="0"/>
                  <w:divBdr>
                    <w:top w:val="none" w:sz="0" w:space="0" w:color="auto"/>
                    <w:left w:val="none" w:sz="0" w:space="0" w:color="auto"/>
                    <w:bottom w:val="none" w:sz="0" w:space="0" w:color="auto"/>
                    <w:right w:val="none" w:sz="0" w:space="0" w:color="auto"/>
                  </w:divBdr>
                </w:div>
                <w:div w:id="1304777872">
                  <w:marLeft w:val="0"/>
                  <w:marRight w:val="0"/>
                  <w:marTop w:val="0"/>
                  <w:marBottom w:val="0"/>
                  <w:divBdr>
                    <w:top w:val="none" w:sz="0" w:space="0" w:color="auto"/>
                    <w:left w:val="none" w:sz="0" w:space="0" w:color="auto"/>
                    <w:bottom w:val="none" w:sz="0" w:space="0" w:color="auto"/>
                    <w:right w:val="none" w:sz="0" w:space="0" w:color="auto"/>
                  </w:divBdr>
                </w:div>
                <w:div w:id="968172027">
                  <w:marLeft w:val="0"/>
                  <w:marRight w:val="0"/>
                  <w:marTop w:val="0"/>
                  <w:marBottom w:val="0"/>
                  <w:divBdr>
                    <w:top w:val="none" w:sz="0" w:space="0" w:color="auto"/>
                    <w:left w:val="none" w:sz="0" w:space="0" w:color="auto"/>
                    <w:bottom w:val="none" w:sz="0" w:space="0" w:color="auto"/>
                    <w:right w:val="none" w:sz="0" w:space="0" w:color="auto"/>
                  </w:divBdr>
                </w:div>
                <w:div w:id="1030837013">
                  <w:marLeft w:val="0"/>
                  <w:marRight w:val="0"/>
                  <w:marTop w:val="0"/>
                  <w:marBottom w:val="0"/>
                  <w:divBdr>
                    <w:top w:val="none" w:sz="0" w:space="0" w:color="auto"/>
                    <w:left w:val="none" w:sz="0" w:space="0" w:color="auto"/>
                    <w:bottom w:val="none" w:sz="0" w:space="0" w:color="auto"/>
                    <w:right w:val="none" w:sz="0" w:space="0" w:color="auto"/>
                  </w:divBdr>
                </w:div>
                <w:div w:id="2050109567">
                  <w:marLeft w:val="0"/>
                  <w:marRight w:val="0"/>
                  <w:marTop w:val="0"/>
                  <w:marBottom w:val="0"/>
                  <w:divBdr>
                    <w:top w:val="none" w:sz="0" w:space="0" w:color="auto"/>
                    <w:left w:val="none" w:sz="0" w:space="0" w:color="auto"/>
                    <w:bottom w:val="none" w:sz="0" w:space="0" w:color="auto"/>
                    <w:right w:val="none" w:sz="0" w:space="0" w:color="auto"/>
                  </w:divBdr>
                </w:div>
                <w:div w:id="98645349">
                  <w:marLeft w:val="0"/>
                  <w:marRight w:val="0"/>
                  <w:marTop w:val="0"/>
                  <w:marBottom w:val="0"/>
                  <w:divBdr>
                    <w:top w:val="none" w:sz="0" w:space="0" w:color="auto"/>
                    <w:left w:val="none" w:sz="0" w:space="0" w:color="auto"/>
                    <w:bottom w:val="none" w:sz="0" w:space="0" w:color="auto"/>
                    <w:right w:val="none" w:sz="0" w:space="0" w:color="auto"/>
                  </w:divBdr>
                </w:div>
                <w:div w:id="163476284">
                  <w:marLeft w:val="0"/>
                  <w:marRight w:val="0"/>
                  <w:marTop w:val="0"/>
                  <w:marBottom w:val="0"/>
                  <w:divBdr>
                    <w:top w:val="none" w:sz="0" w:space="0" w:color="auto"/>
                    <w:left w:val="none" w:sz="0" w:space="0" w:color="auto"/>
                    <w:bottom w:val="none" w:sz="0" w:space="0" w:color="auto"/>
                    <w:right w:val="none" w:sz="0" w:space="0" w:color="auto"/>
                  </w:divBdr>
                </w:div>
                <w:div w:id="2111929069">
                  <w:marLeft w:val="0"/>
                  <w:marRight w:val="0"/>
                  <w:marTop w:val="0"/>
                  <w:marBottom w:val="0"/>
                  <w:divBdr>
                    <w:top w:val="none" w:sz="0" w:space="0" w:color="auto"/>
                    <w:left w:val="none" w:sz="0" w:space="0" w:color="auto"/>
                    <w:bottom w:val="none" w:sz="0" w:space="0" w:color="auto"/>
                    <w:right w:val="none" w:sz="0" w:space="0" w:color="auto"/>
                  </w:divBdr>
                </w:div>
                <w:div w:id="278880940">
                  <w:marLeft w:val="0"/>
                  <w:marRight w:val="0"/>
                  <w:marTop w:val="0"/>
                  <w:marBottom w:val="0"/>
                  <w:divBdr>
                    <w:top w:val="none" w:sz="0" w:space="0" w:color="auto"/>
                    <w:left w:val="none" w:sz="0" w:space="0" w:color="auto"/>
                    <w:bottom w:val="none" w:sz="0" w:space="0" w:color="auto"/>
                    <w:right w:val="none" w:sz="0" w:space="0" w:color="auto"/>
                  </w:divBdr>
                </w:div>
                <w:div w:id="25182640">
                  <w:marLeft w:val="0"/>
                  <w:marRight w:val="0"/>
                  <w:marTop w:val="0"/>
                  <w:marBottom w:val="0"/>
                  <w:divBdr>
                    <w:top w:val="none" w:sz="0" w:space="0" w:color="auto"/>
                    <w:left w:val="none" w:sz="0" w:space="0" w:color="auto"/>
                    <w:bottom w:val="none" w:sz="0" w:space="0" w:color="auto"/>
                    <w:right w:val="none" w:sz="0" w:space="0" w:color="auto"/>
                  </w:divBdr>
                </w:div>
                <w:div w:id="674041171">
                  <w:marLeft w:val="0"/>
                  <w:marRight w:val="0"/>
                  <w:marTop w:val="0"/>
                  <w:marBottom w:val="0"/>
                  <w:divBdr>
                    <w:top w:val="none" w:sz="0" w:space="0" w:color="auto"/>
                    <w:left w:val="none" w:sz="0" w:space="0" w:color="auto"/>
                    <w:bottom w:val="none" w:sz="0" w:space="0" w:color="auto"/>
                    <w:right w:val="none" w:sz="0" w:space="0" w:color="auto"/>
                  </w:divBdr>
                </w:div>
                <w:div w:id="842937629">
                  <w:marLeft w:val="0"/>
                  <w:marRight w:val="0"/>
                  <w:marTop w:val="0"/>
                  <w:marBottom w:val="0"/>
                  <w:divBdr>
                    <w:top w:val="none" w:sz="0" w:space="0" w:color="auto"/>
                    <w:left w:val="none" w:sz="0" w:space="0" w:color="auto"/>
                    <w:bottom w:val="none" w:sz="0" w:space="0" w:color="auto"/>
                    <w:right w:val="none" w:sz="0" w:space="0" w:color="auto"/>
                  </w:divBdr>
                </w:div>
                <w:div w:id="592934518">
                  <w:marLeft w:val="0"/>
                  <w:marRight w:val="0"/>
                  <w:marTop w:val="0"/>
                  <w:marBottom w:val="0"/>
                  <w:divBdr>
                    <w:top w:val="none" w:sz="0" w:space="0" w:color="auto"/>
                    <w:left w:val="none" w:sz="0" w:space="0" w:color="auto"/>
                    <w:bottom w:val="none" w:sz="0" w:space="0" w:color="auto"/>
                    <w:right w:val="none" w:sz="0" w:space="0" w:color="auto"/>
                  </w:divBdr>
                </w:div>
                <w:div w:id="622229526">
                  <w:marLeft w:val="0"/>
                  <w:marRight w:val="0"/>
                  <w:marTop w:val="0"/>
                  <w:marBottom w:val="0"/>
                  <w:divBdr>
                    <w:top w:val="none" w:sz="0" w:space="0" w:color="auto"/>
                    <w:left w:val="none" w:sz="0" w:space="0" w:color="auto"/>
                    <w:bottom w:val="none" w:sz="0" w:space="0" w:color="auto"/>
                    <w:right w:val="none" w:sz="0" w:space="0" w:color="auto"/>
                  </w:divBdr>
                </w:div>
                <w:div w:id="317347785">
                  <w:marLeft w:val="0"/>
                  <w:marRight w:val="0"/>
                  <w:marTop w:val="0"/>
                  <w:marBottom w:val="0"/>
                  <w:divBdr>
                    <w:top w:val="none" w:sz="0" w:space="0" w:color="auto"/>
                    <w:left w:val="none" w:sz="0" w:space="0" w:color="auto"/>
                    <w:bottom w:val="none" w:sz="0" w:space="0" w:color="auto"/>
                    <w:right w:val="none" w:sz="0" w:space="0" w:color="auto"/>
                  </w:divBdr>
                </w:div>
                <w:div w:id="1480536827">
                  <w:marLeft w:val="0"/>
                  <w:marRight w:val="0"/>
                  <w:marTop w:val="0"/>
                  <w:marBottom w:val="0"/>
                  <w:divBdr>
                    <w:top w:val="none" w:sz="0" w:space="0" w:color="auto"/>
                    <w:left w:val="none" w:sz="0" w:space="0" w:color="auto"/>
                    <w:bottom w:val="none" w:sz="0" w:space="0" w:color="auto"/>
                    <w:right w:val="none" w:sz="0" w:space="0" w:color="auto"/>
                  </w:divBdr>
                </w:div>
                <w:div w:id="1575434118">
                  <w:marLeft w:val="0"/>
                  <w:marRight w:val="0"/>
                  <w:marTop w:val="0"/>
                  <w:marBottom w:val="0"/>
                  <w:divBdr>
                    <w:top w:val="none" w:sz="0" w:space="0" w:color="auto"/>
                    <w:left w:val="none" w:sz="0" w:space="0" w:color="auto"/>
                    <w:bottom w:val="none" w:sz="0" w:space="0" w:color="auto"/>
                    <w:right w:val="none" w:sz="0" w:space="0" w:color="auto"/>
                  </w:divBdr>
                </w:div>
                <w:div w:id="528422165">
                  <w:marLeft w:val="0"/>
                  <w:marRight w:val="0"/>
                  <w:marTop w:val="0"/>
                  <w:marBottom w:val="0"/>
                  <w:divBdr>
                    <w:top w:val="none" w:sz="0" w:space="0" w:color="auto"/>
                    <w:left w:val="none" w:sz="0" w:space="0" w:color="auto"/>
                    <w:bottom w:val="none" w:sz="0" w:space="0" w:color="auto"/>
                    <w:right w:val="none" w:sz="0" w:space="0" w:color="auto"/>
                  </w:divBdr>
                </w:div>
                <w:div w:id="1375305396">
                  <w:marLeft w:val="0"/>
                  <w:marRight w:val="0"/>
                  <w:marTop w:val="0"/>
                  <w:marBottom w:val="0"/>
                  <w:divBdr>
                    <w:top w:val="none" w:sz="0" w:space="0" w:color="auto"/>
                    <w:left w:val="none" w:sz="0" w:space="0" w:color="auto"/>
                    <w:bottom w:val="none" w:sz="0" w:space="0" w:color="auto"/>
                    <w:right w:val="none" w:sz="0" w:space="0" w:color="auto"/>
                  </w:divBdr>
                </w:div>
                <w:div w:id="1515144151">
                  <w:marLeft w:val="0"/>
                  <w:marRight w:val="0"/>
                  <w:marTop w:val="0"/>
                  <w:marBottom w:val="0"/>
                  <w:divBdr>
                    <w:top w:val="none" w:sz="0" w:space="0" w:color="auto"/>
                    <w:left w:val="none" w:sz="0" w:space="0" w:color="auto"/>
                    <w:bottom w:val="none" w:sz="0" w:space="0" w:color="auto"/>
                    <w:right w:val="none" w:sz="0" w:space="0" w:color="auto"/>
                  </w:divBdr>
                </w:div>
                <w:div w:id="1015157165">
                  <w:marLeft w:val="0"/>
                  <w:marRight w:val="0"/>
                  <w:marTop w:val="0"/>
                  <w:marBottom w:val="0"/>
                  <w:divBdr>
                    <w:top w:val="none" w:sz="0" w:space="0" w:color="auto"/>
                    <w:left w:val="none" w:sz="0" w:space="0" w:color="auto"/>
                    <w:bottom w:val="none" w:sz="0" w:space="0" w:color="auto"/>
                    <w:right w:val="none" w:sz="0" w:space="0" w:color="auto"/>
                  </w:divBdr>
                </w:div>
                <w:div w:id="809828990">
                  <w:marLeft w:val="0"/>
                  <w:marRight w:val="0"/>
                  <w:marTop w:val="0"/>
                  <w:marBottom w:val="0"/>
                  <w:divBdr>
                    <w:top w:val="none" w:sz="0" w:space="0" w:color="auto"/>
                    <w:left w:val="none" w:sz="0" w:space="0" w:color="auto"/>
                    <w:bottom w:val="none" w:sz="0" w:space="0" w:color="auto"/>
                    <w:right w:val="none" w:sz="0" w:space="0" w:color="auto"/>
                  </w:divBdr>
                </w:div>
                <w:div w:id="492334913">
                  <w:marLeft w:val="0"/>
                  <w:marRight w:val="0"/>
                  <w:marTop w:val="0"/>
                  <w:marBottom w:val="0"/>
                  <w:divBdr>
                    <w:top w:val="none" w:sz="0" w:space="0" w:color="auto"/>
                    <w:left w:val="none" w:sz="0" w:space="0" w:color="auto"/>
                    <w:bottom w:val="none" w:sz="0" w:space="0" w:color="auto"/>
                    <w:right w:val="none" w:sz="0" w:space="0" w:color="auto"/>
                  </w:divBdr>
                </w:div>
                <w:div w:id="1170170876">
                  <w:marLeft w:val="0"/>
                  <w:marRight w:val="0"/>
                  <w:marTop w:val="0"/>
                  <w:marBottom w:val="0"/>
                  <w:divBdr>
                    <w:top w:val="none" w:sz="0" w:space="0" w:color="auto"/>
                    <w:left w:val="none" w:sz="0" w:space="0" w:color="auto"/>
                    <w:bottom w:val="none" w:sz="0" w:space="0" w:color="auto"/>
                    <w:right w:val="none" w:sz="0" w:space="0" w:color="auto"/>
                  </w:divBdr>
                </w:div>
                <w:div w:id="1460564321">
                  <w:marLeft w:val="0"/>
                  <w:marRight w:val="0"/>
                  <w:marTop w:val="0"/>
                  <w:marBottom w:val="0"/>
                  <w:divBdr>
                    <w:top w:val="none" w:sz="0" w:space="0" w:color="auto"/>
                    <w:left w:val="none" w:sz="0" w:space="0" w:color="auto"/>
                    <w:bottom w:val="none" w:sz="0" w:space="0" w:color="auto"/>
                    <w:right w:val="none" w:sz="0" w:space="0" w:color="auto"/>
                  </w:divBdr>
                </w:div>
                <w:div w:id="1084958007">
                  <w:marLeft w:val="0"/>
                  <w:marRight w:val="0"/>
                  <w:marTop w:val="0"/>
                  <w:marBottom w:val="0"/>
                  <w:divBdr>
                    <w:top w:val="none" w:sz="0" w:space="0" w:color="auto"/>
                    <w:left w:val="none" w:sz="0" w:space="0" w:color="auto"/>
                    <w:bottom w:val="none" w:sz="0" w:space="0" w:color="auto"/>
                    <w:right w:val="none" w:sz="0" w:space="0" w:color="auto"/>
                  </w:divBdr>
                </w:div>
                <w:div w:id="825512768">
                  <w:marLeft w:val="0"/>
                  <w:marRight w:val="0"/>
                  <w:marTop w:val="0"/>
                  <w:marBottom w:val="0"/>
                  <w:divBdr>
                    <w:top w:val="none" w:sz="0" w:space="0" w:color="auto"/>
                    <w:left w:val="none" w:sz="0" w:space="0" w:color="auto"/>
                    <w:bottom w:val="none" w:sz="0" w:space="0" w:color="auto"/>
                    <w:right w:val="none" w:sz="0" w:space="0" w:color="auto"/>
                  </w:divBdr>
                </w:div>
                <w:div w:id="1633633828">
                  <w:marLeft w:val="0"/>
                  <w:marRight w:val="0"/>
                  <w:marTop w:val="0"/>
                  <w:marBottom w:val="0"/>
                  <w:divBdr>
                    <w:top w:val="none" w:sz="0" w:space="0" w:color="auto"/>
                    <w:left w:val="none" w:sz="0" w:space="0" w:color="auto"/>
                    <w:bottom w:val="none" w:sz="0" w:space="0" w:color="auto"/>
                    <w:right w:val="none" w:sz="0" w:space="0" w:color="auto"/>
                  </w:divBdr>
                </w:div>
                <w:div w:id="1751729919">
                  <w:marLeft w:val="0"/>
                  <w:marRight w:val="0"/>
                  <w:marTop w:val="0"/>
                  <w:marBottom w:val="0"/>
                  <w:divBdr>
                    <w:top w:val="none" w:sz="0" w:space="0" w:color="auto"/>
                    <w:left w:val="none" w:sz="0" w:space="0" w:color="auto"/>
                    <w:bottom w:val="none" w:sz="0" w:space="0" w:color="auto"/>
                    <w:right w:val="none" w:sz="0" w:space="0" w:color="auto"/>
                  </w:divBdr>
                </w:div>
                <w:div w:id="942571376">
                  <w:marLeft w:val="0"/>
                  <w:marRight w:val="0"/>
                  <w:marTop w:val="0"/>
                  <w:marBottom w:val="0"/>
                  <w:divBdr>
                    <w:top w:val="none" w:sz="0" w:space="0" w:color="auto"/>
                    <w:left w:val="none" w:sz="0" w:space="0" w:color="auto"/>
                    <w:bottom w:val="none" w:sz="0" w:space="0" w:color="auto"/>
                    <w:right w:val="none" w:sz="0" w:space="0" w:color="auto"/>
                  </w:divBdr>
                </w:div>
                <w:div w:id="155385872">
                  <w:marLeft w:val="0"/>
                  <w:marRight w:val="0"/>
                  <w:marTop w:val="0"/>
                  <w:marBottom w:val="0"/>
                  <w:divBdr>
                    <w:top w:val="none" w:sz="0" w:space="0" w:color="auto"/>
                    <w:left w:val="none" w:sz="0" w:space="0" w:color="auto"/>
                    <w:bottom w:val="none" w:sz="0" w:space="0" w:color="auto"/>
                    <w:right w:val="none" w:sz="0" w:space="0" w:color="auto"/>
                  </w:divBdr>
                </w:div>
                <w:div w:id="1692416994">
                  <w:marLeft w:val="0"/>
                  <w:marRight w:val="0"/>
                  <w:marTop w:val="0"/>
                  <w:marBottom w:val="0"/>
                  <w:divBdr>
                    <w:top w:val="none" w:sz="0" w:space="0" w:color="auto"/>
                    <w:left w:val="none" w:sz="0" w:space="0" w:color="auto"/>
                    <w:bottom w:val="none" w:sz="0" w:space="0" w:color="auto"/>
                    <w:right w:val="none" w:sz="0" w:space="0" w:color="auto"/>
                  </w:divBdr>
                </w:div>
                <w:div w:id="1631083809">
                  <w:marLeft w:val="0"/>
                  <w:marRight w:val="0"/>
                  <w:marTop w:val="0"/>
                  <w:marBottom w:val="0"/>
                  <w:divBdr>
                    <w:top w:val="none" w:sz="0" w:space="0" w:color="auto"/>
                    <w:left w:val="none" w:sz="0" w:space="0" w:color="auto"/>
                    <w:bottom w:val="none" w:sz="0" w:space="0" w:color="auto"/>
                    <w:right w:val="none" w:sz="0" w:space="0" w:color="auto"/>
                  </w:divBdr>
                </w:div>
                <w:div w:id="1383481676">
                  <w:marLeft w:val="0"/>
                  <w:marRight w:val="0"/>
                  <w:marTop w:val="0"/>
                  <w:marBottom w:val="0"/>
                  <w:divBdr>
                    <w:top w:val="none" w:sz="0" w:space="0" w:color="auto"/>
                    <w:left w:val="none" w:sz="0" w:space="0" w:color="auto"/>
                    <w:bottom w:val="none" w:sz="0" w:space="0" w:color="auto"/>
                    <w:right w:val="none" w:sz="0" w:space="0" w:color="auto"/>
                  </w:divBdr>
                </w:div>
                <w:div w:id="758719137">
                  <w:marLeft w:val="0"/>
                  <w:marRight w:val="0"/>
                  <w:marTop w:val="0"/>
                  <w:marBottom w:val="0"/>
                  <w:divBdr>
                    <w:top w:val="none" w:sz="0" w:space="0" w:color="auto"/>
                    <w:left w:val="none" w:sz="0" w:space="0" w:color="auto"/>
                    <w:bottom w:val="none" w:sz="0" w:space="0" w:color="auto"/>
                    <w:right w:val="none" w:sz="0" w:space="0" w:color="auto"/>
                  </w:divBdr>
                </w:div>
                <w:div w:id="71198229">
                  <w:marLeft w:val="0"/>
                  <w:marRight w:val="0"/>
                  <w:marTop w:val="0"/>
                  <w:marBottom w:val="0"/>
                  <w:divBdr>
                    <w:top w:val="none" w:sz="0" w:space="0" w:color="auto"/>
                    <w:left w:val="none" w:sz="0" w:space="0" w:color="auto"/>
                    <w:bottom w:val="none" w:sz="0" w:space="0" w:color="auto"/>
                    <w:right w:val="none" w:sz="0" w:space="0" w:color="auto"/>
                  </w:divBdr>
                </w:div>
                <w:div w:id="1405181444">
                  <w:marLeft w:val="0"/>
                  <w:marRight w:val="0"/>
                  <w:marTop w:val="0"/>
                  <w:marBottom w:val="0"/>
                  <w:divBdr>
                    <w:top w:val="none" w:sz="0" w:space="0" w:color="auto"/>
                    <w:left w:val="none" w:sz="0" w:space="0" w:color="auto"/>
                    <w:bottom w:val="none" w:sz="0" w:space="0" w:color="auto"/>
                    <w:right w:val="none" w:sz="0" w:space="0" w:color="auto"/>
                  </w:divBdr>
                </w:div>
                <w:div w:id="1851066508">
                  <w:marLeft w:val="0"/>
                  <w:marRight w:val="0"/>
                  <w:marTop w:val="0"/>
                  <w:marBottom w:val="0"/>
                  <w:divBdr>
                    <w:top w:val="none" w:sz="0" w:space="0" w:color="auto"/>
                    <w:left w:val="none" w:sz="0" w:space="0" w:color="auto"/>
                    <w:bottom w:val="none" w:sz="0" w:space="0" w:color="auto"/>
                    <w:right w:val="none" w:sz="0" w:space="0" w:color="auto"/>
                  </w:divBdr>
                </w:div>
                <w:div w:id="1918250799">
                  <w:marLeft w:val="0"/>
                  <w:marRight w:val="0"/>
                  <w:marTop w:val="0"/>
                  <w:marBottom w:val="0"/>
                  <w:divBdr>
                    <w:top w:val="none" w:sz="0" w:space="0" w:color="auto"/>
                    <w:left w:val="none" w:sz="0" w:space="0" w:color="auto"/>
                    <w:bottom w:val="none" w:sz="0" w:space="0" w:color="auto"/>
                    <w:right w:val="none" w:sz="0" w:space="0" w:color="auto"/>
                  </w:divBdr>
                </w:div>
                <w:div w:id="988947093">
                  <w:marLeft w:val="0"/>
                  <w:marRight w:val="0"/>
                  <w:marTop w:val="0"/>
                  <w:marBottom w:val="0"/>
                  <w:divBdr>
                    <w:top w:val="none" w:sz="0" w:space="0" w:color="auto"/>
                    <w:left w:val="none" w:sz="0" w:space="0" w:color="auto"/>
                    <w:bottom w:val="none" w:sz="0" w:space="0" w:color="auto"/>
                    <w:right w:val="none" w:sz="0" w:space="0" w:color="auto"/>
                  </w:divBdr>
                </w:div>
                <w:div w:id="1270628621">
                  <w:marLeft w:val="0"/>
                  <w:marRight w:val="0"/>
                  <w:marTop w:val="0"/>
                  <w:marBottom w:val="0"/>
                  <w:divBdr>
                    <w:top w:val="none" w:sz="0" w:space="0" w:color="auto"/>
                    <w:left w:val="none" w:sz="0" w:space="0" w:color="auto"/>
                    <w:bottom w:val="none" w:sz="0" w:space="0" w:color="auto"/>
                    <w:right w:val="none" w:sz="0" w:space="0" w:color="auto"/>
                  </w:divBdr>
                </w:div>
                <w:div w:id="666637211">
                  <w:marLeft w:val="0"/>
                  <w:marRight w:val="0"/>
                  <w:marTop w:val="0"/>
                  <w:marBottom w:val="0"/>
                  <w:divBdr>
                    <w:top w:val="none" w:sz="0" w:space="0" w:color="auto"/>
                    <w:left w:val="none" w:sz="0" w:space="0" w:color="auto"/>
                    <w:bottom w:val="none" w:sz="0" w:space="0" w:color="auto"/>
                    <w:right w:val="none" w:sz="0" w:space="0" w:color="auto"/>
                  </w:divBdr>
                </w:div>
                <w:div w:id="652873793">
                  <w:marLeft w:val="0"/>
                  <w:marRight w:val="0"/>
                  <w:marTop w:val="0"/>
                  <w:marBottom w:val="0"/>
                  <w:divBdr>
                    <w:top w:val="none" w:sz="0" w:space="0" w:color="auto"/>
                    <w:left w:val="none" w:sz="0" w:space="0" w:color="auto"/>
                    <w:bottom w:val="none" w:sz="0" w:space="0" w:color="auto"/>
                    <w:right w:val="none" w:sz="0" w:space="0" w:color="auto"/>
                  </w:divBdr>
                </w:div>
                <w:div w:id="410977731">
                  <w:marLeft w:val="0"/>
                  <w:marRight w:val="0"/>
                  <w:marTop w:val="0"/>
                  <w:marBottom w:val="0"/>
                  <w:divBdr>
                    <w:top w:val="none" w:sz="0" w:space="0" w:color="auto"/>
                    <w:left w:val="none" w:sz="0" w:space="0" w:color="auto"/>
                    <w:bottom w:val="none" w:sz="0" w:space="0" w:color="auto"/>
                    <w:right w:val="none" w:sz="0" w:space="0" w:color="auto"/>
                  </w:divBdr>
                </w:div>
                <w:div w:id="356389584">
                  <w:marLeft w:val="0"/>
                  <w:marRight w:val="0"/>
                  <w:marTop w:val="0"/>
                  <w:marBottom w:val="0"/>
                  <w:divBdr>
                    <w:top w:val="none" w:sz="0" w:space="0" w:color="auto"/>
                    <w:left w:val="none" w:sz="0" w:space="0" w:color="auto"/>
                    <w:bottom w:val="none" w:sz="0" w:space="0" w:color="auto"/>
                    <w:right w:val="none" w:sz="0" w:space="0" w:color="auto"/>
                  </w:divBdr>
                </w:div>
                <w:div w:id="805124853">
                  <w:marLeft w:val="0"/>
                  <w:marRight w:val="0"/>
                  <w:marTop w:val="0"/>
                  <w:marBottom w:val="0"/>
                  <w:divBdr>
                    <w:top w:val="none" w:sz="0" w:space="0" w:color="auto"/>
                    <w:left w:val="none" w:sz="0" w:space="0" w:color="auto"/>
                    <w:bottom w:val="none" w:sz="0" w:space="0" w:color="auto"/>
                    <w:right w:val="none" w:sz="0" w:space="0" w:color="auto"/>
                  </w:divBdr>
                </w:div>
                <w:div w:id="1711569513">
                  <w:marLeft w:val="0"/>
                  <w:marRight w:val="0"/>
                  <w:marTop w:val="0"/>
                  <w:marBottom w:val="0"/>
                  <w:divBdr>
                    <w:top w:val="none" w:sz="0" w:space="0" w:color="auto"/>
                    <w:left w:val="none" w:sz="0" w:space="0" w:color="auto"/>
                    <w:bottom w:val="none" w:sz="0" w:space="0" w:color="auto"/>
                    <w:right w:val="none" w:sz="0" w:space="0" w:color="auto"/>
                  </w:divBdr>
                </w:div>
                <w:div w:id="1268931120">
                  <w:marLeft w:val="0"/>
                  <w:marRight w:val="0"/>
                  <w:marTop w:val="0"/>
                  <w:marBottom w:val="0"/>
                  <w:divBdr>
                    <w:top w:val="none" w:sz="0" w:space="0" w:color="auto"/>
                    <w:left w:val="none" w:sz="0" w:space="0" w:color="auto"/>
                    <w:bottom w:val="none" w:sz="0" w:space="0" w:color="auto"/>
                    <w:right w:val="none" w:sz="0" w:space="0" w:color="auto"/>
                  </w:divBdr>
                </w:div>
                <w:div w:id="400098432">
                  <w:marLeft w:val="0"/>
                  <w:marRight w:val="0"/>
                  <w:marTop w:val="0"/>
                  <w:marBottom w:val="0"/>
                  <w:divBdr>
                    <w:top w:val="none" w:sz="0" w:space="0" w:color="auto"/>
                    <w:left w:val="none" w:sz="0" w:space="0" w:color="auto"/>
                    <w:bottom w:val="none" w:sz="0" w:space="0" w:color="auto"/>
                    <w:right w:val="none" w:sz="0" w:space="0" w:color="auto"/>
                  </w:divBdr>
                </w:div>
                <w:div w:id="481508903">
                  <w:marLeft w:val="0"/>
                  <w:marRight w:val="0"/>
                  <w:marTop w:val="0"/>
                  <w:marBottom w:val="0"/>
                  <w:divBdr>
                    <w:top w:val="none" w:sz="0" w:space="0" w:color="auto"/>
                    <w:left w:val="none" w:sz="0" w:space="0" w:color="auto"/>
                    <w:bottom w:val="none" w:sz="0" w:space="0" w:color="auto"/>
                    <w:right w:val="none" w:sz="0" w:space="0" w:color="auto"/>
                  </w:divBdr>
                </w:div>
                <w:div w:id="1702583953">
                  <w:marLeft w:val="0"/>
                  <w:marRight w:val="0"/>
                  <w:marTop w:val="0"/>
                  <w:marBottom w:val="0"/>
                  <w:divBdr>
                    <w:top w:val="none" w:sz="0" w:space="0" w:color="auto"/>
                    <w:left w:val="none" w:sz="0" w:space="0" w:color="auto"/>
                    <w:bottom w:val="none" w:sz="0" w:space="0" w:color="auto"/>
                    <w:right w:val="none" w:sz="0" w:space="0" w:color="auto"/>
                  </w:divBdr>
                </w:div>
                <w:div w:id="2127236314">
                  <w:marLeft w:val="0"/>
                  <w:marRight w:val="0"/>
                  <w:marTop w:val="0"/>
                  <w:marBottom w:val="0"/>
                  <w:divBdr>
                    <w:top w:val="none" w:sz="0" w:space="0" w:color="auto"/>
                    <w:left w:val="none" w:sz="0" w:space="0" w:color="auto"/>
                    <w:bottom w:val="none" w:sz="0" w:space="0" w:color="auto"/>
                    <w:right w:val="none" w:sz="0" w:space="0" w:color="auto"/>
                  </w:divBdr>
                </w:div>
                <w:div w:id="59524304">
                  <w:marLeft w:val="0"/>
                  <w:marRight w:val="0"/>
                  <w:marTop w:val="0"/>
                  <w:marBottom w:val="0"/>
                  <w:divBdr>
                    <w:top w:val="none" w:sz="0" w:space="0" w:color="auto"/>
                    <w:left w:val="none" w:sz="0" w:space="0" w:color="auto"/>
                    <w:bottom w:val="none" w:sz="0" w:space="0" w:color="auto"/>
                    <w:right w:val="none" w:sz="0" w:space="0" w:color="auto"/>
                  </w:divBdr>
                </w:div>
                <w:div w:id="2143693031">
                  <w:marLeft w:val="0"/>
                  <w:marRight w:val="0"/>
                  <w:marTop w:val="0"/>
                  <w:marBottom w:val="0"/>
                  <w:divBdr>
                    <w:top w:val="none" w:sz="0" w:space="0" w:color="auto"/>
                    <w:left w:val="none" w:sz="0" w:space="0" w:color="auto"/>
                    <w:bottom w:val="none" w:sz="0" w:space="0" w:color="auto"/>
                    <w:right w:val="none" w:sz="0" w:space="0" w:color="auto"/>
                  </w:divBdr>
                </w:div>
                <w:div w:id="763184092">
                  <w:marLeft w:val="0"/>
                  <w:marRight w:val="0"/>
                  <w:marTop w:val="0"/>
                  <w:marBottom w:val="0"/>
                  <w:divBdr>
                    <w:top w:val="none" w:sz="0" w:space="0" w:color="auto"/>
                    <w:left w:val="none" w:sz="0" w:space="0" w:color="auto"/>
                    <w:bottom w:val="none" w:sz="0" w:space="0" w:color="auto"/>
                    <w:right w:val="none" w:sz="0" w:space="0" w:color="auto"/>
                  </w:divBdr>
                </w:div>
                <w:div w:id="1606572236">
                  <w:marLeft w:val="0"/>
                  <w:marRight w:val="0"/>
                  <w:marTop w:val="0"/>
                  <w:marBottom w:val="0"/>
                  <w:divBdr>
                    <w:top w:val="none" w:sz="0" w:space="0" w:color="auto"/>
                    <w:left w:val="none" w:sz="0" w:space="0" w:color="auto"/>
                    <w:bottom w:val="none" w:sz="0" w:space="0" w:color="auto"/>
                    <w:right w:val="none" w:sz="0" w:space="0" w:color="auto"/>
                  </w:divBdr>
                </w:div>
                <w:div w:id="963735698">
                  <w:marLeft w:val="0"/>
                  <w:marRight w:val="0"/>
                  <w:marTop w:val="0"/>
                  <w:marBottom w:val="0"/>
                  <w:divBdr>
                    <w:top w:val="none" w:sz="0" w:space="0" w:color="auto"/>
                    <w:left w:val="none" w:sz="0" w:space="0" w:color="auto"/>
                    <w:bottom w:val="none" w:sz="0" w:space="0" w:color="auto"/>
                    <w:right w:val="none" w:sz="0" w:space="0" w:color="auto"/>
                  </w:divBdr>
                </w:div>
                <w:div w:id="752244430">
                  <w:marLeft w:val="0"/>
                  <w:marRight w:val="0"/>
                  <w:marTop w:val="0"/>
                  <w:marBottom w:val="0"/>
                  <w:divBdr>
                    <w:top w:val="none" w:sz="0" w:space="0" w:color="auto"/>
                    <w:left w:val="none" w:sz="0" w:space="0" w:color="auto"/>
                    <w:bottom w:val="none" w:sz="0" w:space="0" w:color="auto"/>
                    <w:right w:val="none" w:sz="0" w:space="0" w:color="auto"/>
                  </w:divBdr>
                </w:div>
                <w:div w:id="1341663556">
                  <w:marLeft w:val="0"/>
                  <w:marRight w:val="0"/>
                  <w:marTop w:val="0"/>
                  <w:marBottom w:val="0"/>
                  <w:divBdr>
                    <w:top w:val="none" w:sz="0" w:space="0" w:color="auto"/>
                    <w:left w:val="none" w:sz="0" w:space="0" w:color="auto"/>
                    <w:bottom w:val="none" w:sz="0" w:space="0" w:color="auto"/>
                    <w:right w:val="none" w:sz="0" w:space="0" w:color="auto"/>
                  </w:divBdr>
                </w:div>
                <w:div w:id="506947464">
                  <w:marLeft w:val="0"/>
                  <w:marRight w:val="0"/>
                  <w:marTop w:val="0"/>
                  <w:marBottom w:val="0"/>
                  <w:divBdr>
                    <w:top w:val="none" w:sz="0" w:space="0" w:color="auto"/>
                    <w:left w:val="none" w:sz="0" w:space="0" w:color="auto"/>
                    <w:bottom w:val="none" w:sz="0" w:space="0" w:color="auto"/>
                    <w:right w:val="none" w:sz="0" w:space="0" w:color="auto"/>
                  </w:divBdr>
                </w:div>
                <w:div w:id="1728915755">
                  <w:marLeft w:val="0"/>
                  <w:marRight w:val="0"/>
                  <w:marTop w:val="0"/>
                  <w:marBottom w:val="0"/>
                  <w:divBdr>
                    <w:top w:val="none" w:sz="0" w:space="0" w:color="auto"/>
                    <w:left w:val="none" w:sz="0" w:space="0" w:color="auto"/>
                    <w:bottom w:val="none" w:sz="0" w:space="0" w:color="auto"/>
                    <w:right w:val="none" w:sz="0" w:space="0" w:color="auto"/>
                  </w:divBdr>
                </w:div>
                <w:div w:id="2109153060">
                  <w:marLeft w:val="0"/>
                  <w:marRight w:val="0"/>
                  <w:marTop w:val="0"/>
                  <w:marBottom w:val="0"/>
                  <w:divBdr>
                    <w:top w:val="none" w:sz="0" w:space="0" w:color="auto"/>
                    <w:left w:val="none" w:sz="0" w:space="0" w:color="auto"/>
                    <w:bottom w:val="none" w:sz="0" w:space="0" w:color="auto"/>
                    <w:right w:val="none" w:sz="0" w:space="0" w:color="auto"/>
                  </w:divBdr>
                </w:div>
                <w:div w:id="738334385">
                  <w:marLeft w:val="0"/>
                  <w:marRight w:val="0"/>
                  <w:marTop w:val="0"/>
                  <w:marBottom w:val="0"/>
                  <w:divBdr>
                    <w:top w:val="none" w:sz="0" w:space="0" w:color="auto"/>
                    <w:left w:val="none" w:sz="0" w:space="0" w:color="auto"/>
                    <w:bottom w:val="none" w:sz="0" w:space="0" w:color="auto"/>
                    <w:right w:val="none" w:sz="0" w:space="0" w:color="auto"/>
                  </w:divBdr>
                </w:div>
                <w:div w:id="35935278">
                  <w:marLeft w:val="0"/>
                  <w:marRight w:val="0"/>
                  <w:marTop w:val="0"/>
                  <w:marBottom w:val="0"/>
                  <w:divBdr>
                    <w:top w:val="none" w:sz="0" w:space="0" w:color="auto"/>
                    <w:left w:val="none" w:sz="0" w:space="0" w:color="auto"/>
                    <w:bottom w:val="none" w:sz="0" w:space="0" w:color="auto"/>
                    <w:right w:val="none" w:sz="0" w:space="0" w:color="auto"/>
                  </w:divBdr>
                </w:div>
                <w:div w:id="20515334">
                  <w:marLeft w:val="0"/>
                  <w:marRight w:val="0"/>
                  <w:marTop w:val="0"/>
                  <w:marBottom w:val="0"/>
                  <w:divBdr>
                    <w:top w:val="none" w:sz="0" w:space="0" w:color="auto"/>
                    <w:left w:val="none" w:sz="0" w:space="0" w:color="auto"/>
                    <w:bottom w:val="none" w:sz="0" w:space="0" w:color="auto"/>
                    <w:right w:val="none" w:sz="0" w:space="0" w:color="auto"/>
                  </w:divBdr>
                </w:div>
                <w:div w:id="283968920">
                  <w:marLeft w:val="0"/>
                  <w:marRight w:val="0"/>
                  <w:marTop w:val="0"/>
                  <w:marBottom w:val="0"/>
                  <w:divBdr>
                    <w:top w:val="none" w:sz="0" w:space="0" w:color="auto"/>
                    <w:left w:val="none" w:sz="0" w:space="0" w:color="auto"/>
                    <w:bottom w:val="none" w:sz="0" w:space="0" w:color="auto"/>
                    <w:right w:val="none" w:sz="0" w:space="0" w:color="auto"/>
                  </w:divBdr>
                </w:div>
                <w:div w:id="723066494">
                  <w:marLeft w:val="0"/>
                  <w:marRight w:val="0"/>
                  <w:marTop w:val="0"/>
                  <w:marBottom w:val="0"/>
                  <w:divBdr>
                    <w:top w:val="none" w:sz="0" w:space="0" w:color="auto"/>
                    <w:left w:val="none" w:sz="0" w:space="0" w:color="auto"/>
                    <w:bottom w:val="none" w:sz="0" w:space="0" w:color="auto"/>
                    <w:right w:val="none" w:sz="0" w:space="0" w:color="auto"/>
                  </w:divBdr>
                </w:div>
                <w:div w:id="1433823378">
                  <w:marLeft w:val="0"/>
                  <w:marRight w:val="0"/>
                  <w:marTop w:val="0"/>
                  <w:marBottom w:val="0"/>
                  <w:divBdr>
                    <w:top w:val="none" w:sz="0" w:space="0" w:color="auto"/>
                    <w:left w:val="none" w:sz="0" w:space="0" w:color="auto"/>
                    <w:bottom w:val="none" w:sz="0" w:space="0" w:color="auto"/>
                    <w:right w:val="none" w:sz="0" w:space="0" w:color="auto"/>
                  </w:divBdr>
                </w:div>
                <w:div w:id="1564829582">
                  <w:marLeft w:val="0"/>
                  <w:marRight w:val="0"/>
                  <w:marTop w:val="0"/>
                  <w:marBottom w:val="0"/>
                  <w:divBdr>
                    <w:top w:val="none" w:sz="0" w:space="0" w:color="auto"/>
                    <w:left w:val="none" w:sz="0" w:space="0" w:color="auto"/>
                    <w:bottom w:val="none" w:sz="0" w:space="0" w:color="auto"/>
                    <w:right w:val="none" w:sz="0" w:space="0" w:color="auto"/>
                  </w:divBdr>
                </w:div>
                <w:div w:id="1767578230">
                  <w:marLeft w:val="0"/>
                  <w:marRight w:val="0"/>
                  <w:marTop w:val="0"/>
                  <w:marBottom w:val="0"/>
                  <w:divBdr>
                    <w:top w:val="none" w:sz="0" w:space="0" w:color="auto"/>
                    <w:left w:val="none" w:sz="0" w:space="0" w:color="auto"/>
                    <w:bottom w:val="none" w:sz="0" w:space="0" w:color="auto"/>
                    <w:right w:val="none" w:sz="0" w:space="0" w:color="auto"/>
                  </w:divBdr>
                </w:div>
                <w:div w:id="1059786951">
                  <w:marLeft w:val="0"/>
                  <w:marRight w:val="0"/>
                  <w:marTop w:val="0"/>
                  <w:marBottom w:val="0"/>
                  <w:divBdr>
                    <w:top w:val="none" w:sz="0" w:space="0" w:color="auto"/>
                    <w:left w:val="none" w:sz="0" w:space="0" w:color="auto"/>
                    <w:bottom w:val="none" w:sz="0" w:space="0" w:color="auto"/>
                    <w:right w:val="none" w:sz="0" w:space="0" w:color="auto"/>
                  </w:divBdr>
                </w:div>
                <w:div w:id="688264424">
                  <w:marLeft w:val="0"/>
                  <w:marRight w:val="0"/>
                  <w:marTop w:val="0"/>
                  <w:marBottom w:val="0"/>
                  <w:divBdr>
                    <w:top w:val="none" w:sz="0" w:space="0" w:color="auto"/>
                    <w:left w:val="none" w:sz="0" w:space="0" w:color="auto"/>
                    <w:bottom w:val="none" w:sz="0" w:space="0" w:color="auto"/>
                    <w:right w:val="none" w:sz="0" w:space="0" w:color="auto"/>
                  </w:divBdr>
                </w:div>
                <w:div w:id="120148759">
                  <w:marLeft w:val="0"/>
                  <w:marRight w:val="0"/>
                  <w:marTop w:val="0"/>
                  <w:marBottom w:val="0"/>
                  <w:divBdr>
                    <w:top w:val="none" w:sz="0" w:space="0" w:color="auto"/>
                    <w:left w:val="none" w:sz="0" w:space="0" w:color="auto"/>
                    <w:bottom w:val="none" w:sz="0" w:space="0" w:color="auto"/>
                    <w:right w:val="none" w:sz="0" w:space="0" w:color="auto"/>
                  </w:divBdr>
                </w:div>
                <w:div w:id="878976618">
                  <w:marLeft w:val="0"/>
                  <w:marRight w:val="0"/>
                  <w:marTop w:val="0"/>
                  <w:marBottom w:val="0"/>
                  <w:divBdr>
                    <w:top w:val="none" w:sz="0" w:space="0" w:color="auto"/>
                    <w:left w:val="none" w:sz="0" w:space="0" w:color="auto"/>
                    <w:bottom w:val="none" w:sz="0" w:space="0" w:color="auto"/>
                    <w:right w:val="none" w:sz="0" w:space="0" w:color="auto"/>
                  </w:divBdr>
                </w:div>
                <w:div w:id="1390759829">
                  <w:marLeft w:val="0"/>
                  <w:marRight w:val="0"/>
                  <w:marTop w:val="0"/>
                  <w:marBottom w:val="0"/>
                  <w:divBdr>
                    <w:top w:val="none" w:sz="0" w:space="0" w:color="auto"/>
                    <w:left w:val="none" w:sz="0" w:space="0" w:color="auto"/>
                    <w:bottom w:val="none" w:sz="0" w:space="0" w:color="auto"/>
                    <w:right w:val="none" w:sz="0" w:space="0" w:color="auto"/>
                  </w:divBdr>
                </w:div>
                <w:div w:id="537279295">
                  <w:marLeft w:val="0"/>
                  <w:marRight w:val="0"/>
                  <w:marTop w:val="0"/>
                  <w:marBottom w:val="0"/>
                  <w:divBdr>
                    <w:top w:val="none" w:sz="0" w:space="0" w:color="auto"/>
                    <w:left w:val="none" w:sz="0" w:space="0" w:color="auto"/>
                    <w:bottom w:val="none" w:sz="0" w:space="0" w:color="auto"/>
                    <w:right w:val="none" w:sz="0" w:space="0" w:color="auto"/>
                  </w:divBdr>
                </w:div>
                <w:div w:id="118955928">
                  <w:marLeft w:val="0"/>
                  <w:marRight w:val="0"/>
                  <w:marTop w:val="0"/>
                  <w:marBottom w:val="0"/>
                  <w:divBdr>
                    <w:top w:val="none" w:sz="0" w:space="0" w:color="auto"/>
                    <w:left w:val="none" w:sz="0" w:space="0" w:color="auto"/>
                    <w:bottom w:val="none" w:sz="0" w:space="0" w:color="auto"/>
                    <w:right w:val="none" w:sz="0" w:space="0" w:color="auto"/>
                  </w:divBdr>
                </w:div>
                <w:div w:id="363405825">
                  <w:marLeft w:val="0"/>
                  <w:marRight w:val="0"/>
                  <w:marTop w:val="0"/>
                  <w:marBottom w:val="0"/>
                  <w:divBdr>
                    <w:top w:val="none" w:sz="0" w:space="0" w:color="auto"/>
                    <w:left w:val="none" w:sz="0" w:space="0" w:color="auto"/>
                    <w:bottom w:val="none" w:sz="0" w:space="0" w:color="auto"/>
                    <w:right w:val="none" w:sz="0" w:space="0" w:color="auto"/>
                  </w:divBdr>
                </w:div>
                <w:div w:id="125399174">
                  <w:marLeft w:val="0"/>
                  <w:marRight w:val="0"/>
                  <w:marTop w:val="0"/>
                  <w:marBottom w:val="0"/>
                  <w:divBdr>
                    <w:top w:val="none" w:sz="0" w:space="0" w:color="auto"/>
                    <w:left w:val="none" w:sz="0" w:space="0" w:color="auto"/>
                    <w:bottom w:val="none" w:sz="0" w:space="0" w:color="auto"/>
                    <w:right w:val="none" w:sz="0" w:space="0" w:color="auto"/>
                  </w:divBdr>
                </w:div>
                <w:div w:id="1844857089">
                  <w:marLeft w:val="0"/>
                  <w:marRight w:val="0"/>
                  <w:marTop w:val="0"/>
                  <w:marBottom w:val="0"/>
                  <w:divBdr>
                    <w:top w:val="none" w:sz="0" w:space="0" w:color="auto"/>
                    <w:left w:val="none" w:sz="0" w:space="0" w:color="auto"/>
                    <w:bottom w:val="none" w:sz="0" w:space="0" w:color="auto"/>
                    <w:right w:val="none" w:sz="0" w:space="0" w:color="auto"/>
                  </w:divBdr>
                </w:div>
                <w:div w:id="1462337343">
                  <w:marLeft w:val="0"/>
                  <w:marRight w:val="0"/>
                  <w:marTop w:val="0"/>
                  <w:marBottom w:val="0"/>
                  <w:divBdr>
                    <w:top w:val="none" w:sz="0" w:space="0" w:color="auto"/>
                    <w:left w:val="none" w:sz="0" w:space="0" w:color="auto"/>
                    <w:bottom w:val="none" w:sz="0" w:space="0" w:color="auto"/>
                    <w:right w:val="none" w:sz="0" w:space="0" w:color="auto"/>
                  </w:divBdr>
                </w:div>
                <w:div w:id="876086034">
                  <w:marLeft w:val="0"/>
                  <w:marRight w:val="0"/>
                  <w:marTop w:val="0"/>
                  <w:marBottom w:val="0"/>
                  <w:divBdr>
                    <w:top w:val="none" w:sz="0" w:space="0" w:color="auto"/>
                    <w:left w:val="none" w:sz="0" w:space="0" w:color="auto"/>
                    <w:bottom w:val="none" w:sz="0" w:space="0" w:color="auto"/>
                    <w:right w:val="none" w:sz="0" w:space="0" w:color="auto"/>
                  </w:divBdr>
                </w:div>
                <w:div w:id="1618295624">
                  <w:marLeft w:val="0"/>
                  <w:marRight w:val="0"/>
                  <w:marTop w:val="0"/>
                  <w:marBottom w:val="0"/>
                  <w:divBdr>
                    <w:top w:val="none" w:sz="0" w:space="0" w:color="auto"/>
                    <w:left w:val="none" w:sz="0" w:space="0" w:color="auto"/>
                    <w:bottom w:val="none" w:sz="0" w:space="0" w:color="auto"/>
                    <w:right w:val="none" w:sz="0" w:space="0" w:color="auto"/>
                  </w:divBdr>
                </w:div>
                <w:div w:id="1144853673">
                  <w:marLeft w:val="0"/>
                  <w:marRight w:val="0"/>
                  <w:marTop w:val="0"/>
                  <w:marBottom w:val="0"/>
                  <w:divBdr>
                    <w:top w:val="none" w:sz="0" w:space="0" w:color="auto"/>
                    <w:left w:val="none" w:sz="0" w:space="0" w:color="auto"/>
                    <w:bottom w:val="none" w:sz="0" w:space="0" w:color="auto"/>
                    <w:right w:val="none" w:sz="0" w:space="0" w:color="auto"/>
                  </w:divBdr>
                </w:div>
                <w:div w:id="670525181">
                  <w:marLeft w:val="0"/>
                  <w:marRight w:val="0"/>
                  <w:marTop w:val="0"/>
                  <w:marBottom w:val="0"/>
                  <w:divBdr>
                    <w:top w:val="none" w:sz="0" w:space="0" w:color="auto"/>
                    <w:left w:val="none" w:sz="0" w:space="0" w:color="auto"/>
                    <w:bottom w:val="none" w:sz="0" w:space="0" w:color="auto"/>
                    <w:right w:val="none" w:sz="0" w:space="0" w:color="auto"/>
                  </w:divBdr>
                </w:div>
                <w:div w:id="732696144">
                  <w:marLeft w:val="0"/>
                  <w:marRight w:val="0"/>
                  <w:marTop w:val="0"/>
                  <w:marBottom w:val="0"/>
                  <w:divBdr>
                    <w:top w:val="none" w:sz="0" w:space="0" w:color="auto"/>
                    <w:left w:val="none" w:sz="0" w:space="0" w:color="auto"/>
                    <w:bottom w:val="none" w:sz="0" w:space="0" w:color="auto"/>
                    <w:right w:val="none" w:sz="0" w:space="0" w:color="auto"/>
                  </w:divBdr>
                </w:div>
                <w:div w:id="514075542">
                  <w:marLeft w:val="0"/>
                  <w:marRight w:val="0"/>
                  <w:marTop w:val="0"/>
                  <w:marBottom w:val="0"/>
                  <w:divBdr>
                    <w:top w:val="none" w:sz="0" w:space="0" w:color="auto"/>
                    <w:left w:val="none" w:sz="0" w:space="0" w:color="auto"/>
                    <w:bottom w:val="none" w:sz="0" w:space="0" w:color="auto"/>
                    <w:right w:val="none" w:sz="0" w:space="0" w:color="auto"/>
                  </w:divBdr>
                </w:div>
                <w:div w:id="1040744332">
                  <w:marLeft w:val="0"/>
                  <w:marRight w:val="0"/>
                  <w:marTop w:val="0"/>
                  <w:marBottom w:val="0"/>
                  <w:divBdr>
                    <w:top w:val="none" w:sz="0" w:space="0" w:color="auto"/>
                    <w:left w:val="none" w:sz="0" w:space="0" w:color="auto"/>
                    <w:bottom w:val="none" w:sz="0" w:space="0" w:color="auto"/>
                    <w:right w:val="none" w:sz="0" w:space="0" w:color="auto"/>
                  </w:divBdr>
                </w:div>
                <w:div w:id="1571960115">
                  <w:marLeft w:val="0"/>
                  <w:marRight w:val="0"/>
                  <w:marTop w:val="0"/>
                  <w:marBottom w:val="0"/>
                  <w:divBdr>
                    <w:top w:val="none" w:sz="0" w:space="0" w:color="auto"/>
                    <w:left w:val="none" w:sz="0" w:space="0" w:color="auto"/>
                    <w:bottom w:val="none" w:sz="0" w:space="0" w:color="auto"/>
                    <w:right w:val="none" w:sz="0" w:space="0" w:color="auto"/>
                  </w:divBdr>
                </w:div>
                <w:div w:id="2011593704">
                  <w:marLeft w:val="0"/>
                  <w:marRight w:val="0"/>
                  <w:marTop w:val="0"/>
                  <w:marBottom w:val="0"/>
                  <w:divBdr>
                    <w:top w:val="none" w:sz="0" w:space="0" w:color="auto"/>
                    <w:left w:val="none" w:sz="0" w:space="0" w:color="auto"/>
                    <w:bottom w:val="none" w:sz="0" w:space="0" w:color="auto"/>
                    <w:right w:val="none" w:sz="0" w:space="0" w:color="auto"/>
                  </w:divBdr>
                </w:div>
                <w:div w:id="444037400">
                  <w:marLeft w:val="0"/>
                  <w:marRight w:val="0"/>
                  <w:marTop w:val="0"/>
                  <w:marBottom w:val="0"/>
                  <w:divBdr>
                    <w:top w:val="none" w:sz="0" w:space="0" w:color="auto"/>
                    <w:left w:val="none" w:sz="0" w:space="0" w:color="auto"/>
                    <w:bottom w:val="none" w:sz="0" w:space="0" w:color="auto"/>
                    <w:right w:val="none" w:sz="0" w:space="0" w:color="auto"/>
                  </w:divBdr>
                </w:div>
                <w:div w:id="1260139208">
                  <w:marLeft w:val="0"/>
                  <w:marRight w:val="0"/>
                  <w:marTop w:val="0"/>
                  <w:marBottom w:val="0"/>
                  <w:divBdr>
                    <w:top w:val="none" w:sz="0" w:space="0" w:color="auto"/>
                    <w:left w:val="none" w:sz="0" w:space="0" w:color="auto"/>
                    <w:bottom w:val="none" w:sz="0" w:space="0" w:color="auto"/>
                    <w:right w:val="none" w:sz="0" w:space="0" w:color="auto"/>
                  </w:divBdr>
                </w:div>
                <w:div w:id="1053426626">
                  <w:marLeft w:val="0"/>
                  <w:marRight w:val="0"/>
                  <w:marTop w:val="0"/>
                  <w:marBottom w:val="0"/>
                  <w:divBdr>
                    <w:top w:val="none" w:sz="0" w:space="0" w:color="auto"/>
                    <w:left w:val="none" w:sz="0" w:space="0" w:color="auto"/>
                    <w:bottom w:val="none" w:sz="0" w:space="0" w:color="auto"/>
                    <w:right w:val="none" w:sz="0" w:space="0" w:color="auto"/>
                  </w:divBdr>
                </w:div>
                <w:div w:id="710691987">
                  <w:marLeft w:val="0"/>
                  <w:marRight w:val="0"/>
                  <w:marTop w:val="0"/>
                  <w:marBottom w:val="0"/>
                  <w:divBdr>
                    <w:top w:val="none" w:sz="0" w:space="0" w:color="auto"/>
                    <w:left w:val="none" w:sz="0" w:space="0" w:color="auto"/>
                    <w:bottom w:val="none" w:sz="0" w:space="0" w:color="auto"/>
                    <w:right w:val="none" w:sz="0" w:space="0" w:color="auto"/>
                  </w:divBdr>
                </w:div>
                <w:div w:id="1186941503">
                  <w:marLeft w:val="0"/>
                  <w:marRight w:val="0"/>
                  <w:marTop w:val="0"/>
                  <w:marBottom w:val="0"/>
                  <w:divBdr>
                    <w:top w:val="none" w:sz="0" w:space="0" w:color="auto"/>
                    <w:left w:val="none" w:sz="0" w:space="0" w:color="auto"/>
                    <w:bottom w:val="none" w:sz="0" w:space="0" w:color="auto"/>
                    <w:right w:val="none" w:sz="0" w:space="0" w:color="auto"/>
                  </w:divBdr>
                </w:div>
                <w:div w:id="2120291783">
                  <w:marLeft w:val="0"/>
                  <w:marRight w:val="0"/>
                  <w:marTop w:val="0"/>
                  <w:marBottom w:val="0"/>
                  <w:divBdr>
                    <w:top w:val="none" w:sz="0" w:space="0" w:color="auto"/>
                    <w:left w:val="none" w:sz="0" w:space="0" w:color="auto"/>
                    <w:bottom w:val="none" w:sz="0" w:space="0" w:color="auto"/>
                    <w:right w:val="none" w:sz="0" w:space="0" w:color="auto"/>
                  </w:divBdr>
                </w:div>
                <w:div w:id="1948543140">
                  <w:marLeft w:val="0"/>
                  <w:marRight w:val="0"/>
                  <w:marTop w:val="0"/>
                  <w:marBottom w:val="0"/>
                  <w:divBdr>
                    <w:top w:val="none" w:sz="0" w:space="0" w:color="auto"/>
                    <w:left w:val="none" w:sz="0" w:space="0" w:color="auto"/>
                    <w:bottom w:val="none" w:sz="0" w:space="0" w:color="auto"/>
                    <w:right w:val="none" w:sz="0" w:space="0" w:color="auto"/>
                  </w:divBdr>
                </w:div>
                <w:div w:id="169099613">
                  <w:marLeft w:val="0"/>
                  <w:marRight w:val="0"/>
                  <w:marTop w:val="0"/>
                  <w:marBottom w:val="0"/>
                  <w:divBdr>
                    <w:top w:val="none" w:sz="0" w:space="0" w:color="auto"/>
                    <w:left w:val="none" w:sz="0" w:space="0" w:color="auto"/>
                    <w:bottom w:val="none" w:sz="0" w:space="0" w:color="auto"/>
                    <w:right w:val="none" w:sz="0" w:space="0" w:color="auto"/>
                  </w:divBdr>
                </w:div>
                <w:div w:id="768157094">
                  <w:marLeft w:val="0"/>
                  <w:marRight w:val="0"/>
                  <w:marTop w:val="0"/>
                  <w:marBottom w:val="0"/>
                  <w:divBdr>
                    <w:top w:val="none" w:sz="0" w:space="0" w:color="auto"/>
                    <w:left w:val="none" w:sz="0" w:space="0" w:color="auto"/>
                    <w:bottom w:val="none" w:sz="0" w:space="0" w:color="auto"/>
                    <w:right w:val="none" w:sz="0" w:space="0" w:color="auto"/>
                  </w:divBdr>
                </w:div>
                <w:div w:id="1390685839">
                  <w:marLeft w:val="0"/>
                  <w:marRight w:val="0"/>
                  <w:marTop w:val="0"/>
                  <w:marBottom w:val="0"/>
                  <w:divBdr>
                    <w:top w:val="none" w:sz="0" w:space="0" w:color="auto"/>
                    <w:left w:val="none" w:sz="0" w:space="0" w:color="auto"/>
                    <w:bottom w:val="none" w:sz="0" w:space="0" w:color="auto"/>
                    <w:right w:val="none" w:sz="0" w:space="0" w:color="auto"/>
                  </w:divBdr>
                </w:div>
                <w:div w:id="1054355591">
                  <w:marLeft w:val="0"/>
                  <w:marRight w:val="0"/>
                  <w:marTop w:val="0"/>
                  <w:marBottom w:val="0"/>
                  <w:divBdr>
                    <w:top w:val="none" w:sz="0" w:space="0" w:color="auto"/>
                    <w:left w:val="none" w:sz="0" w:space="0" w:color="auto"/>
                    <w:bottom w:val="none" w:sz="0" w:space="0" w:color="auto"/>
                    <w:right w:val="none" w:sz="0" w:space="0" w:color="auto"/>
                  </w:divBdr>
                </w:div>
                <w:div w:id="1303196449">
                  <w:marLeft w:val="0"/>
                  <w:marRight w:val="0"/>
                  <w:marTop w:val="0"/>
                  <w:marBottom w:val="0"/>
                  <w:divBdr>
                    <w:top w:val="none" w:sz="0" w:space="0" w:color="auto"/>
                    <w:left w:val="none" w:sz="0" w:space="0" w:color="auto"/>
                    <w:bottom w:val="none" w:sz="0" w:space="0" w:color="auto"/>
                    <w:right w:val="none" w:sz="0" w:space="0" w:color="auto"/>
                  </w:divBdr>
                </w:div>
                <w:div w:id="140584629">
                  <w:marLeft w:val="0"/>
                  <w:marRight w:val="0"/>
                  <w:marTop w:val="0"/>
                  <w:marBottom w:val="0"/>
                  <w:divBdr>
                    <w:top w:val="none" w:sz="0" w:space="0" w:color="auto"/>
                    <w:left w:val="none" w:sz="0" w:space="0" w:color="auto"/>
                    <w:bottom w:val="none" w:sz="0" w:space="0" w:color="auto"/>
                    <w:right w:val="none" w:sz="0" w:space="0" w:color="auto"/>
                  </w:divBdr>
                </w:div>
                <w:div w:id="2147316694">
                  <w:marLeft w:val="0"/>
                  <w:marRight w:val="0"/>
                  <w:marTop w:val="0"/>
                  <w:marBottom w:val="0"/>
                  <w:divBdr>
                    <w:top w:val="none" w:sz="0" w:space="0" w:color="auto"/>
                    <w:left w:val="none" w:sz="0" w:space="0" w:color="auto"/>
                    <w:bottom w:val="none" w:sz="0" w:space="0" w:color="auto"/>
                    <w:right w:val="none" w:sz="0" w:space="0" w:color="auto"/>
                  </w:divBdr>
                </w:div>
                <w:div w:id="291130235">
                  <w:marLeft w:val="0"/>
                  <w:marRight w:val="0"/>
                  <w:marTop w:val="0"/>
                  <w:marBottom w:val="0"/>
                  <w:divBdr>
                    <w:top w:val="none" w:sz="0" w:space="0" w:color="auto"/>
                    <w:left w:val="none" w:sz="0" w:space="0" w:color="auto"/>
                    <w:bottom w:val="none" w:sz="0" w:space="0" w:color="auto"/>
                    <w:right w:val="none" w:sz="0" w:space="0" w:color="auto"/>
                  </w:divBdr>
                </w:div>
                <w:div w:id="1351293008">
                  <w:marLeft w:val="0"/>
                  <w:marRight w:val="0"/>
                  <w:marTop w:val="0"/>
                  <w:marBottom w:val="0"/>
                  <w:divBdr>
                    <w:top w:val="none" w:sz="0" w:space="0" w:color="auto"/>
                    <w:left w:val="none" w:sz="0" w:space="0" w:color="auto"/>
                    <w:bottom w:val="none" w:sz="0" w:space="0" w:color="auto"/>
                    <w:right w:val="none" w:sz="0" w:space="0" w:color="auto"/>
                  </w:divBdr>
                </w:div>
                <w:div w:id="1253315833">
                  <w:marLeft w:val="0"/>
                  <w:marRight w:val="0"/>
                  <w:marTop w:val="0"/>
                  <w:marBottom w:val="0"/>
                  <w:divBdr>
                    <w:top w:val="none" w:sz="0" w:space="0" w:color="auto"/>
                    <w:left w:val="none" w:sz="0" w:space="0" w:color="auto"/>
                    <w:bottom w:val="none" w:sz="0" w:space="0" w:color="auto"/>
                    <w:right w:val="none" w:sz="0" w:space="0" w:color="auto"/>
                  </w:divBdr>
                </w:div>
                <w:div w:id="872839570">
                  <w:marLeft w:val="0"/>
                  <w:marRight w:val="0"/>
                  <w:marTop w:val="0"/>
                  <w:marBottom w:val="0"/>
                  <w:divBdr>
                    <w:top w:val="none" w:sz="0" w:space="0" w:color="auto"/>
                    <w:left w:val="none" w:sz="0" w:space="0" w:color="auto"/>
                    <w:bottom w:val="none" w:sz="0" w:space="0" w:color="auto"/>
                    <w:right w:val="none" w:sz="0" w:space="0" w:color="auto"/>
                  </w:divBdr>
                </w:div>
                <w:div w:id="118036230">
                  <w:marLeft w:val="0"/>
                  <w:marRight w:val="0"/>
                  <w:marTop w:val="0"/>
                  <w:marBottom w:val="0"/>
                  <w:divBdr>
                    <w:top w:val="none" w:sz="0" w:space="0" w:color="auto"/>
                    <w:left w:val="none" w:sz="0" w:space="0" w:color="auto"/>
                    <w:bottom w:val="none" w:sz="0" w:space="0" w:color="auto"/>
                    <w:right w:val="none" w:sz="0" w:space="0" w:color="auto"/>
                  </w:divBdr>
                </w:div>
                <w:div w:id="1405572037">
                  <w:marLeft w:val="0"/>
                  <w:marRight w:val="0"/>
                  <w:marTop w:val="0"/>
                  <w:marBottom w:val="0"/>
                  <w:divBdr>
                    <w:top w:val="none" w:sz="0" w:space="0" w:color="auto"/>
                    <w:left w:val="none" w:sz="0" w:space="0" w:color="auto"/>
                    <w:bottom w:val="none" w:sz="0" w:space="0" w:color="auto"/>
                    <w:right w:val="none" w:sz="0" w:space="0" w:color="auto"/>
                  </w:divBdr>
                </w:div>
                <w:div w:id="1483430425">
                  <w:marLeft w:val="0"/>
                  <w:marRight w:val="0"/>
                  <w:marTop w:val="0"/>
                  <w:marBottom w:val="0"/>
                  <w:divBdr>
                    <w:top w:val="none" w:sz="0" w:space="0" w:color="auto"/>
                    <w:left w:val="none" w:sz="0" w:space="0" w:color="auto"/>
                    <w:bottom w:val="none" w:sz="0" w:space="0" w:color="auto"/>
                    <w:right w:val="none" w:sz="0" w:space="0" w:color="auto"/>
                  </w:divBdr>
                </w:div>
                <w:div w:id="644093406">
                  <w:marLeft w:val="0"/>
                  <w:marRight w:val="0"/>
                  <w:marTop w:val="0"/>
                  <w:marBottom w:val="0"/>
                  <w:divBdr>
                    <w:top w:val="none" w:sz="0" w:space="0" w:color="auto"/>
                    <w:left w:val="none" w:sz="0" w:space="0" w:color="auto"/>
                    <w:bottom w:val="none" w:sz="0" w:space="0" w:color="auto"/>
                    <w:right w:val="none" w:sz="0" w:space="0" w:color="auto"/>
                  </w:divBdr>
                </w:div>
                <w:div w:id="1783258570">
                  <w:marLeft w:val="0"/>
                  <w:marRight w:val="0"/>
                  <w:marTop w:val="0"/>
                  <w:marBottom w:val="0"/>
                  <w:divBdr>
                    <w:top w:val="none" w:sz="0" w:space="0" w:color="auto"/>
                    <w:left w:val="none" w:sz="0" w:space="0" w:color="auto"/>
                    <w:bottom w:val="none" w:sz="0" w:space="0" w:color="auto"/>
                    <w:right w:val="none" w:sz="0" w:space="0" w:color="auto"/>
                  </w:divBdr>
                </w:div>
                <w:div w:id="1106854107">
                  <w:marLeft w:val="0"/>
                  <w:marRight w:val="0"/>
                  <w:marTop w:val="0"/>
                  <w:marBottom w:val="0"/>
                  <w:divBdr>
                    <w:top w:val="none" w:sz="0" w:space="0" w:color="auto"/>
                    <w:left w:val="none" w:sz="0" w:space="0" w:color="auto"/>
                    <w:bottom w:val="none" w:sz="0" w:space="0" w:color="auto"/>
                    <w:right w:val="none" w:sz="0" w:space="0" w:color="auto"/>
                  </w:divBdr>
                </w:div>
                <w:div w:id="748503002">
                  <w:marLeft w:val="0"/>
                  <w:marRight w:val="0"/>
                  <w:marTop w:val="0"/>
                  <w:marBottom w:val="0"/>
                  <w:divBdr>
                    <w:top w:val="none" w:sz="0" w:space="0" w:color="auto"/>
                    <w:left w:val="none" w:sz="0" w:space="0" w:color="auto"/>
                    <w:bottom w:val="none" w:sz="0" w:space="0" w:color="auto"/>
                    <w:right w:val="none" w:sz="0" w:space="0" w:color="auto"/>
                  </w:divBdr>
                </w:div>
                <w:div w:id="526412117">
                  <w:marLeft w:val="0"/>
                  <w:marRight w:val="0"/>
                  <w:marTop w:val="0"/>
                  <w:marBottom w:val="0"/>
                  <w:divBdr>
                    <w:top w:val="none" w:sz="0" w:space="0" w:color="auto"/>
                    <w:left w:val="none" w:sz="0" w:space="0" w:color="auto"/>
                    <w:bottom w:val="none" w:sz="0" w:space="0" w:color="auto"/>
                    <w:right w:val="none" w:sz="0" w:space="0" w:color="auto"/>
                  </w:divBdr>
                </w:div>
                <w:div w:id="276790834">
                  <w:marLeft w:val="0"/>
                  <w:marRight w:val="0"/>
                  <w:marTop w:val="0"/>
                  <w:marBottom w:val="0"/>
                  <w:divBdr>
                    <w:top w:val="none" w:sz="0" w:space="0" w:color="auto"/>
                    <w:left w:val="none" w:sz="0" w:space="0" w:color="auto"/>
                    <w:bottom w:val="none" w:sz="0" w:space="0" w:color="auto"/>
                    <w:right w:val="none" w:sz="0" w:space="0" w:color="auto"/>
                  </w:divBdr>
                </w:div>
                <w:div w:id="1907639544">
                  <w:marLeft w:val="0"/>
                  <w:marRight w:val="0"/>
                  <w:marTop w:val="0"/>
                  <w:marBottom w:val="0"/>
                  <w:divBdr>
                    <w:top w:val="none" w:sz="0" w:space="0" w:color="auto"/>
                    <w:left w:val="none" w:sz="0" w:space="0" w:color="auto"/>
                    <w:bottom w:val="none" w:sz="0" w:space="0" w:color="auto"/>
                    <w:right w:val="none" w:sz="0" w:space="0" w:color="auto"/>
                  </w:divBdr>
                </w:div>
                <w:div w:id="209459253">
                  <w:marLeft w:val="0"/>
                  <w:marRight w:val="0"/>
                  <w:marTop w:val="0"/>
                  <w:marBottom w:val="0"/>
                  <w:divBdr>
                    <w:top w:val="none" w:sz="0" w:space="0" w:color="auto"/>
                    <w:left w:val="none" w:sz="0" w:space="0" w:color="auto"/>
                    <w:bottom w:val="none" w:sz="0" w:space="0" w:color="auto"/>
                    <w:right w:val="none" w:sz="0" w:space="0" w:color="auto"/>
                  </w:divBdr>
                </w:div>
                <w:div w:id="930509851">
                  <w:marLeft w:val="0"/>
                  <w:marRight w:val="0"/>
                  <w:marTop w:val="0"/>
                  <w:marBottom w:val="0"/>
                  <w:divBdr>
                    <w:top w:val="none" w:sz="0" w:space="0" w:color="auto"/>
                    <w:left w:val="none" w:sz="0" w:space="0" w:color="auto"/>
                    <w:bottom w:val="none" w:sz="0" w:space="0" w:color="auto"/>
                    <w:right w:val="none" w:sz="0" w:space="0" w:color="auto"/>
                  </w:divBdr>
                </w:div>
                <w:div w:id="1456949205">
                  <w:marLeft w:val="0"/>
                  <w:marRight w:val="0"/>
                  <w:marTop w:val="0"/>
                  <w:marBottom w:val="0"/>
                  <w:divBdr>
                    <w:top w:val="none" w:sz="0" w:space="0" w:color="auto"/>
                    <w:left w:val="none" w:sz="0" w:space="0" w:color="auto"/>
                    <w:bottom w:val="none" w:sz="0" w:space="0" w:color="auto"/>
                    <w:right w:val="none" w:sz="0" w:space="0" w:color="auto"/>
                  </w:divBdr>
                </w:div>
                <w:div w:id="1382629467">
                  <w:marLeft w:val="0"/>
                  <w:marRight w:val="0"/>
                  <w:marTop w:val="0"/>
                  <w:marBottom w:val="0"/>
                  <w:divBdr>
                    <w:top w:val="none" w:sz="0" w:space="0" w:color="auto"/>
                    <w:left w:val="none" w:sz="0" w:space="0" w:color="auto"/>
                    <w:bottom w:val="none" w:sz="0" w:space="0" w:color="auto"/>
                    <w:right w:val="none" w:sz="0" w:space="0" w:color="auto"/>
                  </w:divBdr>
                </w:div>
                <w:div w:id="1865442141">
                  <w:marLeft w:val="0"/>
                  <w:marRight w:val="0"/>
                  <w:marTop w:val="0"/>
                  <w:marBottom w:val="0"/>
                  <w:divBdr>
                    <w:top w:val="none" w:sz="0" w:space="0" w:color="auto"/>
                    <w:left w:val="none" w:sz="0" w:space="0" w:color="auto"/>
                    <w:bottom w:val="none" w:sz="0" w:space="0" w:color="auto"/>
                    <w:right w:val="none" w:sz="0" w:space="0" w:color="auto"/>
                  </w:divBdr>
                </w:div>
                <w:div w:id="182791514">
                  <w:marLeft w:val="0"/>
                  <w:marRight w:val="0"/>
                  <w:marTop w:val="0"/>
                  <w:marBottom w:val="0"/>
                  <w:divBdr>
                    <w:top w:val="none" w:sz="0" w:space="0" w:color="auto"/>
                    <w:left w:val="none" w:sz="0" w:space="0" w:color="auto"/>
                    <w:bottom w:val="none" w:sz="0" w:space="0" w:color="auto"/>
                    <w:right w:val="none" w:sz="0" w:space="0" w:color="auto"/>
                  </w:divBdr>
                </w:div>
                <w:div w:id="1653482726">
                  <w:marLeft w:val="0"/>
                  <w:marRight w:val="0"/>
                  <w:marTop w:val="0"/>
                  <w:marBottom w:val="0"/>
                  <w:divBdr>
                    <w:top w:val="none" w:sz="0" w:space="0" w:color="auto"/>
                    <w:left w:val="none" w:sz="0" w:space="0" w:color="auto"/>
                    <w:bottom w:val="none" w:sz="0" w:space="0" w:color="auto"/>
                    <w:right w:val="none" w:sz="0" w:space="0" w:color="auto"/>
                  </w:divBdr>
                </w:div>
                <w:div w:id="707147011">
                  <w:marLeft w:val="0"/>
                  <w:marRight w:val="0"/>
                  <w:marTop w:val="0"/>
                  <w:marBottom w:val="0"/>
                  <w:divBdr>
                    <w:top w:val="none" w:sz="0" w:space="0" w:color="auto"/>
                    <w:left w:val="none" w:sz="0" w:space="0" w:color="auto"/>
                    <w:bottom w:val="none" w:sz="0" w:space="0" w:color="auto"/>
                    <w:right w:val="none" w:sz="0" w:space="0" w:color="auto"/>
                  </w:divBdr>
                </w:div>
                <w:div w:id="1275213776">
                  <w:marLeft w:val="0"/>
                  <w:marRight w:val="0"/>
                  <w:marTop w:val="0"/>
                  <w:marBottom w:val="0"/>
                  <w:divBdr>
                    <w:top w:val="none" w:sz="0" w:space="0" w:color="auto"/>
                    <w:left w:val="none" w:sz="0" w:space="0" w:color="auto"/>
                    <w:bottom w:val="none" w:sz="0" w:space="0" w:color="auto"/>
                    <w:right w:val="none" w:sz="0" w:space="0" w:color="auto"/>
                  </w:divBdr>
                </w:div>
                <w:div w:id="952785665">
                  <w:marLeft w:val="0"/>
                  <w:marRight w:val="0"/>
                  <w:marTop w:val="0"/>
                  <w:marBottom w:val="0"/>
                  <w:divBdr>
                    <w:top w:val="none" w:sz="0" w:space="0" w:color="auto"/>
                    <w:left w:val="none" w:sz="0" w:space="0" w:color="auto"/>
                    <w:bottom w:val="none" w:sz="0" w:space="0" w:color="auto"/>
                    <w:right w:val="none" w:sz="0" w:space="0" w:color="auto"/>
                  </w:divBdr>
                </w:div>
                <w:div w:id="1401172451">
                  <w:marLeft w:val="0"/>
                  <w:marRight w:val="0"/>
                  <w:marTop w:val="0"/>
                  <w:marBottom w:val="0"/>
                  <w:divBdr>
                    <w:top w:val="none" w:sz="0" w:space="0" w:color="auto"/>
                    <w:left w:val="none" w:sz="0" w:space="0" w:color="auto"/>
                    <w:bottom w:val="none" w:sz="0" w:space="0" w:color="auto"/>
                    <w:right w:val="none" w:sz="0" w:space="0" w:color="auto"/>
                  </w:divBdr>
                </w:div>
                <w:div w:id="1903056888">
                  <w:marLeft w:val="0"/>
                  <w:marRight w:val="0"/>
                  <w:marTop w:val="0"/>
                  <w:marBottom w:val="0"/>
                  <w:divBdr>
                    <w:top w:val="none" w:sz="0" w:space="0" w:color="auto"/>
                    <w:left w:val="none" w:sz="0" w:space="0" w:color="auto"/>
                    <w:bottom w:val="none" w:sz="0" w:space="0" w:color="auto"/>
                    <w:right w:val="none" w:sz="0" w:space="0" w:color="auto"/>
                  </w:divBdr>
                </w:div>
                <w:div w:id="1917473760">
                  <w:marLeft w:val="0"/>
                  <w:marRight w:val="0"/>
                  <w:marTop w:val="0"/>
                  <w:marBottom w:val="0"/>
                  <w:divBdr>
                    <w:top w:val="none" w:sz="0" w:space="0" w:color="auto"/>
                    <w:left w:val="none" w:sz="0" w:space="0" w:color="auto"/>
                    <w:bottom w:val="none" w:sz="0" w:space="0" w:color="auto"/>
                    <w:right w:val="none" w:sz="0" w:space="0" w:color="auto"/>
                  </w:divBdr>
                </w:div>
                <w:div w:id="1301619348">
                  <w:marLeft w:val="0"/>
                  <w:marRight w:val="0"/>
                  <w:marTop w:val="0"/>
                  <w:marBottom w:val="0"/>
                  <w:divBdr>
                    <w:top w:val="none" w:sz="0" w:space="0" w:color="auto"/>
                    <w:left w:val="none" w:sz="0" w:space="0" w:color="auto"/>
                    <w:bottom w:val="none" w:sz="0" w:space="0" w:color="auto"/>
                    <w:right w:val="none" w:sz="0" w:space="0" w:color="auto"/>
                  </w:divBdr>
                </w:div>
                <w:div w:id="310257443">
                  <w:marLeft w:val="0"/>
                  <w:marRight w:val="0"/>
                  <w:marTop w:val="0"/>
                  <w:marBottom w:val="0"/>
                  <w:divBdr>
                    <w:top w:val="none" w:sz="0" w:space="0" w:color="auto"/>
                    <w:left w:val="none" w:sz="0" w:space="0" w:color="auto"/>
                    <w:bottom w:val="none" w:sz="0" w:space="0" w:color="auto"/>
                    <w:right w:val="none" w:sz="0" w:space="0" w:color="auto"/>
                  </w:divBdr>
                </w:div>
                <w:div w:id="1804958652">
                  <w:marLeft w:val="0"/>
                  <w:marRight w:val="0"/>
                  <w:marTop w:val="0"/>
                  <w:marBottom w:val="0"/>
                  <w:divBdr>
                    <w:top w:val="none" w:sz="0" w:space="0" w:color="auto"/>
                    <w:left w:val="none" w:sz="0" w:space="0" w:color="auto"/>
                    <w:bottom w:val="none" w:sz="0" w:space="0" w:color="auto"/>
                    <w:right w:val="none" w:sz="0" w:space="0" w:color="auto"/>
                  </w:divBdr>
                </w:div>
                <w:div w:id="2020964453">
                  <w:marLeft w:val="0"/>
                  <w:marRight w:val="0"/>
                  <w:marTop w:val="0"/>
                  <w:marBottom w:val="0"/>
                  <w:divBdr>
                    <w:top w:val="none" w:sz="0" w:space="0" w:color="auto"/>
                    <w:left w:val="none" w:sz="0" w:space="0" w:color="auto"/>
                    <w:bottom w:val="none" w:sz="0" w:space="0" w:color="auto"/>
                    <w:right w:val="none" w:sz="0" w:space="0" w:color="auto"/>
                  </w:divBdr>
                </w:div>
                <w:div w:id="1656227654">
                  <w:marLeft w:val="0"/>
                  <w:marRight w:val="0"/>
                  <w:marTop w:val="0"/>
                  <w:marBottom w:val="0"/>
                  <w:divBdr>
                    <w:top w:val="none" w:sz="0" w:space="0" w:color="auto"/>
                    <w:left w:val="none" w:sz="0" w:space="0" w:color="auto"/>
                    <w:bottom w:val="none" w:sz="0" w:space="0" w:color="auto"/>
                    <w:right w:val="none" w:sz="0" w:space="0" w:color="auto"/>
                  </w:divBdr>
                </w:div>
                <w:div w:id="276907854">
                  <w:marLeft w:val="0"/>
                  <w:marRight w:val="0"/>
                  <w:marTop w:val="0"/>
                  <w:marBottom w:val="0"/>
                  <w:divBdr>
                    <w:top w:val="none" w:sz="0" w:space="0" w:color="auto"/>
                    <w:left w:val="none" w:sz="0" w:space="0" w:color="auto"/>
                    <w:bottom w:val="none" w:sz="0" w:space="0" w:color="auto"/>
                    <w:right w:val="none" w:sz="0" w:space="0" w:color="auto"/>
                  </w:divBdr>
                </w:div>
                <w:div w:id="240867717">
                  <w:marLeft w:val="0"/>
                  <w:marRight w:val="0"/>
                  <w:marTop w:val="0"/>
                  <w:marBottom w:val="0"/>
                  <w:divBdr>
                    <w:top w:val="none" w:sz="0" w:space="0" w:color="auto"/>
                    <w:left w:val="none" w:sz="0" w:space="0" w:color="auto"/>
                    <w:bottom w:val="none" w:sz="0" w:space="0" w:color="auto"/>
                    <w:right w:val="none" w:sz="0" w:space="0" w:color="auto"/>
                  </w:divBdr>
                </w:div>
                <w:div w:id="1834711801">
                  <w:marLeft w:val="0"/>
                  <w:marRight w:val="0"/>
                  <w:marTop w:val="0"/>
                  <w:marBottom w:val="0"/>
                  <w:divBdr>
                    <w:top w:val="none" w:sz="0" w:space="0" w:color="auto"/>
                    <w:left w:val="none" w:sz="0" w:space="0" w:color="auto"/>
                    <w:bottom w:val="none" w:sz="0" w:space="0" w:color="auto"/>
                    <w:right w:val="none" w:sz="0" w:space="0" w:color="auto"/>
                  </w:divBdr>
                </w:div>
                <w:div w:id="1341002308">
                  <w:marLeft w:val="0"/>
                  <w:marRight w:val="0"/>
                  <w:marTop w:val="0"/>
                  <w:marBottom w:val="0"/>
                  <w:divBdr>
                    <w:top w:val="none" w:sz="0" w:space="0" w:color="auto"/>
                    <w:left w:val="none" w:sz="0" w:space="0" w:color="auto"/>
                    <w:bottom w:val="none" w:sz="0" w:space="0" w:color="auto"/>
                    <w:right w:val="none" w:sz="0" w:space="0" w:color="auto"/>
                  </w:divBdr>
                </w:div>
                <w:div w:id="1059330193">
                  <w:marLeft w:val="0"/>
                  <w:marRight w:val="0"/>
                  <w:marTop w:val="0"/>
                  <w:marBottom w:val="0"/>
                  <w:divBdr>
                    <w:top w:val="none" w:sz="0" w:space="0" w:color="auto"/>
                    <w:left w:val="none" w:sz="0" w:space="0" w:color="auto"/>
                    <w:bottom w:val="none" w:sz="0" w:space="0" w:color="auto"/>
                    <w:right w:val="none" w:sz="0" w:space="0" w:color="auto"/>
                  </w:divBdr>
                </w:div>
                <w:div w:id="147014744">
                  <w:marLeft w:val="0"/>
                  <w:marRight w:val="0"/>
                  <w:marTop w:val="0"/>
                  <w:marBottom w:val="0"/>
                  <w:divBdr>
                    <w:top w:val="none" w:sz="0" w:space="0" w:color="auto"/>
                    <w:left w:val="none" w:sz="0" w:space="0" w:color="auto"/>
                    <w:bottom w:val="none" w:sz="0" w:space="0" w:color="auto"/>
                    <w:right w:val="none" w:sz="0" w:space="0" w:color="auto"/>
                  </w:divBdr>
                </w:div>
                <w:div w:id="1872062636">
                  <w:marLeft w:val="0"/>
                  <w:marRight w:val="0"/>
                  <w:marTop w:val="0"/>
                  <w:marBottom w:val="0"/>
                  <w:divBdr>
                    <w:top w:val="none" w:sz="0" w:space="0" w:color="auto"/>
                    <w:left w:val="none" w:sz="0" w:space="0" w:color="auto"/>
                    <w:bottom w:val="none" w:sz="0" w:space="0" w:color="auto"/>
                    <w:right w:val="none" w:sz="0" w:space="0" w:color="auto"/>
                  </w:divBdr>
                </w:div>
                <w:div w:id="947539431">
                  <w:marLeft w:val="0"/>
                  <w:marRight w:val="0"/>
                  <w:marTop w:val="0"/>
                  <w:marBottom w:val="0"/>
                  <w:divBdr>
                    <w:top w:val="none" w:sz="0" w:space="0" w:color="auto"/>
                    <w:left w:val="none" w:sz="0" w:space="0" w:color="auto"/>
                    <w:bottom w:val="none" w:sz="0" w:space="0" w:color="auto"/>
                    <w:right w:val="none" w:sz="0" w:space="0" w:color="auto"/>
                  </w:divBdr>
                </w:div>
                <w:div w:id="739904276">
                  <w:marLeft w:val="0"/>
                  <w:marRight w:val="0"/>
                  <w:marTop w:val="0"/>
                  <w:marBottom w:val="0"/>
                  <w:divBdr>
                    <w:top w:val="none" w:sz="0" w:space="0" w:color="auto"/>
                    <w:left w:val="none" w:sz="0" w:space="0" w:color="auto"/>
                    <w:bottom w:val="none" w:sz="0" w:space="0" w:color="auto"/>
                    <w:right w:val="none" w:sz="0" w:space="0" w:color="auto"/>
                  </w:divBdr>
                </w:div>
                <w:div w:id="2026321828">
                  <w:marLeft w:val="0"/>
                  <w:marRight w:val="0"/>
                  <w:marTop w:val="0"/>
                  <w:marBottom w:val="0"/>
                  <w:divBdr>
                    <w:top w:val="none" w:sz="0" w:space="0" w:color="auto"/>
                    <w:left w:val="none" w:sz="0" w:space="0" w:color="auto"/>
                    <w:bottom w:val="none" w:sz="0" w:space="0" w:color="auto"/>
                    <w:right w:val="none" w:sz="0" w:space="0" w:color="auto"/>
                  </w:divBdr>
                </w:div>
                <w:div w:id="949973723">
                  <w:marLeft w:val="0"/>
                  <w:marRight w:val="0"/>
                  <w:marTop w:val="0"/>
                  <w:marBottom w:val="0"/>
                  <w:divBdr>
                    <w:top w:val="none" w:sz="0" w:space="0" w:color="auto"/>
                    <w:left w:val="none" w:sz="0" w:space="0" w:color="auto"/>
                    <w:bottom w:val="none" w:sz="0" w:space="0" w:color="auto"/>
                    <w:right w:val="none" w:sz="0" w:space="0" w:color="auto"/>
                  </w:divBdr>
                </w:div>
                <w:div w:id="1621182766">
                  <w:marLeft w:val="0"/>
                  <w:marRight w:val="0"/>
                  <w:marTop w:val="0"/>
                  <w:marBottom w:val="0"/>
                  <w:divBdr>
                    <w:top w:val="none" w:sz="0" w:space="0" w:color="auto"/>
                    <w:left w:val="none" w:sz="0" w:space="0" w:color="auto"/>
                    <w:bottom w:val="none" w:sz="0" w:space="0" w:color="auto"/>
                    <w:right w:val="none" w:sz="0" w:space="0" w:color="auto"/>
                  </w:divBdr>
                </w:div>
                <w:div w:id="164705805">
                  <w:marLeft w:val="0"/>
                  <w:marRight w:val="0"/>
                  <w:marTop w:val="0"/>
                  <w:marBottom w:val="0"/>
                  <w:divBdr>
                    <w:top w:val="none" w:sz="0" w:space="0" w:color="auto"/>
                    <w:left w:val="none" w:sz="0" w:space="0" w:color="auto"/>
                    <w:bottom w:val="none" w:sz="0" w:space="0" w:color="auto"/>
                    <w:right w:val="none" w:sz="0" w:space="0" w:color="auto"/>
                  </w:divBdr>
                </w:div>
                <w:div w:id="648556095">
                  <w:marLeft w:val="0"/>
                  <w:marRight w:val="0"/>
                  <w:marTop w:val="0"/>
                  <w:marBottom w:val="0"/>
                  <w:divBdr>
                    <w:top w:val="none" w:sz="0" w:space="0" w:color="auto"/>
                    <w:left w:val="none" w:sz="0" w:space="0" w:color="auto"/>
                    <w:bottom w:val="none" w:sz="0" w:space="0" w:color="auto"/>
                    <w:right w:val="none" w:sz="0" w:space="0" w:color="auto"/>
                  </w:divBdr>
                </w:div>
                <w:div w:id="1237860141">
                  <w:marLeft w:val="0"/>
                  <w:marRight w:val="0"/>
                  <w:marTop w:val="0"/>
                  <w:marBottom w:val="0"/>
                  <w:divBdr>
                    <w:top w:val="none" w:sz="0" w:space="0" w:color="auto"/>
                    <w:left w:val="none" w:sz="0" w:space="0" w:color="auto"/>
                    <w:bottom w:val="none" w:sz="0" w:space="0" w:color="auto"/>
                    <w:right w:val="none" w:sz="0" w:space="0" w:color="auto"/>
                  </w:divBdr>
                </w:div>
                <w:div w:id="1308390197">
                  <w:marLeft w:val="0"/>
                  <w:marRight w:val="0"/>
                  <w:marTop w:val="0"/>
                  <w:marBottom w:val="0"/>
                  <w:divBdr>
                    <w:top w:val="none" w:sz="0" w:space="0" w:color="auto"/>
                    <w:left w:val="none" w:sz="0" w:space="0" w:color="auto"/>
                    <w:bottom w:val="none" w:sz="0" w:space="0" w:color="auto"/>
                    <w:right w:val="none" w:sz="0" w:space="0" w:color="auto"/>
                  </w:divBdr>
                </w:div>
                <w:div w:id="1439256934">
                  <w:marLeft w:val="0"/>
                  <w:marRight w:val="0"/>
                  <w:marTop w:val="0"/>
                  <w:marBottom w:val="0"/>
                  <w:divBdr>
                    <w:top w:val="none" w:sz="0" w:space="0" w:color="auto"/>
                    <w:left w:val="none" w:sz="0" w:space="0" w:color="auto"/>
                    <w:bottom w:val="none" w:sz="0" w:space="0" w:color="auto"/>
                    <w:right w:val="none" w:sz="0" w:space="0" w:color="auto"/>
                  </w:divBdr>
                </w:div>
                <w:div w:id="1384214499">
                  <w:marLeft w:val="0"/>
                  <w:marRight w:val="0"/>
                  <w:marTop w:val="0"/>
                  <w:marBottom w:val="0"/>
                  <w:divBdr>
                    <w:top w:val="none" w:sz="0" w:space="0" w:color="auto"/>
                    <w:left w:val="none" w:sz="0" w:space="0" w:color="auto"/>
                    <w:bottom w:val="none" w:sz="0" w:space="0" w:color="auto"/>
                    <w:right w:val="none" w:sz="0" w:space="0" w:color="auto"/>
                  </w:divBdr>
                </w:div>
                <w:div w:id="1858928959">
                  <w:marLeft w:val="0"/>
                  <w:marRight w:val="0"/>
                  <w:marTop w:val="0"/>
                  <w:marBottom w:val="0"/>
                  <w:divBdr>
                    <w:top w:val="none" w:sz="0" w:space="0" w:color="auto"/>
                    <w:left w:val="none" w:sz="0" w:space="0" w:color="auto"/>
                    <w:bottom w:val="none" w:sz="0" w:space="0" w:color="auto"/>
                    <w:right w:val="none" w:sz="0" w:space="0" w:color="auto"/>
                  </w:divBdr>
                </w:div>
                <w:div w:id="1697728670">
                  <w:marLeft w:val="0"/>
                  <w:marRight w:val="0"/>
                  <w:marTop w:val="0"/>
                  <w:marBottom w:val="0"/>
                  <w:divBdr>
                    <w:top w:val="none" w:sz="0" w:space="0" w:color="auto"/>
                    <w:left w:val="none" w:sz="0" w:space="0" w:color="auto"/>
                    <w:bottom w:val="none" w:sz="0" w:space="0" w:color="auto"/>
                    <w:right w:val="none" w:sz="0" w:space="0" w:color="auto"/>
                  </w:divBdr>
                </w:div>
                <w:div w:id="2007636047">
                  <w:marLeft w:val="0"/>
                  <w:marRight w:val="0"/>
                  <w:marTop w:val="0"/>
                  <w:marBottom w:val="0"/>
                  <w:divBdr>
                    <w:top w:val="none" w:sz="0" w:space="0" w:color="auto"/>
                    <w:left w:val="none" w:sz="0" w:space="0" w:color="auto"/>
                    <w:bottom w:val="none" w:sz="0" w:space="0" w:color="auto"/>
                    <w:right w:val="none" w:sz="0" w:space="0" w:color="auto"/>
                  </w:divBdr>
                </w:div>
                <w:div w:id="740756791">
                  <w:marLeft w:val="0"/>
                  <w:marRight w:val="0"/>
                  <w:marTop w:val="0"/>
                  <w:marBottom w:val="0"/>
                  <w:divBdr>
                    <w:top w:val="none" w:sz="0" w:space="0" w:color="auto"/>
                    <w:left w:val="none" w:sz="0" w:space="0" w:color="auto"/>
                    <w:bottom w:val="none" w:sz="0" w:space="0" w:color="auto"/>
                    <w:right w:val="none" w:sz="0" w:space="0" w:color="auto"/>
                  </w:divBdr>
                </w:div>
                <w:div w:id="319385458">
                  <w:marLeft w:val="0"/>
                  <w:marRight w:val="0"/>
                  <w:marTop w:val="0"/>
                  <w:marBottom w:val="0"/>
                  <w:divBdr>
                    <w:top w:val="none" w:sz="0" w:space="0" w:color="auto"/>
                    <w:left w:val="none" w:sz="0" w:space="0" w:color="auto"/>
                    <w:bottom w:val="none" w:sz="0" w:space="0" w:color="auto"/>
                    <w:right w:val="none" w:sz="0" w:space="0" w:color="auto"/>
                  </w:divBdr>
                </w:div>
                <w:div w:id="139618141">
                  <w:marLeft w:val="0"/>
                  <w:marRight w:val="0"/>
                  <w:marTop w:val="0"/>
                  <w:marBottom w:val="0"/>
                  <w:divBdr>
                    <w:top w:val="none" w:sz="0" w:space="0" w:color="auto"/>
                    <w:left w:val="none" w:sz="0" w:space="0" w:color="auto"/>
                    <w:bottom w:val="none" w:sz="0" w:space="0" w:color="auto"/>
                    <w:right w:val="none" w:sz="0" w:space="0" w:color="auto"/>
                  </w:divBdr>
                </w:div>
                <w:div w:id="317005418">
                  <w:marLeft w:val="0"/>
                  <w:marRight w:val="0"/>
                  <w:marTop w:val="0"/>
                  <w:marBottom w:val="0"/>
                  <w:divBdr>
                    <w:top w:val="none" w:sz="0" w:space="0" w:color="auto"/>
                    <w:left w:val="none" w:sz="0" w:space="0" w:color="auto"/>
                    <w:bottom w:val="none" w:sz="0" w:space="0" w:color="auto"/>
                    <w:right w:val="none" w:sz="0" w:space="0" w:color="auto"/>
                  </w:divBdr>
                </w:div>
                <w:div w:id="1671103727">
                  <w:marLeft w:val="0"/>
                  <w:marRight w:val="0"/>
                  <w:marTop w:val="0"/>
                  <w:marBottom w:val="0"/>
                  <w:divBdr>
                    <w:top w:val="none" w:sz="0" w:space="0" w:color="auto"/>
                    <w:left w:val="none" w:sz="0" w:space="0" w:color="auto"/>
                    <w:bottom w:val="none" w:sz="0" w:space="0" w:color="auto"/>
                    <w:right w:val="none" w:sz="0" w:space="0" w:color="auto"/>
                  </w:divBdr>
                </w:div>
                <w:div w:id="1596010231">
                  <w:marLeft w:val="0"/>
                  <w:marRight w:val="0"/>
                  <w:marTop w:val="0"/>
                  <w:marBottom w:val="0"/>
                  <w:divBdr>
                    <w:top w:val="none" w:sz="0" w:space="0" w:color="auto"/>
                    <w:left w:val="none" w:sz="0" w:space="0" w:color="auto"/>
                    <w:bottom w:val="none" w:sz="0" w:space="0" w:color="auto"/>
                    <w:right w:val="none" w:sz="0" w:space="0" w:color="auto"/>
                  </w:divBdr>
                </w:div>
                <w:div w:id="1590694223">
                  <w:marLeft w:val="0"/>
                  <w:marRight w:val="0"/>
                  <w:marTop w:val="0"/>
                  <w:marBottom w:val="0"/>
                  <w:divBdr>
                    <w:top w:val="none" w:sz="0" w:space="0" w:color="auto"/>
                    <w:left w:val="none" w:sz="0" w:space="0" w:color="auto"/>
                    <w:bottom w:val="none" w:sz="0" w:space="0" w:color="auto"/>
                    <w:right w:val="none" w:sz="0" w:space="0" w:color="auto"/>
                  </w:divBdr>
                </w:div>
                <w:div w:id="342779792">
                  <w:marLeft w:val="0"/>
                  <w:marRight w:val="0"/>
                  <w:marTop w:val="0"/>
                  <w:marBottom w:val="0"/>
                  <w:divBdr>
                    <w:top w:val="none" w:sz="0" w:space="0" w:color="auto"/>
                    <w:left w:val="none" w:sz="0" w:space="0" w:color="auto"/>
                    <w:bottom w:val="none" w:sz="0" w:space="0" w:color="auto"/>
                    <w:right w:val="none" w:sz="0" w:space="0" w:color="auto"/>
                  </w:divBdr>
                </w:div>
                <w:div w:id="444083823">
                  <w:marLeft w:val="0"/>
                  <w:marRight w:val="0"/>
                  <w:marTop w:val="0"/>
                  <w:marBottom w:val="0"/>
                  <w:divBdr>
                    <w:top w:val="none" w:sz="0" w:space="0" w:color="auto"/>
                    <w:left w:val="none" w:sz="0" w:space="0" w:color="auto"/>
                    <w:bottom w:val="none" w:sz="0" w:space="0" w:color="auto"/>
                    <w:right w:val="none" w:sz="0" w:space="0" w:color="auto"/>
                  </w:divBdr>
                </w:div>
                <w:div w:id="1894343561">
                  <w:marLeft w:val="0"/>
                  <w:marRight w:val="0"/>
                  <w:marTop w:val="0"/>
                  <w:marBottom w:val="0"/>
                  <w:divBdr>
                    <w:top w:val="none" w:sz="0" w:space="0" w:color="auto"/>
                    <w:left w:val="none" w:sz="0" w:space="0" w:color="auto"/>
                    <w:bottom w:val="none" w:sz="0" w:space="0" w:color="auto"/>
                    <w:right w:val="none" w:sz="0" w:space="0" w:color="auto"/>
                  </w:divBdr>
                </w:div>
                <w:div w:id="451555733">
                  <w:marLeft w:val="0"/>
                  <w:marRight w:val="0"/>
                  <w:marTop w:val="0"/>
                  <w:marBottom w:val="0"/>
                  <w:divBdr>
                    <w:top w:val="none" w:sz="0" w:space="0" w:color="auto"/>
                    <w:left w:val="none" w:sz="0" w:space="0" w:color="auto"/>
                    <w:bottom w:val="none" w:sz="0" w:space="0" w:color="auto"/>
                    <w:right w:val="none" w:sz="0" w:space="0" w:color="auto"/>
                  </w:divBdr>
                </w:div>
                <w:div w:id="659427178">
                  <w:marLeft w:val="0"/>
                  <w:marRight w:val="0"/>
                  <w:marTop w:val="0"/>
                  <w:marBottom w:val="0"/>
                  <w:divBdr>
                    <w:top w:val="none" w:sz="0" w:space="0" w:color="auto"/>
                    <w:left w:val="none" w:sz="0" w:space="0" w:color="auto"/>
                    <w:bottom w:val="none" w:sz="0" w:space="0" w:color="auto"/>
                    <w:right w:val="none" w:sz="0" w:space="0" w:color="auto"/>
                  </w:divBdr>
                </w:div>
                <w:div w:id="1859929809">
                  <w:marLeft w:val="0"/>
                  <w:marRight w:val="0"/>
                  <w:marTop w:val="0"/>
                  <w:marBottom w:val="0"/>
                  <w:divBdr>
                    <w:top w:val="none" w:sz="0" w:space="0" w:color="auto"/>
                    <w:left w:val="none" w:sz="0" w:space="0" w:color="auto"/>
                    <w:bottom w:val="none" w:sz="0" w:space="0" w:color="auto"/>
                    <w:right w:val="none" w:sz="0" w:space="0" w:color="auto"/>
                  </w:divBdr>
                </w:div>
                <w:div w:id="1615331419">
                  <w:marLeft w:val="0"/>
                  <w:marRight w:val="0"/>
                  <w:marTop w:val="0"/>
                  <w:marBottom w:val="0"/>
                  <w:divBdr>
                    <w:top w:val="none" w:sz="0" w:space="0" w:color="auto"/>
                    <w:left w:val="none" w:sz="0" w:space="0" w:color="auto"/>
                    <w:bottom w:val="none" w:sz="0" w:space="0" w:color="auto"/>
                    <w:right w:val="none" w:sz="0" w:space="0" w:color="auto"/>
                  </w:divBdr>
                </w:div>
                <w:div w:id="430708576">
                  <w:marLeft w:val="0"/>
                  <w:marRight w:val="0"/>
                  <w:marTop w:val="0"/>
                  <w:marBottom w:val="0"/>
                  <w:divBdr>
                    <w:top w:val="none" w:sz="0" w:space="0" w:color="auto"/>
                    <w:left w:val="none" w:sz="0" w:space="0" w:color="auto"/>
                    <w:bottom w:val="none" w:sz="0" w:space="0" w:color="auto"/>
                    <w:right w:val="none" w:sz="0" w:space="0" w:color="auto"/>
                  </w:divBdr>
                </w:div>
                <w:div w:id="1472333816">
                  <w:marLeft w:val="0"/>
                  <w:marRight w:val="0"/>
                  <w:marTop w:val="0"/>
                  <w:marBottom w:val="0"/>
                  <w:divBdr>
                    <w:top w:val="none" w:sz="0" w:space="0" w:color="auto"/>
                    <w:left w:val="none" w:sz="0" w:space="0" w:color="auto"/>
                    <w:bottom w:val="none" w:sz="0" w:space="0" w:color="auto"/>
                    <w:right w:val="none" w:sz="0" w:space="0" w:color="auto"/>
                  </w:divBdr>
                </w:div>
                <w:div w:id="1095202218">
                  <w:marLeft w:val="0"/>
                  <w:marRight w:val="0"/>
                  <w:marTop w:val="0"/>
                  <w:marBottom w:val="0"/>
                  <w:divBdr>
                    <w:top w:val="none" w:sz="0" w:space="0" w:color="auto"/>
                    <w:left w:val="none" w:sz="0" w:space="0" w:color="auto"/>
                    <w:bottom w:val="none" w:sz="0" w:space="0" w:color="auto"/>
                    <w:right w:val="none" w:sz="0" w:space="0" w:color="auto"/>
                  </w:divBdr>
                </w:div>
                <w:div w:id="423381708">
                  <w:marLeft w:val="0"/>
                  <w:marRight w:val="0"/>
                  <w:marTop w:val="0"/>
                  <w:marBottom w:val="0"/>
                  <w:divBdr>
                    <w:top w:val="none" w:sz="0" w:space="0" w:color="auto"/>
                    <w:left w:val="none" w:sz="0" w:space="0" w:color="auto"/>
                    <w:bottom w:val="none" w:sz="0" w:space="0" w:color="auto"/>
                    <w:right w:val="none" w:sz="0" w:space="0" w:color="auto"/>
                  </w:divBdr>
                </w:div>
                <w:div w:id="166093089">
                  <w:marLeft w:val="0"/>
                  <w:marRight w:val="0"/>
                  <w:marTop w:val="0"/>
                  <w:marBottom w:val="0"/>
                  <w:divBdr>
                    <w:top w:val="none" w:sz="0" w:space="0" w:color="auto"/>
                    <w:left w:val="none" w:sz="0" w:space="0" w:color="auto"/>
                    <w:bottom w:val="none" w:sz="0" w:space="0" w:color="auto"/>
                    <w:right w:val="none" w:sz="0" w:space="0" w:color="auto"/>
                  </w:divBdr>
                </w:div>
                <w:div w:id="1547836808">
                  <w:marLeft w:val="0"/>
                  <w:marRight w:val="0"/>
                  <w:marTop w:val="0"/>
                  <w:marBottom w:val="0"/>
                  <w:divBdr>
                    <w:top w:val="none" w:sz="0" w:space="0" w:color="auto"/>
                    <w:left w:val="none" w:sz="0" w:space="0" w:color="auto"/>
                    <w:bottom w:val="none" w:sz="0" w:space="0" w:color="auto"/>
                    <w:right w:val="none" w:sz="0" w:space="0" w:color="auto"/>
                  </w:divBdr>
                </w:div>
                <w:div w:id="1867984853">
                  <w:marLeft w:val="0"/>
                  <w:marRight w:val="0"/>
                  <w:marTop w:val="0"/>
                  <w:marBottom w:val="0"/>
                  <w:divBdr>
                    <w:top w:val="none" w:sz="0" w:space="0" w:color="auto"/>
                    <w:left w:val="none" w:sz="0" w:space="0" w:color="auto"/>
                    <w:bottom w:val="none" w:sz="0" w:space="0" w:color="auto"/>
                    <w:right w:val="none" w:sz="0" w:space="0" w:color="auto"/>
                  </w:divBdr>
                </w:div>
                <w:div w:id="134420239">
                  <w:marLeft w:val="0"/>
                  <w:marRight w:val="0"/>
                  <w:marTop w:val="0"/>
                  <w:marBottom w:val="0"/>
                  <w:divBdr>
                    <w:top w:val="none" w:sz="0" w:space="0" w:color="auto"/>
                    <w:left w:val="none" w:sz="0" w:space="0" w:color="auto"/>
                    <w:bottom w:val="none" w:sz="0" w:space="0" w:color="auto"/>
                    <w:right w:val="none" w:sz="0" w:space="0" w:color="auto"/>
                  </w:divBdr>
                </w:div>
                <w:div w:id="797800263">
                  <w:marLeft w:val="0"/>
                  <w:marRight w:val="0"/>
                  <w:marTop w:val="0"/>
                  <w:marBottom w:val="0"/>
                  <w:divBdr>
                    <w:top w:val="none" w:sz="0" w:space="0" w:color="auto"/>
                    <w:left w:val="none" w:sz="0" w:space="0" w:color="auto"/>
                    <w:bottom w:val="none" w:sz="0" w:space="0" w:color="auto"/>
                    <w:right w:val="none" w:sz="0" w:space="0" w:color="auto"/>
                  </w:divBdr>
                </w:div>
                <w:div w:id="381901875">
                  <w:marLeft w:val="0"/>
                  <w:marRight w:val="0"/>
                  <w:marTop w:val="0"/>
                  <w:marBottom w:val="0"/>
                  <w:divBdr>
                    <w:top w:val="none" w:sz="0" w:space="0" w:color="auto"/>
                    <w:left w:val="none" w:sz="0" w:space="0" w:color="auto"/>
                    <w:bottom w:val="none" w:sz="0" w:space="0" w:color="auto"/>
                    <w:right w:val="none" w:sz="0" w:space="0" w:color="auto"/>
                  </w:divBdr>
                </w:div>
                <w:div w:id="1121073676">
                  <w:marLeft w:val="0"/>
                  <w:marRight w:val="0"/>
                  <w:marTop w:val="0"/>
                  <w:marBottom w:val="0"/>
                  <w:divBdr>
                    <w:top w:val="none" w:sz="0" w:space="0" w:color="auto"/>
                    <w:left w:val="none" w:sz="0" w:space="0" w:color="auto"/>
                    <w:bottom w:val="none" w:sz="0" w:space="0" w:color="auto"/>
                    <w:right w:val="none" w:sz="0" w:space="0" w:color="auto"/>
                  </w:divBdr>
                </w:div>
                <w:div w:id="2071808179">
                  <w:marLeft w:val="0"/>
                  <w:marRight w:val="0"/>
                  <w:marTop w:val="0"/>
                  <w:marBottom w:val="0"/>
                  <w:divBdr>
                    <w:top w:val="none" w:sz="0" w:space="0" w:color="auto"/>
                    <w:left w:val="none" w:sz="0" w:space="0" w:color="auto"/>
                    <w:bottom w:val="none" w:sz="0" w:space="0" w:color="auto"/>
                    <w:right w:val="none" w:sz="0" w:space="0" w:color="auto"/>
                  </w:divBdr>
                </w:div>
                <w:div w:id="520510794">
                  <w:marLeft w:val="0"/>
                  <w:marRight w:val="0"/>
                  <w:marTop w:val="0"/>
                  <w:marBottom w:val="0"/>
                  <w:divBdr>
                    <w:top w:val="none" w:sz="0" w:space="0" w:color="auto"/>
                    <w:left w:val="none" w:sz="0" w:space="0" w:color="auto"/>
                    <w:bottom w:val="none" w:sz="0" w:space="0" w:color="auto"/>
                    <w:right w:val="none" w:sz="0" w:space="0" w:color="auto"/>
                  </w:divBdr>
                </w:div>
                <w:div w:id="208539010">
                  <w:marLeft w:val="0"/>
                  <w:marRight w:val="0"/>
                  <w:marTop w:val="0"/>
                  <w:marBottom w:val="0"/>
                  <w:divBdr>
                    <w:top w:val="none" w:sz="0" w:space="0" w:color="auto"/>
                    <w:left w:val="none" w:sz="0" w:space="0" w:color="auto"/>
                    <w:bottom w:val="none" w:sz="0" w:space="0" w:color="auto"/>
                    <w:right w:val="none" w:sz="0" w:space="0" w:color="auto"/>
                  </w:divBdr>
                </w:div>
                <w:div w:id="1289971805">
                  <w:marLeft w:val="0"/>
                  <w:marRight w:val="0"/>
                  <w:marTop w:val="0"/>
                  <w:marBottom w:val="0"/>
                  <w:divBdr>
                    <w:top w:val="none" w:sz="0" w:space="0" w:color="auto"/>
                    <w:left w:val="none" w:sz="0" w:space="0" w:color="auto"/>
                    <w:bottom w:val="none" w:sz="0" w:space="0" w:color="auto"/>
                    <w:right w:val="none" w:sz="0" w:space="0" w:color="auto"/>
                  </w:divBdr>
                </w:div>
                <w:div w:id="1328095983">
                  <w:marLeft w:val="0"/>
                  <w:marRight w:val="0"/>
                  <w:marTop w:val="0"/>
                  <w:marBottom w:val="0"/>
                  <w:divBdr>
                    <w:top w:val="none" w:sz="0" w:space="0" w:color="auto"/>
                    <w:left w:val="none" w:sz="0" w:space="0" w:color="auto"/>
                    <w:bottom w:val="none" w:sz="0" w:space="0" w:color="auto"/>
                    <w:right w:val="none" w:sz="0" w:space="0" w:color="auto"/>
                  </w:divBdr>
                </w:div>
                <w:div w:id="763888810">
                  <w:marLeft w:val="0"/>
                  <w:marRight w:val="0"/>
                  <w:marTop w:val="0"/>
                  <w:marBottom w:val="0"/>
                  <w:divBdr>
                    <w:top w:val="none" w:sz="0" w:space="0" w:color="auto"/>
                    <w:left w:val="none" w:sz="0" w:space="0" w:color="auto"/>
                    <w:bottom w:val="none" w:sz="0" w:space="0" w:color="auto"/>
                    <w:right w:val="none" w:sz="0" w:space="0" w:color="auto"/>
                  </w:divBdr>
                </w:div>
                <w:div w:id="1903827937">
                  <w:marLeft w:val="0"/>
                  <w:marRight w:val="0"/>
                  <w:marTop w:val="0"/>
                  <w:marBottom w:val="0"/>
                  <w:divBdr>
                    <w:top w:val="none" w:sz="0" w:space="0" w:color="auto"/>
                    <w:left w:val="none" w:sz="0" w:space="0" w:color="auto"/>
                    <w:bottom w:val="none" w:sz="0" w:space="0" w:color="auto"/>
                    <w:right w:val="none" w:sz="0" w:space="0" w:color="auto"/>
                  </w:divBdr>
                </w:div>
                <w:div w:id="100612556">
                  <w:marLeft w:val="0"/>
                  <w:marRight w:val="0"/>
                  <w:marTop w:val="0"/>
                  <w:marBottom w:val="0"/>
                  <w:divBdr>
                    <w:top w:val="none" w:sz="0" w:space="0" w:color="auto"/>
                    <w:left w:val="none" w:sz="0" w:space="0" w:color="auto"/>
                    <w:bottom w:val="none" w:sz="0" w:space="0" w:color="auto"/>
                    <w:right w:val="none" w:sz="0" w:space="0" w:color="auto"/>
                  </w:divBdr>
                </w:div>
                <w:div w:id="1666009596">
                  <w:marLeft w:val="0"/>
                  <w:marRight w:val="0"/>
                  <w:marTop w:val="0"/>
                  <w:marBottom w:val="0"/>
                  <w:divBdr>
                    <w:top w:val="none" w:sz="0" w:space="0" w:color="auto"/>
                    <w:left w:val="none" w:sz="0" w:space="0" w:color="auto"/>
                    <w:bottom w:val="none" w:sz="0" w:space="0" w:color="auto"/>
                    <w:right w:val="none" w:sz="0" w:space="0" w:color="auto"/>
                  </w:divBdr>
                </w:div>
                <w:div w:id="1866824419">
                  <w:marLeft w:val="0"/>
                  <w:marRight w:val="0"/>
                  <w:marTop w:val="0"/>
                  <w:marBottom w:val="0"/>
                  <w:divBdr>
                    <w:top w:val="none" w:sz="0" w:space="0" w:color="auto"/>
                    <w:left w:val="none" w:sz="0" w:space="0" w:color="auto"/>
                    <w:bottom w:val="none" w:sz="0" w:space="0" w:color="auto"/>
                    <w:right w:val="none" w:sz="0" w:space="0" w:color="auto"/>
                  </w:divBdr>
                </w:div>
                <w:div w:id="27072897">
                  <w:marLeft w:val="0"/>
                  <w:marRight w:val="0"/>
                  <w:marTop w:val="0"/>
                  <w:marBottom w:val="0"/>
                  <w:divBdr>
                    <w:top w:val="none" w:sz="0" w:space="0" w:color="auto"/>
                    <w:left w:val="none" w:sz="0" w:space="0" w:color="auto"/>
                    <w:bottom w:val="none" w:sz="0" w:space="0" w:color="auto"/>
                    <w:right w:val="none" w:sz="0" w:space="0" w:color="auto"/>
                  </w:divBdr>
                </w:div>
                <w:div w:id="1971091969">
                  <w:marLeft w:val="0"/>
                  <w:marRight w:val="0"/>
                  <w:marTop w:val="0"/>
                  <w:marBottom w:val="0"/>
                  <w:divBdr>
                    <w:top w:val="none" w:sz="0" w:space="0" w:color="auto"/>
                    <w:left w:val="none" w:sz="0" w:space="0" w:color="auto"/>
                    <w:bottom w:val="none" w:sz="0" w:space="0" w:color="auto"/>
                    <w:right w:val="none" w:sz="0" w:space="0" w:color="auto"/>
                  </w:divBdr>
                </w:div>
                <w:div w:id="444233518">
                  <w:marLeft w:val="0"/>
                  <w:marRight w:val="0"/>
                  <w:marTop w:val="0"/>
                  <w:marBottom w:val="0"/>
                  <w:divBdr>
                    <w:top w:val="none" w:sz="0" w:space="0" w:color="auto"/>
                    <w:left w:val="none" w:sz="0" w:space="0" w:color="auto"/>
                    <w:bottom w:val="none" w:sz="0" w:space="0" w:color="auto"/>
                    <w:right w:val="none" w:sz="0" w:space="0" w:color="auto"/>
                  </w:divBdr>
                </w:div>
                <w:div w:id="1463621449">
                  <w:marLeft w:val="0"/>
                  <w:marRight w:val="0"/>
                  <w:marTop w:val="0"/>
                  <w:marBottom w:val="0"/>
                  <w:divBdr>
                    <w:top w:val="none" w:sz="0" w:space="0" w:color="auto"/>
                    <w:left w:val="none" w:sz="0" w:space="0" w:color="auto"/>
                    <w:bottom w:val="none" w:sz="0" w:space="0" w:color="auto"/>
                    <w:right w:val="none" w:sz="0" w:space="0" w:color="auto"/>
                  </w:divBdr>
                </w:div>
                <w:div w:id="1549730375">
                  <w:marLeft w:val="0"/>
                  <w:marRight w:val="0"/>
                  <w:marTop w:val="0"/>
                  <w:marBottom w:val="0"/>
                  <w:divBdr>
                    <w:top w:val="none" w:sz="0" w:space="0" w:color="auto"/>
                    <w:left w:val="none" w:sz="0" w:space="0" w:color="auto"/>
                    <w:bottom w:val="none" w:sz="0" w:space="0" w:color="auto"/>
                    <w:right w:val="none" w:sz="0" w:space="0" w:color="auto"/>
                  </w:divBdr>
                </w:div>
                <w:div w:id="1699231815">
                  <w:marLeft w:val="0"/>
                  <w:marRight w:val="0"/>
                  <w:marTop w:val="0"/>
                  <w:marBottom w:val="0"/>
                  <w:divBdr>
                    <w:top w:val="none" w:sz="0" w:space="0" w:color="auto"/>
                    <w:left w:val="none" w:sz="0" w:space="0" w:color="auto"/>
                    <w:bottom w:val="none" w:sz="0" w:space="0" w:color="auto"/>
                    <w:right w:val="none" w:sz="0" w:space="0" w:color="auto"/>
                  </w:divBdr>
                </w:div>
                <w:div w:id="215632234">
                  <w:marLeft w:val="0"/>
                  <w:marRight w:val="0"/>
                  <w:marTop w:val="0"/>
                  <w:marBottom w:val="0"/>
                  <w:divBdr>
                    <w:top w:val="none" w:sz="0" w:space="0" w:color="auto"/>
                    <w:left w:val="none" w:sz="0" w:space="0" w:color="auto"/>
                    <w:bottom w:val="none" w:sz="0" w:space="0" w:color="auto"/>
                    <w:right w:val="none" w:sz="0" w:space="0" w:color="auto"/>
                  </w:divBdr>
                </w:div>
                <w:div w:id="169490755">
                  <w:marLeft w:val="0"/>
                  <w:marRight w:val="0"/>
                  <w:marTop w:val="0"/>
                  <w:marBottom w:val="0"/>
                  <w:divBdr>
                    <w:top w:val="none" w:sz="0" w:space="0" w:color="auto"/>
                    <w:left w:val="none" w:sz="0" w:space="0" w:color="auto"/>
                    <w:bottom w:val="none" w:sz="0" w:space="0" w:color="auto"/>
                    <w:right w:val="none" w:sz="0" w:space="0" w:color="auto"/>
                  </w:divBdr>
                </w:div>
                <w:div w:id="1318067978">
                  <w:marLeft w:val="0"/>
                  <w:marRight w:val="0"/>
                  <w:marTop w:val="0"/>
                  <w:marBottom w:val="0"/>
                  <w:divBdr>
                    <w:top w:val="none" w:sz="0" w:space="0" w:color="auto"/>
                    <w:left w:val="none" w:sz="0" w:space="0" w:color="auto"/>
                    <w:bottom w:val="none" w:sz="0" w:space="0" w:color="auto"/>
                    <w:right w:val="none" w:sz="0" w:space="0" w:color="auto"/>
                  </w:divBdr>
                </w:div>
                <w:div w:id="1263800585">
                  <w:marLeft w:val="0"/>
                  <w:marRight w:val="0"/>
                  <w:marTop w:val="0"/>
                  <w:marBottom w:val="0"/>
                  <w:divBdr>
                    <w:top w:val="none" w:sz="0" w:space="0" w:color="auto"/>
                    <w:left w:val="none" w:sz="0" w:space="0" w:color="auto"/>
                    <w:bottom w:val="none" w:sz="0" w:space="0" w:color="auto"/>
                    <w:right w:val="none" w:sz="0" w:space="0" w:color="auto"/>
                  </w:divBdr>
                </w:div>
                <w:div w:id="625937506">
                  <w:marLeft w:val="0"/>
                  <w:marRight w:val="0"/>
                  <w:marTop w:val="0"/>
                  <w:marBottom w:val="0"/>
                  <w:divBdr>
                    <w:top w:val="none" w:sz="0" w:space="0" w:color="auto"/>
                    <w:left w:val="none" w:sz="0" w:space="0" w:color="auto"/>
                    <w:bottom w:val="none" w:sz="0" w:space="0" w:color="auto"/>
                    <w:right w:val="none" w:sz="0" w:space="0" w:color="auto"/>
                  </w:divBdr>
                </w:div>
                <w:div w:id="486701796">
                  <w:marLeft w:val="0"/>
                  <w:marRight w:val="0"/>
                  <w:marTop w:val="0"/>
                  <w:marBottom w:val="0"/>
                  <w:divBdr>
                    <w:top w:val="none" w:sz="0" w:space="0" w:color="auto"/>
                    <w:left w:val="none" w:sz="0" w:space="0" w:color="auto"/>
                    <w:bottom w:val="none" w:sz="0" w:space="0" w:color="auto"/>
                    <w:right w:val="none" w:sz="0" w:space="0" w:color="auto"/>
                  </w:divBdr>
                </w:div>
                <w:div w:id="812673052">
                  <w:marLeft w:val="0"/>
                  <w:marRight w:val="0"/>
                  <w:marTop w:val="0"/>
                  <w:marBottom w:val="0"/>
                  <w:divBdr>
                    <w:top w:val="none" w:sz="0" w:space="0" w:color="auto"/>
                    <w:left w:val="none" w:sz="0" w:space="0" w:color="auto"/>
                    <w:bottom w:val="none" w:sz="0" w:space="0" w:color="auto"/>
                    <w:right w:val="none" w:sz="0" w:space="0" w:color="auto"/>
                  </w:divBdr>
                </w:div>
                <w:div w:id="429470890">
                  <w:marLeft w:val="0"/>
                  <w:marRight w:val="0"/>
                  <w:marTop w:val="0"/>
                  <w:marBottom w:val="0"/>
                  <w:divBdr>
                    <w:top w:val="none" w:sz="0" w:space="0" w:color="auto"/>
                    <w:left w:val="none" w:sz="0" w:space="0" w:color="auto"/>
                    <w:bottom w:val="none" w:sz="0" w:space="0" w:color="auto"/>
                    <w:right w:val="none" w:sz="0" w:space="0" w:color="auto"/>
                  </w:divBdr>
                </w:div>
                <w:div w:id="96143254">
                  <w:marLeft w:val="0"/>
                  <w:marRight w:val="0"/>
                  <w:marTop w:val="0"/>
                  <w:marBottom w:val="0"/>
                  <w:divBdr>
                    <w:top w:val="none" w:sz="0" w:space="0" w:color="auto"/>
                    <w:left w:val="none" w:sz="0" w:space="0" w:color="auto"/>
                    <w:bottom w:val="none" w:sz="0" w:space="0" w:color="auto"/>
                    <w:right w:val="none" w:sz="0" w:space="0" w:color="auto"/>
                  </w:divBdr>
                </w:div>
                <w:div w:id="335881593">
                  <w:marLeft w:val="0"/>
                  <w:marRight w:val="0"/>
                  <w:marTop w:val="0"/>
                  <w:marBottom w:val="0"/>
                  <w:divBdr>
                    <w:top w:val="none" w:sz="0" w:space="0" w:color="auto"/>
                    <w:left w:val="none" w:sz="0" w:space="0" w:color="auto"/>
                    <w:bottom w:val="none" w:sz="0" w:space="0" w:color="auto"/>
                    <w:right w:val="none" w:sz="0" w:space="0" w:color="auto"/>
                  </w:divBdr>
                </w:div>
                <w:div w:id="920915034">
                  <w:marLeft w:val="0"/>
                  <w:marRight w:val="0"/>
                  <w:marTop w:val="0"/>
                  <w:marBottom w:val="0"/>
                  <w:divBdr>
                    <w:top w:val="none" w:sz="0" w:space="0" w:color="auto"/>
                    <w:left w:val="none" w:sz="0" w:space="0" w:color="auto"/>
                    <w:bottom w:val="none" w:sz="0" w:space="0" w:color="auto"/>
                    <w:right w:val="none" w:sz="0" w:space="0" w:color="auto"/>
                  </w:divBdr>
                </w:div>
                <w:div w:id="1944149907">
                  <w:marLeft w:val="0"/>
                  <w:marRight w:val="0"/>
                  <w:marTop w:val="0"/>
                  <w:marBottom w:val="0"/>
                  <w:divBdr>
                    <w:top w:val="none" w:sz="0" w:space="0" w:color="auto"/>
                    <w:left w:val="none" w:sz="0" w:space="0" w:color="auto"/>
                    <w:bottom w:val="none" w:sz="0" w:space="0" w:color="auto"/>
                    <w:right w:val="none" w:sz="0" w:space="0" w:color="auto"/>
                  </w:divBdr>
                </w:div>
                <w:div w:id="1055852384">
                  <w:marLeft w:val="0"/>
                  <w:marRight w:val="0"/>
                  <w:marTop w:val="0"/>
                  <w:marBottom w:val="0"/>
                  <w:divBdr>
                    <w:top w:val="none" w:sz="0" w:space="0" w:color="auto"/>
                    <w:left w:val="none" w:sz="0" w:space="0" w:color="auto"/>
                    <w:bottom w:val="none" w:sz="0" w:space="0" w:color="auto"/>
                    <w:right w:val="none" w:sz="0" w:space="0" w:color="auto"/>
                  </w:divBdr>
                </w:div>
                <w:div w:id="1961304192">
                  <w:marLeft w:val="0"/>
                  <w:marRight w:val="0"/>
                  <w:marTop w:val="0"/>
                  <w:marBottom w:val="0"/>
                  <w:divBdr>
                    <w:top w:val="none" w:sz="0" w:space="0" w:color="auto"/>
                    <w:left w:val="none" w:sz="0" w:space="0" w:color="auto"/>
                    <w:bottom w:val="none" w:sz="0" w:space="0" w:color="auto"/>
                    <w:right w:val="none" w:sz="0" w:space="0" w:color="auto"/>
                  </w:divBdr>
                </w:div>
                <w:div w:id="1305307264">
                  <w:marLeft w:val="0"/>
                  <w:marRight w:val="0"/>
                  <w:marTop w:val="0"/>
                  <w:marBottom w:val="0"/>
                  <w:divBdr>
                    <w:top w:val="none" w:sz="0" w:space="0" w:color="auto"/>
                    <w:left w:val="none" w:sz="0" w:space="0" w:color="auto"/>
                    <w:bottom w:val="none" w:sz="0" w:space="0" w:color="auto"/>
                    <w:right w:val="none" w:sz="0" w:space="0" w:color="auto"/>
                  </w:divBdr>
                </w:div>
                <w:div w:id="181751121">
                  <w:marLeft w:val="0"/>
                  <w:marRight w:val="0"/>
                  <w:marTop w:val="0"/>
                  <w:marBottom w:val="0"/>
                  <w:divBdr>
                    <w:top w:val="none" w:sz="0" w:space="0" w:color="auto"/>
                    <w:left w:val="none" w:sz="0" w:space="0" w:color="auto"/>
                    <w:bottom w:val="none" w:sz="0" w:space="0" w:color="auto"/>
                    <w:right w:val="none" w:sz="0" w:space="0" w:color="auto"/>
                  </w:divBdr>
                </w:div>
                <w:div w:id="1197961274">
                  <w:marLeft w:val="0"/>
                  <w:marRight w:val="0"/>
                  <w:marTop w:val="0"/>
                  <w:marBottom w:val="0"/>
                  <w:divBdr>
                    <w:top w:val="none" w:sz="0" w:space="0" w:color="auto"/>
                    <w:left w:val="none" w:sz="0" w:space="0" w:color="auto"/>
                    <w:bottom w:val="none" w:sz="0" w:space="0" w:color="auto"/>
                    <w:right w:val="none" w:sz="0" w:space="0" w:color="auto"/>
                  </w:divBdr>
                </w:div>
                <w:div w:id="2099134793">
                  <w:marLeft w:val="0"/>
                  <w:marRight w:val="0"/>
                  <w:marTop w:val="0"/>
                  <w:marBottom w:val="0"/>
                  <w:divBdr>
                    <w:top w:val="none" w:sz="0" w:space="0" w:color="auto"/>
                    <w:left w:val="none" w:sz="0" w:space="0" w:color="auto"/>
                    <w:bottom w:val="none" w:sz="0" w:space="0" w:color="auto"/>
                    <w:right w:val="none" w:sz="0" w:space="0" w:color="auto"/>
                  </w:divBdr>
                </w:div>
                <w:div w:id="635454911">
                  <w:marLeft w:val="0"/>
                  <w:marRight w:val="0"/>
                  <w:marTop w:val="0"/>
                  <w:marBottom w:val="0"/>
                  <w:divBdr>
                    <w:top w:val="none" w:sz="0" w:space="0" w:color="auto"/>
                    <w:left w:val="none" w:sz="0" w:space="0" w:color="auto"/>
                    <w:bottom w:val="none" w:sz="0" w:space="0" w:color="auto"/>
                    <w:right w:val="none" w:sz="0" w:space="0" w:color="auto"/>
                  </w:divBdr>
                </w:div>
                <w:div w:id="1256356204">
                  <w:marLeft w:val="0"/>
                  <w:marRight w:val="0"/>
                  <w:marTop w:val="0"/>
                  <w:marBottom w:val="0"/>
                  <w:divBdr>
                    <w:top w:val="none" w:sz="0" w:space="0" w:color="auto"/>
                    <w:left w:val="none" w:sz="0" w:space="0" w:color="auto"/>
                    <w:bottom w:val="none" w:sz="0" w:space="0" w:color="auto"/>
                    <w:right w:val="none" w:sz="0" w:space="0" w:color="auto"/>
                  </w:divBdr>
                </w:div>
                <w:div w:id="1282030706">
                  <w:marLeft w:val="0"/>
                  <w:marRight w:val="0"/>
                  <w:marTop w:val="0"/>
                  <w:marBottom w:val="0"/>
                  <w:divBdr>
                    <w:top w:val="none" w:sz="0" w:space="0" w:color="auto"/>
                    <w:left w:val="none" w:sz="0" w:space="0" w:color="auto"/>
                    <w:bottom w:val="none" w:sz="0" w:space="0" w:color="auto"/>
                    <w:right w:val="none" w:sz="0" w:space="0" w:color="auto"/>
                  </w:divBdr>
                </w:div>
                <w:div w:id="1910072707">
                  <w:marLeft w:val="0"/>
                  <w:marRight w:val="0"/>
                  <w:marTop w:val="0"/>
                  <w:marBottom w:val="0"/>
                  <w:divBdr>
                    <w:top w:val="none" w:sz="0" w:space="0" w:color="auto"/>
                    <w:left w:val="none" w:sz="0" w:space="0" w:color="auto"/>
                    <w:bottom w:val="none" w:sz="0" w:space="0" w:color="auto"/>
                    <w:right w:val="none" w:sz="0" w:space="0" w:color="auto"/>
                  </w:divBdr>
                </w:div>
                <w:div w:id="1965115501">
                  <w:marLeft w:val="0"/>
                  <w:marRight w:val="0"/>
                  <w:marTop w:val="0"/>
                  <w:marBottom w:val="0"/>
                  <w:divBdr>
                    <w:top w:val="none" w:sz="0" w:space="0" w:color="auto"/>
                    <w:left w:val="none" w:sz="0" w:space="0" w:color="auto"/>
                    <w:bottom w:val="none" w:sz="0" w:space="0" w:color="auto"/>
                    <w:right w:val="none" w:sz="0" w:space="0" w:color="auto"/>
                  </w:divBdr>
                </w:div>
                <w:div w:id="254558561">
                  <w:marLeft w:val="0"/>
                  <w:marRight w:val="0"/>
                  <w:marTop w:val="0"/>
                  <w:marBottom w:val="0"/>
                  <w:divBdr>
                    <w:top w:val="none" w:sz="0" w:space="0" w:color="auto"/>
                    <w:left w:val="none" w:sz="0" w:space="0" w:color="auto"/>
                    <w:bottom w:val="none" w:sz="0" w:space="0" w:color="auto"/>
                    <w:right w:val="none" w:sz="0" w:space="0" w:color="auto"/>
                  </w:divBdr>
                </w:div>
                <w:div w:id="868374083">
                  <w:marLeft w:val="0"/>
                  <w:marRight w:val="0"/>
                  <w:marTop w:val="0"/>
                  <w:marBottom w:val="0"/>
                  <w:divBdr>
                    <w:top w:val="none" w:sz="0" w:space="0" w:color="auto"/>
                    <w:left w:val="none" w:sz="0" w:space="0" w:color="auto"/>
                    <w:bottom w:val="none" w:sz="0" w:space="0" w:color="auto"/>
                    <w:right w:val="none" w:sz="0" w:space="0" w:color="auto"/>
                  </w:divBdr>
                </w:div>
                <w:div w:id="1469855300">
                  <w:marLeft w:val="0"/>
                  <w:marRight w:val="0"/>
                  <w:marTop w:val="0"/>
                  <w:marBottom w:val="0"/>
                  <w:divBdr>
                    <w:top w:val="none" w:sz="0" w:space="0" w:color="auto"/>
                    <w:left w:val="none" w:sz="0" w:space="0" w:color="auto"/>
                    <w:bottom w:val="none" w:sz="0" w:space="0" w:color="auto"/>
                    <w:right w:val="none" w:sz="0" w:space="0" w:color="auto"/>
                  </w:divBdr>
                </w:div>
                <w:div w:id="1964387762">
                  <w:marLeft w:val="0"/>
                  <w:marRight w:val="0"/>
                  <w:marTop w:val="0"/>
                  <w:marBottom w:val="0"/>
                  <w:divBdr>
                    <w:top w:val="none" w:sz="0" w:space="0" w:color="auto"/>
                    <w:left w:val="none" w:sz="0" w:space="0" w:color="auto"/>
                    <w:bottom w:val="none" w:sz="0" w:space="0" w:color="auto"/>
                    <w:right w:val="none" w:sz="0" w:space="0" w:color="auto"/>
                  </w:divBdr>
                </w:div>
                <w:div w:id="302201778">
                  <w:marLeft w:val="0"/>
                  <w:marRight w:val="0"/>
                  <w:marTop w:val="0"/>
                  <w:marBottom w:val="0"/>
                  <w:divBdr>
                    <w:top w:val="none" w:sz="0" w:space="0" w:color="auto"/>
                    <w:left w:val="none" w:sz="0" w:space="0" w:color="auto"/>
                    <w:bottom w:val="none" w:sz="0" w:space="0" w:color="auto"/>
                    <w:right w:val="none" w:sz="0" w:space="0" w:color="auto"/>
                  </w:divBdr>
                </w:div>
                <w:div w:id="698895458">
                  <w:marLeft w:val="0"/>
                  <w:marRight w:val="0"/>
                  <w:marTop w:val="0"/>
                  <w:marBottom w:val="0"/>
                  <w:divBdr>
                    <w:top w:val="none" w:sz="0" w:space="0" w:color="auto"/>
                    <w:left w:val="none" w:sz="0" w:space="0" w:color="auto"/>
                    <w:bottom w:val="none" w:sz="0" w:space="0" w:color="auto"/>
                    <w:right w:val="none" w:sz="0" w:space="0" w:color="auto"/>
                  </w:divBdr>
                </w:div>
                <w:div w:id="1694459247">
                  <w:marLeft w:val="0"/>
                  <w:marRight w:val="0"/>
                  <w:marTop w:val="0"/>
                  <w:marBottom w:val="0"/>
                  <w:divBdr>
                    <w:top w:val="none" w:sz="0" w:space="0" w:color="auto"/>
                    <w:left w:val="none" w:sz="0" w:space="0" w:color="auto"/>
                    <w:bottom w:val="none" w:sz="0" w:space="0" w:color="auto"/>
                    <w:right w:val="none" w:sz="0" w:space="0" w:color="auto"/>
                  </w:divBdr>
                </w:div>
                <w:div w:id="1894804639">
                  <w:marLeft w:val="0"/>
                  <w:marRight w:val="0"/>
                  <w:marTop w:val="0"/>
                  <w:marBottom w:val="0"/>
                  <w:divBdr>
                    <w:top w:val="none" w:sz="0" w:space="0" w:color="auto"/>
                    <w:left w:val="none" w:sz="0" w:space="0" w:color="auto"/>
                    <w:bottom w:val="none" w:sz="0" w:space="0" w:color="auto"/>
                    <w:right w:val="none" w:sz="0" w:space="0" w:color="auto"/>
                  </w:divBdr>
                </w:div>
                <w:div w:id="1170681178">
                  <w:marLeft w:val="0"/>
                  <w:marRight w:val="0"/>
                  <w:marTop w:val="0"/>
                  <w:marBottom w:val="0"/>
                  <w:divBdr>
                    <w:top w:val="none" w:sz="0" w:space="0" w:color="auto"/>
                    <w:left w:val="none" w:sz="0" w:space="0" w:color="auto"/>
                    <w:bottom w:val="none" w:sz="0" w:space="0" w:color="auto"/>
                    <w:right w:val="none" w:sz="0" w:space="0" w:color="auto"/>
                  </w:divBdr>
                </w:div>
                <w:div w:id="1860971239">
                  <w:marLeft w:val="0"/>
                  <w:marRight w:val="0"/>
                  <w:marTop w:val="0"/>
                  <w:marBottom w:val="0"/>
                  <w:divBdr>
                    <w:top w:val="none" w:sz="0" w:space="0" w:color="auto"/>
                    <w:left w:val="none" w:sz="0" w:space="0" w:color="auto"/>
                    <w:bottom w:val="none" w:sz="0" w:space="0" w:color="auto"/>
                    <w:right w:val="none" w:sz="0" w:space="0" w:color="auto"/>
                  </w:divBdr>
                </w:div>
                <w:div w:id="2109963502">
                  <w:marLeft w:val="0"/>
                  <w:marRight w:val="0"/>
                  <w:marTop w:val="0"/>
                  <w:marBottom w:val="0"/>
                  <w:divBdr>
                    <w:top w:val="none" w:sz="0" w:space="0" w:color="auto"/>
                    <w:left w:val="none" w:sz="0" w:space="0" w:color="auto"/>
                    <w:bottom w:val="none" w:sz="0" w:space="0" w:color="auto"/>
                    <w:right w:val="none" w:sz="0" w:space="0" w:color="auto"/>
                  </w:divBdr>
                </w:div>
                <w:div w:id="1621688784">
                  <w:marLeft w:val="0"/>
                  <w:marRight w:val="0"/>
                  <w:marTop w:val="0"/>
                  <w:marBottom w:val="0"/>
                  <w:divBdr>
                    <w:top w:val="none" w:sz="0" w:space="0" w:color="auto"/>
                    <w:left w:val="none" w:sz="0" w:space="0" w:color="auto"/>
                    <w:bottom w:val="none" w:sz="0" w:space="0" w:color="auto"/>
                    <w:right w:val="none" w:sz="0" w:space="0" w:color="auto"/>
                  </w:divBdr>
                </w:div>
                <w:div w:id="206381211">
                  <w:marLeft w:val="0"/>
                  <w:marRight w:val="0"/>
                  <w:marTop w:val="0"/>
                  <w:marBottom w:val="0"/>
                  <w:divBdr>
                    <w:top w:val="none" w:sz="0" w:space="0" w:color="auto"/>
                    <w:left w:val="none" w:sz="0" w:space="0" w:color="auto"/>
                    <w:bottom w:val="none" w:sz="0" w:space="0" w:color="auto"/>
                    <w:right w:val="none" w:sz="0" w:space="0" w:color="auto"/>
                  </w:divBdr>
                </w:div>
                <w:div w:id="1683823132">
                  <w:marLeft w:val="0"/>
                  <w:marRight w:val="0"/>
                  <w:marTop w:val="0"/>
                  <w:marBottom w:val="0"/>
                  <w:divBdr>
                    <w:top w:val="none" w:sz="0" w:space="0" w:color="auto"/>
                    <w:left w:val="none" w:sz="0" w:space="0" w:color="auto"/>
                    <w:bottom w:val="none" w:sz="0" w:space="0" w:color="auto"/>
                    <w:right w:val="none" w:sz="0" w:space="0" w:color="auto"/>
                  </w:divBdr>
                </w:div>
                <w:div w:id="669678672">
                  <w:marLeft w:val="0"/>
                  <w:marRight w:val="0"/>
                  <w:marTop w:val="0"/>
                  <w:marBottom w:val="0"/>
                  <w:divBdr>
                    <w:top w:val="none" w:sz="0" w:space="0" w:color="auto"/>
                    <w:left w:val="none" w:sz="0" w:space="0" w:color="auto"/>
                    <w:bottom w:val="none" w:sz="0" w:space="0" w:color="auto"/>
                    <w:right w:val="none" w:sz="0" w:space="0" w:color="auto"/>
                  </w:divBdr>
                </w:div>
                <w:div w:id="815531994">
                  <w:marLeft w:val="0"/>
                  <w:marRight w:val="0"/>
                  <w:marTop w:val="0"/>
                  <w:marBottom w:val="0"/>
                  <w:divBdr>
                    <w:top w:val="none" w:sz="0" w:space="0" w:color="auto"/>
                    <w:left w:val="none" w:sz="0" w:space="0" w:color="auto"/>
                    <w:bottom w:val="none" w:sz="0" w:space="0" w:color="auto"/>
                    <w:right w:val="none" w:sz="0" w:space="0" w:color="auto"/>
                  </w:divBdr>
                </w:div>
                <w:div w:id="1372026129">
                  <w:marLeft w:val="0"/>
                  <w:marRight w:val="0"/>
                  <w:marTop w:val="0"/>
                  <w:marBottom w:val="0"/>
                  <w:divBdr>
                    <w:top w:val="none" w:sz="0" w:space="0" w:color="auto"/>
                    <w:left w:val="none" w:sz="0" w:space="0" w:color="auto"/>
                    <w:bottom w:val="none" w:sz="0" w:space="0" w:color="auto"/>
                    <w:right w:val="none" w:sz="0" w:space="0" w:color="auto"/>
                  </w:divBdr>
                </w:div>
                <w:div w:id="868034303">
                  <w:marLeft w:val="0"/>
                  <w:marRight w:val="0"/>
                  <w:marTop w:val="0"/>
                  <w:marBottom w:val="0"/>
                  <w:divBdr>
                    <w:top w:val="none" w:sz="0" w:space="0" w:color="auto"/>
                    <w:left w:val="none" w:sz="0" w:space="0" w:color="auto"/>
                    <w:bottom w:val="none" w:sz="0" w:space="0" w:color="auto"/>
                    <w:right w:val="none" w:sz="0" w:space="0" w:color="auto"/>
                  </w:divBdr>
                </w:div>
                <w:div w:id="671418685">
                  <w:marLeft w:val="0"/>
                  <w:marRight w:val="0"/>
                  <w:marTop w:val="0"/>
                  <w:marBottom w:val="0"/>
                  <w:divBdr>
                    <w:top w:val="none" w:sz="0" w:space="0" w:color="auto"/>
                    <w:left w:val="none" w:sz="0" w:space="0" w:color="auto"/>
                    <w:bottom w:val="none" w:sz="0" w:space="0" w:color="auto"/>
                    <w:right w:val="none" w:sz="0" w:space="0" w:color="auto"/>
                  </w:divBdr>
                </w:div>
                <w:div w:id="1872839121">
                  <w:marLeft w:val="0"/>
                  <w:marRight w:val="0"/>
                  <w:marTop w:val="0"/>
                  <w:marBottom w:val="0"/>
                  <w:divBdr>
                    <w:top w:val="none" w:sz="0" w:space="0" w:color="auto"/>
                    <w:left w:val="none" w:sz="0" w:space="0" w:color="auto"/>
                    <w:bottom w:val="none" w:sz="0" w:space="0" w:color="auto"/>
                    <w:right w:val="none" w:sz="0" w:space="0" w:color="auto"/>
                  </w:divBdr>
                </w:div>
                <w:div w:id="457068356">
                  <w:marLeft w:val="0"/>
                  <w:marRight w:val="0"/>
                  <w:marTop w:val="0"/>
                  <w:marBottom w:val="0"/>
                  <w:divBdr>
                    <w:top w:val="none" w:sz="0" w:space="0" w:color="auto"/>
                    <w:left w:val="none" w:sz="0" w:space="0" w:color="auto"/>
                    <w:bottom w:val="none" w:sz="0" w:space="0" w:color="auto"/>
                    <w:right w:val="none" w:sz="0" w:space="0" w:color="auto"/>
                  </w:divBdr>
                </w:div>
                <w:div w:id="2134640689">
                  <w:marLeft w:val="0"/>
                  <w:marRight w:val="0"/>
                  <w:marTop w:val="0"/>
                  <w:marBottom w:val="0"/>
                  <w:divBdr>
                    <w:top w:val="none" w:sz="0" w:space="0" w:color="auto"/>
                    <w:left w:val="none" w:sz="0" w:space="0" w:color="auto"/>
                    <w:bottom w:val="none" w:sz="0" w:space="0" w:color="auto"/>
                    <w:right w:val="none" w:sz="0" w:space="0" w:color="auto"/>
                  </w:divBdr>
                </w:div>
                <w:div w:id="964776058">
                  <w:marLeft w:val="0"/>
                  <w:marRight w:val="0"/>
                  <w:marTop w:val="0"/>
                  <w:marBottom w:val="0"/>
                  <w:divBdr>
                    <w:top w:val="none" w:sz="0" w:space="0" w:color="auto"/>
                    <w:left w:val="none" w:sz="0" w:space="0" w:color="auto"/>
                    <w:bottom w:val="none" w:sz="0" w:space="0" w:color="auto"/>
                    <w:right w:val="none" w:sz="0" w:space="0" w:color="auto"/>
                  </w:divBdr>
                </w:div>
                <w:div w:id="93786483">
                  <w:marLeft w:val="0"/>
                  <w:marRight w:val="0"/>
                  <w:marTop w:val="0"/>
                  <w:marBottom w:val="0"/>
                  <w:divBdr>
                    <w:top w:val="none" w:sz="0" w:space="0" w:color="auto"/>
                    <w:left w:val="none" w:sz="0" w:space="0" w:color="auto"/>
                    <w:bottom w:val="none" w:sz="0" w:space="0" w:color="auto"/>
                    <w:right w:val="none" w:sz="0" w:space="0" w:color="auto"/>
                  </w:divBdr>
                </w:div>
                <w:div w:id="139078495">
                  <w:marLeft w:val="0"/>
                  <w:marRight w:val="0"/>
                  <w:marTop w:val="0"/>
                  <w:marBottom w:val="0"/>
                  <w:divBdr>
                    <w:top w:val="none" w:sz="0" w:space="0" w:color="auto"/>
                    <w:left w:val="none" w:sz="0" w:space="0" w:color="auto"/>
                    <w:bottom w:val="none" w:sz="0" w:space="0" w:color="auto"/>
                    <w:right w:val="none" w:sz="0" w:space="0" w:color="auto"/>
                  </w:divBdr>
                </w:div>
                <w:div w:id="2144615361">
                  <w:marLeft w:val="0"/>
                  <w:marRight w:val="0"/>
                  <w:marTop w:val="0"/>
                  <w:marBottom w:val="0"/>
                  <w:divBdr>
                    <w:top w:val="none" w:sz="0" w:space="0" w:color="auto"/>
                    <w:left w:val="none" w:sz="0" w:space="0" w:color="auto"/>
                    <w:bottom w:val="none" w:sz="0" w:space="0" w:color="auto"/>
                    <w:right w:val="none" w:sz="0" w:space="0" w:color="auto"/>
                  </w:divBdr>
                </w:div>
                <w:div w:id="2144303444">
                  <w:marLeft w:val="0"/>
                  <w:marRight w:val="0"/>
                  <w:marTop w:val="0"/>
                  <w:marBottom w:val="0"/>
                  <w:divBdr>
                    <w:top w:val="none" w:sz="0" w:space="0" w:color="auto"/>
                    <w:left w:val="none" w:sz="0" w:space="0" w:color="auto"/>
                    <w:bottom w:val="none" w:sz="0" w:space="0" w:color="auto"/>
                    <w:right w:val="none" w:sz="0" w:space="0" w:color="auto"/>
                  </w:divBdr>
                </w:div>
                <w:div w:id="1095788832">
                  <w:marLeft w:val="0"/>
                  <w:marRight w:val="0"/>
                  <w:marTop w:val="0"/>
                  <w:marBottom w:val="0"/>
                  <w:divBdr>
                    <w:top w:val="none" w:sz="0" w:space="0" w:color="auto"/>
                    <w:left w:val="none" w:sz="0" w:space="0" w:color="auto"/>
                    <w:bottom w:val="none" w:sz="0" w:space="0" w:color="auto"/>
                    <w:right w:val="none" w:sz="0" w:space="0" w:color="auto"/>
                  </w:divBdr>
                </w:div>
                <w:div w:id="120728418">
                  <w:marLeft w:val="0"/>
                  <w:marRight w:val="0"/>
                  <w:marTop w:val="0"/>
                  <w:marBottom w:val="0"/>
                  <w:divBdr>
                    <w:top w:val="none" w:sz="0" w:space="0" w:color="auto"/>
                    <w:left w:val="none" w:sz="0" w:space="0" w:color="auto"/>
                    <w:bottom w:val="none" w:sz="0" w:space="0" w:color="auto"/>
                    <w:right w:val="none" w:sz="0" w:space="0" w:color="auto"/>
                  </w:divBdr>
                </w:div>
                <w:div w:id="1535725664">
                  <w:marLeft w:val="0"/>
                  <w:marRight w:val="0"/>
                  <w:marTop w:val="0"/>
                  <w:marBottom w:val="0"/>
                  <w:divBdr>
                    <w:top w:val="none" w:sz="0" w:space="0" w:color="auto"/>
                    <w:left w:val="none" w:sz="0" w:space="0" w:color="auto"/>
                    <w:bottom w:val="none" w:sz="0" w:space="0" w:color="auto"/>
                    <w:right w:val="none" w:sz="0" w:space="0" w:color="auto"/>
                  </w:divBdr>
                </w:div>
                <w:div w:id="465436690">
                  <w:marLeft w:val="0"/>
                  <w:marRight w:val="0"/>
                  <w:marTop w:val="0"/>
                  <w:marBottom w:val="0"/>
                  <w:divBdr>
                    <w:top w:val="none" w:sz="0" w:space="0" w:color="auto"/>
                    <w:left w:val="none" w:sz="0" w:space="0" w:color="auto"/>
                    <w:bottom w:val="none" w:sz="0" w:space="0" w:color="auto"/>
                    <w:right w:val="none" w:sz="0" w:space="0" w:color="auto"/>
                  </w:divBdr>
                </w:div>
                <w:div w:id="1036537934">
                  <w:marLeft w:val="0"/>
                  <w:marRight w:val="0"/>
                  <w:marTop w:val="0"/>
                  <w:marBottom w:val="0"/>
                  <w:divBdr>
                    <w:top w:val="none" w:sz="0" w:space="0" w:color="auto"/>
                    <w:left w:val="none" w:sz="0" w:space="0" w:color="auto"/>
                    <w:bottom w:val="none" w:sz="0" w:space="0" w:color="auto"/>
                    <w:right w:val="none" w:sz="0" w:space="0" w:color="auto"/>
                  </w:divBdr>
                </w:div>
                <w:div w:id="1346052883">
                  <w:marLeft w:val="0"/>
                  <w:marRight w:val="0"/>
                  <w:marTop w:val="0"/>
                  <w:marBottom w:val="0"/>
                  <w:divBdr>
                    <w:top w:val="none" w:sz="0" w:space="0" w:color="auto"/>
                    <w:left w:val="none" w:sz="0" w:space="0" w:color="auto"/>
                    <w:bottom w:val="none" w:sz="0" w:space="0" w:color="auto"/>
                    <w:right w:val="none" w:sz="0" w:space="0" w:color="auto"/>
                  </w:divBdr>
                </w:div>
                <w:div w:id="375856613">
                  <w:marLeft w:val="0"/>
                  <w:marRight w:val="0"/>
                  <w:marTop w:val="0"/>
                  <w:marBottom w:val="0"/>
                  <w:divBdr>
                    <w:top w:val="none" w:sz="0" w:space="0" w:color="auto"/>
                    <w:left w:val="none" w:sz="0" w:space="0" w:color="auto"/>
                    <w:bottom w:val="none" w:sz="0" w:space="0" w:color="auto"/>
                    <w:right w:val="none" w:sz="0" w:space="0" w:color="auto"/>
                  </w:divBdr>
                </w:div>
                <w:div w:id="1796563521">
                  <w:marLeft w:val="0"/>
                  <w:marRight w:val="0"/>
                  <w:marTop w:val="0"/>
                  <w:marBottom w:val="0"/>
                  <w:divBdr>
                    <w:top w:val="none" w:sz="0" w:space="0" w:color="auto"/>
                    <w:left w:val="none" w:sz="0" w:space="0" w:color="auto"/>
                    <w:bottom w:val="none" w:sz="0" w:space="0" w:color="auto"/>
                    <w:right w:val="none" w:sz="0" w:space="0" w:color="auto"/>
                  </w:divBdr>
                </w:div>
                <w:div w:id="2120907529">
                  <w:marLeft w:val="0"/>
                  <w:marRight w:val="0"/>
                  <w:marTop w:val="0"/>
                  <w:marBottom w:val="0"/>
                  <w:divBdr>
                    <w:top w:val="none" w:sz="0" w:space="0" w:color="auto"/>
                    <w:left w:val="none" w:sz="0" w:space="0" w:color="auto"/>
                    <w:bottom w:val="none" w:sz="0" w:space="0" w:color="auto"/>
                    <w:right w:val="none" w:sz="0" w:space="0" w:color="auto"/>
                  </w:divBdr>
                </w:div>
                <w:div w:id="800421845">
                  <w:marLeft w:val="0"/>
                  <w:marRight w:val="0"/>
                  <w:marTop w:val="0"/>
                  <w:marBottom w:val="0"/>
                  <w:divBdr>
                    <w:top w:val="none" w:sz="0" w:space="0" w:color="auto"/>
                    <w:left w:val="none" w:sz="0" w:space="0" w:color="auto"/>
                    <w:bottom w:val="none" w:sz="0" w:space="0" w:color="auto"/>
                    <w:right w:val="none" w:sz="0" w:space="0" w:color="auto"/>
                  </w:divBdr>
                </w:div>
                <w:div w:id="1156343104">
                  <w:marLeft w:val="0"/>
                  <w:marRight w:val="0"/>
                  <w:marTop w:val="0"/>
                  <w:marBottom w:val="0"/>
                  <w:divBdr>
                    <w:top w:val="none" w:sz="0" w:space="0" w:color="auto"/>
                    <w:left w:val="none" w:sz="0" w:space="0" w:color="auto"/>
                    <w:bottom w:val="none" w:sz="0" w:space="0" w:color="auto"/>
                    <w:right w:val="none" w:sz="0" w:space="0" w:color="auto"/>
                  </w:divBdr>
                </w:div>
                <w:div w:id="2089499987">
                  <w:marLeft w:val="0"/>
                  <w:marRight w:val="0"/>
                  <w:marTop w:val="0"/>
                  <w:marBottom w:val="0"/>
                  <w:divBdr>
                    <w:top w:val="none" w:sz="0" w:space="0" w:color="auto"/>
                    <w:left w:val="none" w:sz="0" w:space="0" w:color="auto"/>
                    <w:bottom w:val="none" w:sz="0" w:space="0" w:color="auto"/>
                    <w:right w:val="none" w:sz="0" w:space="0" w:color="auto"/>
                  </w:divBdr>
                </w:div>
                <w:div w:id="1131095753">
                  <w:marLeft w:val="0"/>
                  <w:marRight w:val="0"/>
                  <w:marTop w:val="0"/>
                  <w:marBottom w:val="0"/>
                  <w:divBdr>
                    <w:top w:val="none" w:sz="0" w:space="0" w:color="auto"/>
                    <w:left w:val="none" w:sz="0" w:space="0" w:color="auto"/>
                    <w:bottom w:val="none" w:sz="0" w:space="0" w:color="auto"/>
                    <w:right w:val="none" w:sz="0" w:space="0" w:color="auto"/>
                  </w:divBdr>
                </w:div>
                <w:div w:id="2049643733">
                  <w:marLeft w:val="0"/>
                  <w:marRight w:val="0"/>
                  <w:marTop w:val="0"/>
                  <w:marBottom w:val="0"/>
                  <w:divBdr>
                    <w:top w:val="none" w:sz="0" w:space="0" w:color="auto"/>
                    <w:left w:val="none" w:sz="0" w:space="0" w:color="auto"/>
                    <w:bottom w:val="none" w:sz="0" w:space="0" w:color="auto"/>
                    <w:right w:val="none" w:sz="0" w:space="0" w:color="auto"/>
                  </w:divBdr>
                </w:div>
                <w:div w:id="922759277">
                  <w:marLeft w:val="0"/>
                  <w:marRight w:val="0"/>
                  <w:marTop w:val="0"/>
                  <w:marBottom w:val="0"/>
                  <w:divBdr>
                    <w:top w:val="none" w:sz="0" w:space="0" w:color="auto"/>
                    <w:left w:val="none" w:sz="0" w:space="0" w:color="auto"/>
                    <w:bottom w:val="none" w:sz="0" w:space="0" w:color="auto"/>
                    <w:right w:val="none" w:sz="0" w:space="0" w:color="auto"/>
                  </w:divBdr>
                </w:div>
                <w:div w:id="1317030668">
                  <w:marLeft w:val="0"/>
                  <w:marRight w:val="0"/>
                  <w:marTop w:val="0"/>
                  <w:marBottom w:val="0"/>
                  <w:divBdr>
                    <w:top w:val="none" w:sz="0" w:space="0" w:color="auto"/>
                    <w:left w:val="none" w:sz="0" w:space="0" w:color="auto"/>
                    <w:bottom w:val="none" w:sz="0" w:space="0" w:color="auto"/>
                    <w:right w:val="none" w:sz="0" w:space="0" w:color="auto"/>
                  </w:divBdr>
                </w:div>
                <w:div w:id="889003436">
                  <w:marLeft w:val="0"/>
                  <w:marRight w:val="0"/>
                  <w:marTop w:val="0"/>
                  <w:marBottom w:val="0"/>
                  <w:divBdr>
                    <w:top w:val="none" w:sz="0" w:space="0" w:color="auto"/>
                    <w:left w:val="none" w:sz="0" w:space="0" w:color="auto"/>
                    <w:bottom w:val="none" w:sz="0" w:space="0" w:color="auto"/>
                    <w:right w:val="none" w:sz="0" w:space="0" w:color="auto"/>
                  </w:divBdr>
                </w:div>
                <w:div w:id="1354113986">
                  <w:marLeft w:val="0"/>
                  <w:marRight w:val="0"/>
                  <w:marTop w:val="0"/>
                  <w:marBottom w:val="0"/>
                  <w:divBdr>
                    <w:top w:val="none" w:sz="0" w:space="0" w:color="auto"/>
                    <w:left w:val="none" w:sz="0" w:space="0" w:color="auto"/>
                    <w:bottom w:val="none" w:sz="0" w:space="0" w:color="auto"/>
                    <w:right w:val="none" w:sz="0" w:space="0" w:color="auto"/>
                  </w:divBdr>
                </w:div>
                <w:div w:id="1777821044">
                  <w:marLeft w:val="0"/>
                  <w:marRight w:val="0"/>
                  <w:marTop w:val="0"/>
                  <w:marBottom w:val="0"/>
                  <w:divBdr>
                    <w:top w:val="none" w:sz="0" w:space="0" w:color="auto"/>
                    <w:left w:val="none" w:sz="0" w:space="0" w:color="auto"/>
                    <w:bottom w:val="none" w:sz="0" w:space="0" w:color="auto"/>
                    <w:right w:val="none" w:sz="0" w:space="0" w:color="auto"/>
                  </w:divBdr>
                </w:div>
                <w:div w:id="1104693092">
                  <w:marLeft w:val="0"/>
                  <w:marRight w:val="0"/>
                  <w:marTop w:val="0"/>
                  <w:marBottom w:val="0"/>
                  <w:divBdr>
                    <w:top w:val="none" w:sz="0" w:space="0" w:color="auto"/>
                    <w:left w:val="none" w:sz="0" w:space="0" w:color="auto"/>
                    <w:bottom w:val="none" w:sz="0" w:space="0" w:color="auto"/>
                    <w:right w:val="none" w:sz="0" w:space="0" w:color="auto"/>
                  </w:divBdr>
                </w:div>
                <w:div w:id="1445618192">
                  <w:marLeft w:val="0"/>
                  <w:marRight w:val="0"/>
                  <w:marTop w:val="0"/>
                  <w:marBottom w:val="0"/>
                  <w:divBdr>
                    <w:top w:val="none" w:sz="0" w:space="0" w:color="auto"/>
                    <w:left w:val="none" w:sz="0" w:space="0" w:color="auto"/>
                    <w:bottom w:val="none" w:sz="0" w:space="0" w:color="auto"/>
                    <w:right w:val="none" w:sz="0" w:space="0" w:color="auto"/>
                  </w:divBdr>
                </w:div>
                <w:div w:id="786505456">
                  <w:marLeft w:val="0"/>
                  <w:marRight w:val="0"/>
                  <w:marTop w:val="0"/>
                  <w:marBottom w:val="0"/>
                  <w:divBdr>
                    <w:top w:val="none" w:sz="0" w:space="0" w:color="auto"/>
                    <w:left w:val="none" w:sz="0" w:space="0" w:color="auto"/>
                    <w:bottom w:val="none" w:sz="0" w:space="0" w:color="auto"/>
                    <w:right w:val="none" w:sz="0" w:space="0" w:color="auto"/>
                  </w:divBdr>
                </w:div>
                <w:div w:id="1931233038">
                  <w:marLeft w:val="0"/>
                  <w:marRight w:val="0"/>
                  <w:marTop w:val="0"/>
                  <w:marBottom w:val="0"/>
                  <w:divBdr>
                    <w:top w:val="none" w:sz="0" w:space="0" w:color="auto"/>
                    <w:left w:val="none" w:sz="0" w:space="0" w:color="auto"/>
                    <w:bottom w:val="none" w:sz="0" w:space="0" w:color="auto"/>
                    <w:right w:val="none" w:sz="0" w:space="0" w:color="auto"/>
                  </w:divBdr>
                </w:div>
                <w:div w:id="1848328447">
                  <w:marLeft w:val="0"/>
                  <w:marRight w:val="0"/>
                  <w:marTop w:val="0"/>
                  <w:marBottom w:val="0"/>
                  <w:divBdr>
                    <w:top w:val="none" w:sz="0" w:space="0" w:color="auto"/>
                    <w:left w:val="none" w:sz="0" w:space="0" w:color="auto"/>
                    <w:bottom w:val="none" w:sz="0" w:space="0" w:color="auto"/>
                    <w:right w:val="none" w:sz="0" w:space="0" w:color="auto"/>
                  </w:divBdr>
                </w:div>
                <w:div w:id="317654595">
                  <w:marLeft w:val="0"/>
                  <w:marRight w:val="0"/>
                  <w:marTop w:val="0"/>
                  <w:marBottom w:val="0"/>
                  <w:divBdr>
                    <w:top w:val="none" w:sz="0" w:space="0" w:color="auto"/>
                    <w:left w:val="none" w:sz="0" w:space="0" w:color="auto"/>
                    <w:bottom w:val="none" w:sz="0" w:space="0" w:color="auto"/>
                    <w:right w:val="none" w:sz="0" w:space="0" w:color="auto"/>
                  </w:divBdr>
                </w:div>
                <w:div w:id="937714777">
                  <w:marLeft w:val="0"/>
                  <w:marRight w:val="0"/>
                  <w:marTop w:val="0"/>
                  <w:marBottom w:val="0"/>
                  <w:divBdr>
                    <w:top w:val="none" w:sz="0" w:space="0" w:color="auto"/>
                    <w:left w:val="none" w:sz="0" w:space="0" w:color="auto"/>
                    <w:bottom w:val="none" w:sz="0" w:space="0" w:color="auto"/>
                    <w:right w:val="none" w:sz="0" w:space="0" w:color="auto"/>
                  </w:divBdr>
                </w:div>
                <w:div w:id="1662124679">
                  <w:marLeft w:val="0"/>
                  <w:marRight w:val="0"/>
                  <w:marTop w:val="0"/>
                  <w:marBottom w:val="0"/>
                  <w:divBdr>
                    <w:top w:val="none" w:sz="0" w:space="0" w:color="auto"/>
                    <w:left w:val="none" w:sz="0" w:space="0" w:color="auto"/>
                    <w:bottom w:val="none" w:sz="0" w:space="0" w:color="auto"/>
                    <w:right w:val="none" w:sz="0" w:space="0" w:color="auto"/>
                  </w:divBdr>
                </w:div>
                <w:div w:id="116727164">
                  <w:marLeft w:val="0"/>
                  <w:marRight w:val="0"/>
                  <w:marTop w:val="0"/>
                  <w:marBottom w:val="0"/>
                  <w:divBdr>
                    <w:top w:val="none" w:sz="0" w:space="0" w:color="auto"/>
                    <w:left w:val="none" w:sz="0" w:space="0" w:color="auto"/>
                    <w:bottom w:val="none" w:sz="0" w:space="0" w:color="auto"/>
                    <w:right w:val="none" w:sz="0" w:space="0" w:color="auto"/>
                  </w:divBdr>
                </w:div>
                <w:div w:id="727455862">
                  <w:marLeft w:val="0"/>
                  <w:marRight w:val="0"/>
                  <w:marTop w:val="0"/>
                  <w:marBottom w:val="0"/>
                  <w:divBdr>
                    <w:top w:val="none" w:sz="0" w:space="0" w:color="auto"/>
                    <w:left w:val="none" w:sz="0" w:space="0" w:color="auto"/>
                    <w:bottom w:val="none" w:sz="0" w:space="0" w:color="auto"/>
                    <w:right w:val="none" w:sz="0" w:space="0" w:color="auto"/>
                  </w:divBdr>
                </w:div>
                <w:div w:id="1703313308">
                  <w:marLeft w:val="0"/>
                  <w:marRight w:val="0"/>
                  <w:marTop w:val="0"/>
                  <w:marBottom w:val="0"/>
                  <w:divBdr>
                    <w:top w:val="none" w:sz="0" w:space="0" w:color="auto"/>
                    <w:left w:val="none" w:sz="0" w:space="0" w:color="auto"/>
                    <w:bottom w:val="none" w:sz="0" w:space="0" w:color="auto"/>
                    <w:right w:val="none" w:sz="0" w:space="0" w:color="auto"/>
                  </w:divBdr>
                </w:div>
                <w:div w:id="545065162">
                  <w:marLeft w:val="0"/>
                  <w:marRight w:val="0"/>
                  <w:marTop w:val="0"/>
                  <w:marBottom w:val="0"/>
                  <w:divBdr>
                    <w:top w:val="none" w:sz="0" w:space="0" w:color="auto"/>
                    <w:left w:val="none" w:sz="0" w:space="0" w:color="auto"/>
                    <w:bottom w:val="none" w:sz="0" w:space="0" w:color="auto"/>
                    <w:right w:val="none" w:sz="0" w:space="0" w:color="auto"/>
                  </w:divBdr>
                </w:div>
                <w:div w:id="1223828116">
                  <w:marLeft w:val="0"/>
                  <w:marRight w:val="0"/>
                  <w:marTop w:val="0"/>
                  <w:marBottom w:val="0"/>
                  <w:divBdr>
                    <w:top w:val="none" w:sz="0" w:space="0" w:color="auto"/>
                    <w:left w:val="none" w:sz="0" w:space="0" w:color="auto"/>
                    <w:bottom w:val="none" w:sz="0" w:space="0" w:color="auto"/>
                    <w:right w:val="none" w:sz="0" w:space="0" w:color="auto"/>
                  </w:divBdr>
                </w:div>
                <w:div w:id="191654416">
                  <w:marLeft w:val="0"/>
                  <w:marRight w:val="0"/>
                  <w:marTop w:val="0"/>
                  <w:marBottom w:val="0"/>
                  <w:divBdr>
                    <w:top w:val="none" w:sz="0" w:space="0" w:color="auto"/>
                    <w:left w:val="none" w:sz="0" w:space="0" w:color="auto"/>
                    <w:bottom w:val="none" w:sz="0" w:space="0" w:color="auto"/>
                    <w:right w:val="none" w:sz="0" w:space="0" w:color="auto"/>
                  </w:divBdr>
                </w:div>
                <w:div w:id="47462472">
                  <w:marLeft w:val="0"/>
                  <w:marRight w:val="0"/>
                  <w:marTop w:val="0"/>
                  <w:marBottom w:val="0"/>
                  <w:divBdr>
                    <w:top w:val="none" w:sz="0" w:space="0" w:color="auto"/>
                    <w:left w:val="none" w:sz="0" w:space="0" w:color="auto"/>
                    <w:bottom w:val="none" w:sz="0" w:space="0" w:color="auto"/>
                    <w:right w:val="none" w:sz="0" w:space="0" w:color="auto"/>
                  </w:divBdr>
                </w:div>
                <w:div w:id="1292247952">
                  <w:marLeft w:val="0"/>
                  <w:marRight w:val="0"/>
                  <w:marTop w:val="0"/>
                  <w:marBottom w:val="0"/>
                  <w:divBdr>
                    <w:top w:val="none" w:sz="0" w:space="0" w:color="auto"/>
                    <w:left w:val="none" w:sz="0" w:space="0" w:color="auto"/>
                    <w:bottom w:val="none" w:sz="0" w:space="0" w:color="auto"/>
                    <w:right w:val="none" w:sz="0" w:space="0" w:color="auto"/>
                  </w:divBdr>
                </w:div>
                <w:div w:id="1500542128">
                  <w:marLeft w:val="0"/>
                  <w:marRight w:val="0"/>
                  <w:marTop w:val="0"/>
                  <w:marBottom w:val="0"/>
                  <w:divBdr>
                    <w:top w:val="none" w:sz="0" w:space="0" w:color="auto"/>
                    <w:left w:val="none" w:sz="0" w:space="0" w:color="auto"/>
                    <w:bottom w:val="none" w:sz="0" w:space="0" w:color="auto"/>
                    <w:right w:val="none" w:sz="0" w:space="0" w:color="auto"/>
                  </w:divBdr>
                </w:div>
                <w:div w:id="831485125">
                  <w:marLeft w:val="0"/>
                  <w:marRight w:val="0"/>
                  <w:marTop w:val="0"/>
                  <w:marBottom w:val="0"/>
                  <w:divBdr>
                    <w:top w:val="none" w:sz="0" w:space="0" w:color="auto"/>
                    <w:left w:val="none" w:sz="0" w:space="0" w:color="auto"/>
                    <w:bottom w:val="none" w:sz="0" w:space="0" w:color="auto"/>
                    <w:right w:val="none" w:sz="0" w:space="0" w:color="auto"/>
                  </w:divBdr>
                </w:div>
                <w:div w:id="1696300462">
                  <w:marLeft w:val="0"/>
                  <w:marRight w:val="0"/>
                  <w:marTop w:val="0"/>
                  <w:marBottom w:val="0"/>
                  <w:divBdr>
                    <w:top w:val="none" w:sz="0" w:space="0" w:color="auto"/>
                    <w:left w:val="none" w:sz="0" w:space="0" w:color="auto"/>
                    <w:bottom w:val="none" w:sz="0" w:space="0" w:color="auto"/>
                    <w:right w:val="none" w:sz="0" w:space="0" w:color="auto"/>
                  </w:divBdr>
                </w:div>
                <w:div w:id="991177832">
                  <w:marLeft w:val="0"/>
                  <w:marRight w:val="0"/>
                  <w:marTop w:val="0"/>
                  <w:marBottom w:val="0"/>
                  <w:divBdr>
                    <w:top w:val="none" w:sz="0" w:space="0" w:color="auto"/>
                    <w:left w:val="none" w:sz="0" w:space="0" w:color="auto"/>
                    <w:bottom w:val="none" w:sz="0" w:space="0" w:color="auto"/>
                    <w:right w:val="none" w:sz="0" w:space="0" w:color="auto"/>
                  </w:divBdr>
                </w:div>
                <w:div w:id="757748172">
                  <w:marLeft w:val="0"/>
                  <w:marRight w:val="0"/>
                  <w:marTop w:val="0"/>
                  <w:marBottom w:val="0"/>
                  <w:divBdr>
                    <w:top w:val="none" w:sz="0" w:space="0" w:color="auto"/>
                    <w:left w:val="none" w:sz="0" w:space="0" w:color="auto"/>
                    <w:bottom w:val="none" w:sz="0" w:space="0" w:color="auto"/>
                    <w:right w:val="none" w:sz="0" w:space="0" w:color="auto"/>
                  </w:divBdr>
                </w:div>
                <w:div w:id="565334937">
                  <w:marLeft w:val="0"/>
                  <w:marRight w:val="0"/>
                  <w:marTop w:val="0"/>
                  <w:marBottom w:val="0"/>
                  <w:divBdr>
                    <w:top w:val="none" w:sz="0" w:space="0" w:color="auto"/>
                    <w:left w:val="none" w:sz="0" w:space="0" w:color="auto"/>
                    <w:bottom w:val="none" w:sz="0" w:space="0" w:color="auto"/>
                    <w:right w:val="none" w:sz="0" w:space="0" w:color="auto"/>
                  </w:divBdr>
                </w:div>
                <w:div w:id="1039356383">
                  <w:marLeft w:val="0"/>
                  <w:marRight w:val="0"/>
                  <w:marTop w:val="0"/>
                  <w:marBottom w:val="0"/>
                  <w:divBdr>
                    <w:top w:val="none" w:sz="0" w:space="0" w:color="auto"/>
                    <w:left w:val="none" w:sz="0" w:space="0" w:color="auto"/>
                    <w:bottom w:val="none" w:sz="0" w:space="0" w:color="auto"/>
                    <w:right w:val="none" w:sz="0" w:space="0" w:color="auto"/>
                  </w:divBdr>
                </w:div>
                <w:div w:id="1844054192">
                  <w:marLeft w:val="0"/>
                  <w:marRight w:val="0"/>
                  <w:marTop w:val="0"/>
                  <w:marBottom w:val="0"/>
                  <w:divBdr>
                    <w:top w:val="none" w:sz="0" w:space="0" w:color="auto"/>
                    <w:left w:val="none" w:sz="0" w:space="0" w:color="auto"/>
                    <w:bottom w:val="none" w:sz="0" w:space="0" w:color="auto"/>
                    <w:right w:val="none" w:sz="0" w:space="0" w:color="auto"/>
                  </w:divBdr>
                </w:div>
                <w:div w:id="1536503716">
                  <w:marLeft w:val="0"/>
                  <w:marRight w:val="0"/>
                  <w:marTop w:val="0"/>
                  <w:marBottom w:val="0"/>
                  <w:divBdr>
                    <w:top w:val="none" w:sz="0" w:space="0" w:color="auto"/>
                    <w:left w:val="none" w:sz="0" w:space="0" w:color="auto"/>
                    <w:bottom w:val="none" w:sz="0" w:space="0" w:color="auto"/>
                    <w:right w:val="none" w:sz="0" w:space="0" w:color="auto"/>
                  </w:divBdr>
                </w:div>
                <w:div w:id="1020396012">
                  <w:marLeft w:val="0"/>
                  <w:marRight w:val="0"/>
                  <w:marTop w:val="0"/>
                  <w:marBottom w:val="0"/>
                  <w:divBdr>
                    <w:top w:val="none" w:sz="0" w:space="0" w:color="auto"/>
                    <w:left w:val="none" w:sz="0" w:space="0" w:color="auto"/>
                    <w:bottom w:val="none" w:sz="0" w:space="0" w:color="auto"/>
                    <w:right w:val="none" w:sz="0" w:space="0" w:color="auto"/>
                  </w:divBdr>
                </w:div>
                <w:div w:id="1122110013">
                  <w:marLeft w:val="0"/>
                  <w:marRight w:val="0"/>
                  <w:marTop w:val="0"/>
                  <w:marBottom w:val="0"/>
                  <w:divBdr>
                    <w:top w:val="none" w:sz="0" w:space="0" w:color="auto"/>
                    <w:left w:val="none" w:sz="0" w:space="0" w:color="auto"/>
                    <w:bottom w:val="none" w:sz="0" w:space="0" w:color="auto"/>
                    <w:right w:val="none" w:sz="0" w:space="0" w:color="auto"/>
                  </w:divBdr>
                </w:div>
                <w:div w:id="1093933905">
                  <w:marLeft w:val="0"/>
                  <w:marRight w:val="0"/>
                  <w:marTop w:val="0"/>
                  <w:marBottom w:val="0"/>
                  <w:divBdr>
                    <w:top w:val="none" w:sz="0" w:space="0" w:color="auto"/>
                    <w:left w:val="none" w:sz="0" w:space="0" w:color="auto"/>
                    <w:bottom w:val="none" w:sz="0" w:space="0" w:color="auto"/>
                    <w:right w:val="none" w:sz="0" w:space="0" w:color="auto"/>
                  </w:divBdr>
                </w:div>
                <w:div w:id="352733949">
                  <w:marLeft w:val="0"/>
                  <w:marRight w:val="0"/>
                  <w:marTop w:val="0"/>
                  <w:marBottom w:val="0"/>
                  <w:divBdr>
                    <w:top w:val="none" w:sz="0" w:space="0" w:color="auto"/>
                    <w:left w:val="none" w:sz="0" w:space="0" w:color="auto"/>
                    <w:bottom w:val="none" w:sz="0" w:space="0" w:color="auto"/>
                    <w:right w:val="none" w:sz="0" w:space="0" w:color="auto"/>
                  </w:divBdr>
                </w:div>
                <w:div w:id="1586501321">
                  <w:marLeft w:val="0"/>
                  <w:marRight w:val="0"/>
                  <w:marTop w:val="0"/>
                  <w:marBottom w:val="0"/>
                  <w:divBdr>
                    <w:top w:val="none" w:sz="0" w:space="0" w:color="auto"/>
                    <w:left w:val="none" w:sz="0" w:space="0" w:color="auto"/>
                    <w:bottom w:val="none" w:sz="0" w:space="0" w:color="auto"/>
                    <w:right w:val="none" w:sz="0" w:space="0" w:color="auto"/>
                  </w:divBdr>
                </w:div>
                <w:div w:id="898444666">
                  <w:marLeft w:val="0"/>
                  <w:marRight w:val="0"/>
                  <w:marTop w:val="0"/>
                  <w:marBottom w:val="0"/>
                  <w:divBdr>
                    <w:top w:val="none" w:sz="0" w:space="0" w:color="auto"/>
                    <w:left w:val="none" w:sz="0" w:space="0" w:color="auto"/>
                    <w:bottom w:val="none" w:sz="0" w:space="0" w:color="auto"/>
                    <w:right w:val="none" w:sz="0" w:space="0" w:color="auto"/>
                  </w:divBdr>
                </w:div>
                <w:div w:id="907350780">
                  <w:marLeft w:val="0"/>
                  <w:marRight w:val="0"/>
                  <w:marTop w:val="0"/>
                  <w:marBottom w:val="0"/>
                  <w:divBdr>
                    <w:top w:val="none" w:sz="0" w:space="0" w:color="auto"/>
                    <w:left w:val="none" w:sz="0" w:space="0" w:color="auto"/>
                    <w:bottom w:val="none" w:sz="0" w:space="0" w:color="auto"/>
                    <w:right w:val="none" w:sz="0" w:space="0" w:color="auto"/>
                  </w:divBdr>
                </w:div>
                <w:div w:id="1746492901">
                  <w:marLeft w:val="0"/>
                  <w:marRight w:val="0"/>
                  <w:marTop w:val="0"/>
                  <w:marBottom w:val="0"/>
                  <w:divBdr>
                    <w:top w:val="none" w:sz="0" w:space="0" w:color="auto"/>
                    <w:left w:val="none" w:sz="0" w:space="0" w:color="auto"/>
                    <w:bottom w:val="none" w:sz="0" w:space="0" w:color="auto"/>
                    <w:right w:val="none" w:sz="0" w:space="0" w:color="auto"/>
                  </w:divBdr>
                </w:div>
                <w:div w:id="1199859971">
                  <w:marLeft w:val="0"/>
                  <w:marRight w:val="0"/>
                  <w:marTop w:val="0"/>
                  <w:marBottom w:val="0"/>
                  <w:divBdr>
                    <w:top w:val="none" w:sz="0" w:space="0" w:color="auto"/>
                    <w:left w:val="none" w:sz="0" w:space="0" w:color="auto"/>
                    <w:bottom w:val="none" w:sz="0" w:space="0" w:color="auto"/>
                    <w:right w:val="none" w:sz="0" w:space="0" w:color="auto"/>
                  </w:divBdr>
                </w:div>
                <w:div w:id="939681399">
                  <w:marLeft w:val="0"/>
                  <w:marRight w:val="0"/>
                  <w:marTop w:val="0"/>
                  <w:marBottom w:val="0"/>
                  <w:divBdr>
                    <w:top w:val="none" w:sz="0" w:space="0" w:color="auto"/>
                    <w:left w:val="none" w:sz="0" w:space="0" w:color="auto"/>
                    <w:bottom w:val="none" w:sz="0" w:space="0" w:color="auto"/>
                    <w:right w:val="none" w:sz="0" w:space="0" w:color="auto"/>
                  </w:divBdr>
                </w:div>
                <w:div w:id="233129951">
                  <w:marLeft w:val="0"/>
                  <w:marRight w:val="0"/>
                  <w:marTop w:val="0"/>
                  <w:marBottom w:val="0"/>
                  <w:divBdr>
                    <w:top w:val="none" w:sz="0" w:space="0" w:color="auto"/>
                    <w:left w:val="none" w:sz="0" w:space="0" w:color="auto"/>
                    <w:bottom w:val="none" w:sz="0" w:space="0" w:color="auto"/>
                    <w:right w:val="none" w:sz="0" w:space="0" w:color="auto"/>
                  </w:divBdr>
                </w:div>
                <w:div w:id="1441416327">
                  <w:marLeft w:val="0"/>
                  <w:marRight w:val="0"/>
                  <w:marTop w:val="0"/>
                  <w:marBottom w:val="0"/>
                  <w:divBdr>
                    <w:top w:val="none" w:sz="0" w:space="0" w:color="auto"/>
                    <w:left w:val="none" w:sz="0" w:space="0" w:color="auto"/>
                    <w:bottom w:val="none" w:sz="0" w:space="0" w:color="auto"/>
                    <w:right w:val="none" w:sz="0" w:space="0" w:color="auto"/>
                  </w:divBdr>
                </w:div>
                <w:div w:id="205483269">
                  <w:marLeft w:val="0"/>
                  <w:marRight w:val="0"/>
                  <w:marTop w:val="0"/>
                  <w:marBottom w:val="0"/>
                  <w:divBdr>
                    <w:top w:val="none" w:sz="0" w:space="0" w:color="auto"/>
                    <w:left w:val="none" w:sz="0" w:space="0" w:color="auto"/>
                    <w:bottom w:val="none" w:sz="0" w:space="0" w:color="auto"/>
                    <w:right w:val="none" w:sz="0" w:space="0" w:color="auto"/>
                  </w:divBdr>
                </w:div>
                <w:div w:id="269969870">
                  <w:marLeft w:val="0"/>
                  <w:marRight w:val="0"/>
                  <w:marTop w:val="0"/>
                  <w:marBottom w:val="0"/>
                  <w:divBdr>
                    <w:top w:val="none" w:sz="0" w:space="0" w:color="auto"/>
                    <w:left w:val="none" w:sz="0" w:space="0" w:color="auto"/>
                    <w:bottom w:val="none" w:sz="0" w:space="0" w:color="auto"/>
                    <w:right w:val="none" w:sz="0" w:space="0" w:color="auto"/>
                  </w:divBdr>
                </w:div>
                <w:div w:id="430974109">
                  <w:marLeft w:val="0"/>
                  <w:marRight w:val="0"/>
                  <w:marTop w:val="0"/>
                  <w:marBottom w:val="0"/>
                  <w:divBdr>
                    <w:top w:val="none" w:sz="0" w:space="0" w:color="auto"/>
                    <w:left w:val="none" w:sz="0" w:space="0" w:color="auto"/>
                    <w:bottom w:val="none" w:sz="0" w:space="0" w:color="auto"/>
                    <w:right w:val="none" w:sz="0" w:space="0" w:color="auto"/>
                  </w:divBdr>
                </w:div>
                <w:div w:id="656227469">
                  <w:marLeft w:val="0"/>
                  <w:marRight w:val="0"/>
                  <w:marTop w:val="0"/>
                  <w:marBottom w:val="0"/>
                  <w:divBdr>
                    <w:top w:val="none" w:sz="0" w:space="0" w:color="auto"/>
                    <w:left w:val="none" w:sz="0" w:space="0" w:color="auto"/>
                    <w:bottom w:val="none" w:sz="0" w:space="0" w:color="auto"/>
                    <w:right w:val="none" w:sz="0" w:space="0" w:color="auto"/>
                  </w:divBdr>
                </w:div>
                <w:div w:id="383213180">
                  <w:marLeft w:val="0"/>
                  <w:marRight w:val="0"/>
                  <w:marTop w:val="0"/>
                  <w:marBottom w:val="0"/>
                  <w:divBdr>
                    <w:top w:val="none" w:sz="0" w:space="0" w:color="auto"/>
                    <w:left w:val="none" w:sz="0" w:space="0" w:color="auto"/>
                    <w:bottom w:val="none" w:sz="0" w:space="0" w:color="auto"/>
                    <w:right w:val="none" w:sz="0" w:space="0" w:color="auto"/>
                  </w:divBdr>
                </w:div>
                <w:div w:id="1381202209">
                  <w:marLeft w:val="0"/>
                  <w:marRight w:val="0"/>
                  <w:marTop w:val="0"/>
                  <w:marBottom w:val="0"/>
                  <w:divBdr>
                    <w:top w:val="none" w:sz="0" w:space="0" w:color="auto"/>
                    <w:left w:val="none" w:sz="0" w:space="0" w:color="auto"/>
                    <w:bottom w:val="none" w:sz="0" w:space="0" w:color="auto"/>
                    <w:right w:val="none" w:sz="0" w:space="0" w:color="auto"/>
                  </w:divBdr>
                </w:div>
                <w:div w:id="151989172">
                  <w:marLeft w:val="0"/>
                  <w:marRight w:val="0"/>
                  <w:marTop w:val="0"/>
                  <w:marBottom w:val="0"/>
                  <w:divBdr>
                    <w:top w:val="none" w:sz="0" w:space="0" w:color="auto"/>
                    <w:left w:val="none" w:sz="0" w:space="0" w:color="auto"/>
                    <w:bottom w:val="none" w:sz="0" w:space="0" w:color="auto"/>
                    <w:right w:val="none" w:sz="0" w:space="0" w:color="auto"/>
                  </w:divBdr>
                </w:div>
                <w:div w:id="911815858">
                  <w:marLeft w:val="0"/>
                  <w:marRight w:val="0"/>
                  <w:marTop w:val="0"/>
                  <w:marBottom w:val="0"/>
                  <w:divBdr>
                    <w:top w:val="none" w:sz="0" w:space="0" w:color="auto"/>
                    <w:left w:val="none" w:sz="0" w:space="0" w:color="auto"/>
                    <w:bottom w:val="none" w:sz="0" w:space="0" w:color="auto"/>
                    <w:right w:val="none" w:sz="0" w:space="0" w:color="auto"/>
                  </w:divBdr>
                </w:div>
                <w:div w:id="681014688">
                  <w:marLeft w:val="0"/>
                  <w:marRight w:val="0"/>
                  <w:marTop w:val="0"/>
                  <w:marBottom w:val="0"/>
                  <w:divBdr>
                    <w:top w:val="none" w:sz="0" w:space="0" w:color="auto"/>
                    <w:left w:val="none" w:sz="0" w:space="0" w:color="auto"/>
                    <w:bottom w:val="none" w:sz="0" w:space="0" w:color="auto"/>
                    <w:right w:val="none" w:sz="0" w:space="0" w:color="auto"/>
                  </w:divBdr>
                </w:div>
                <w:div w:id="402416224">
                  <w:marLeft w:val="0"/>
                  <w:marRight w:val="0"/>
                  <w:marTop w:val="0"/>
                  <w:marBottom w:val="0"/>
                  <w:divBdr>
                    <w:top w:val="none" w:sz="0" w:space="0" w:color="auto"/>
                    <w:left w:val="none" w:sz="0" w:space="0" w:color="auto"/>
                    <w:bottom w:val="none" w:sz="0" w:space="0" w:color="auto"/>
                    <w:right w:val="none" w:sz="0" w:space="0" w:color="auto"/>
                  </w:divBdr>
                </w:div>
                <w:div w:id="573859261">
                  <w:marLeft w:val="0"/>
                  <w:marRight w:val="0"/>
                  <w:marTop w:val="0"/>
                  <w:marBottom w:val="0"/>
                  <w:divBdr>
                    <w:top w:val="none" w:sz="0" w:space="0" w:color="auto"/>
                    <w:left w:val="none" w:sz="0" w:space="0" w:color="auto"/>
                    <w:bottom w:val="none" w:sz="0" w:space="0" w:color="auto"/>
                    <w:right w:val="none" w:sz="0" w:space="0" w:color="auto"/>
                  </w:divBdr>
                </w:div>
                <w:div w:id="479031570">
                  <w:marLeft w:val="0"/>
                  <w:marRight w:val="0"/>
                  <w:marTop w:val="0"/>
                  <w:marBottom w:val="0"/>
                  <w:divBdr>
                    <w:top w:val="none" w:sz="0" w:space="0" w:color="auto"/>
                    <w:left w:val="none" w:sz="0" w:space="0" w:color="auto"/>
                    <w:bottom w:val="none" w:sz="0" w:space="0" w:color="auto"/>
                    <w:right w:val="none" w:sz="0" w:space="0" w:color="auto"/>
                  </w:divBdr>
                </w:div>
                <w:div w:id="1884948649">
                  <w:marLeft w:val="0"/>
                  <w:marRight w:val="0"/>
                  <w:marTop w:val="0"/>
                  <w:marBottom w:val="0"/>
                  <w:divBdr>
                    <w:top w:val="none" w:sz="0" w:space="0" w:color="auto"/>
                    <w:left w:val="none" w:sz="0" w:space="0" w:color="auto"/>
                    <w:bottom w:val="none" w:sz="0" w:space="0" w:color="auto"/>
                    <w:right w:val="none" w:sz="0" w:space="0" w:color="auto"/>
                  </w:divBdr>
                </w:div>
                <w:div w:id="1320304422">
                  <w:marLeft w:val="0"/>
                  <w:marRight w:val="0"/>
                  <w:marTop w:val="0"/>
                  <w:marBottom w:val="0"/>
                  <w:divBdr>
                    <w:top w:val="none" w:sz="0" w:space="0" w:color="auto"/>
                    <w:left w:val="none" w:sz="0" w:space="0" w:color="auto"/>
                    <w:bottom w:val="none" w:sz="0" w:space="0" w:color="auto"/>
                    <w:right w:val="none" w:sz="0" w:space="0" w:color="auto"/>
                  </w:divBdr>
                </w:div>
                <w:div w:id="1113935651">
                  <w:marLeft w:val="0"/>
                  <w:marRight w:val="0"/>
                  <w:marTop w:val="0"/>
                  <w:marBottom w:val="0"/>
                  <w:divBdr>
                    <w:top w:val="none" w:sz="0" w:space="0" w:color="auto"/>
                    <w:left w:val="none" w:sz="0" w:space="0" w:color="auto"/>
                    <w:bottom w:val="none" w:sz="0" w:space="0" w:color="auto"/>
                    <w:right w:val="none" w:sz="0" w:space="0" w:color="auto"/>
                  </w:divBdr>
                </w:div>
                <w:div w:id="44644854">
                  <w:marLeft w:val="0"/>
                  <w:marRight w:val="0"/>
                  <w:marTop w:val="0"/>
                  <w:marBottom w:val="0"/>
                  <w:divBdr>
                    <w:top w:val="none" w:sz="0" w:space="0" w:color="auto"/>
                    <w:left w:val="none" w:sz="0" w:space="0" w:color="auto"/>
                    <w:bottom w:val="none" w:sz="0" w:space="0" w:color="auto"/>
                    <w:right w:val="none" w:sz="0" w:space="0" w:color="auto"/>
                  </w:divBdr>
                </w:div>
                <w:div w:id="423956970">
                  <w:marLeft w:val="0"/>
                  <w:marRight w:val="0"/>
                  <w:marTop w:val="0"/>
                  <w:marBottom w:val="0"/>
                  <w:divBdr>
                    <w:top w:val="none" w:sz="0" w:space="0" w:color="auto"/>
                    <w:left w:val="none" w:sz="0" w:space="0" w:color="auto"/>
                    <w:bottom w:val="none" w:sz="0" w:space="0" w:color="auto"/>
                    <w:right w:val="none" w:sz="0" w:space="0" w:color="auto"/>
                  </w:divBdr>
                </w:div>
                <w:div w:id="947661739">
                  <w:marLeft w:val="0"/>
                  <w:marRight w:val="0"/>
                  <w:marTop w:val="0"/>
                  <w:marBottom w:val="0"/>
                  <w:divBdr>
                    <w:top w:val="none" w:sz="0" w:space="0" w:color="auto"/>
                    <w:left w:val="none" w:sz="0" w:space="0" w:color="auto"/>
                    <w:bottom w:val="none" w:sz="0" w:space="0" w:color="auto"/>
                    <w:right w:val="none" w:sz="0" w:space="0" w:color="auto"/>
                  </w:divBdr>
                </w:div>
                <w:div w:id="1649481011">
                  <w:marLeft w:val="0"/>
                  <w:marRight w:val="0"/>
                  <w:marTop w:val="0"/>
                  <w:marBottom w:val="0"/>
                  <w:divBdr>
                    <w:top w:val="none" w:sz="0" w:space="0" w:color="auto"/>
                    <w:left w:val="none" w:sz="0" w:space="0" w:color="auto"/>
                    <w:bottom w:val="none" w:sz="0" w:space="0" w:color="auto"/>
                    <w:right w:val="none" w:sz="0" w:space="0" w:color="auto"/>
                  </w:divBdr>
                </w:div>
                <w:div w:id="1656102515">
                  <w:marLeft w:val="0"/>
                  <w:marRight w:val="0"/>
                  <w:marTop w:val="0"/>
                  <w:marBottom w:val="0"/>
                  <w:divBdr>
                    <w:top w:val="none" w:sz="0" w:space="0" w:color="auto"/>
                    <w:left w:val="none" w:sz="0" w:space="0" w:color="auto"/>
                    <w:bottom w:val="none" w:sz="0" w:space="0" w:color="auto"/>
                    <w:right w:val="none" w:sz="0" w:space="0" w:color="auto"/>
                  </w:divBdr>
                </w:div>
                <w:div w:id="542443877">
                  <w:marLeft w:val="0"/>
                  <w:marRight w:val="0"/>
                  <w:marTop w:val="0"/>
                  <w:marBottom w:val="0"/>
                  <w:divBdr>
                    <w:top w:val="none" w:sz="0" w:space="0" w:color="auto"/>
                    <w:left w:val="none" w:sz="0" w:space="0" w:color="auto"/>
                    <w:bottom w:val="none" w:sz="0" w:space="0" w:color="auto"/>
                    <w:right w:val="none" w:sz="0" w:space="0" w:color="auto"/>
                  </w:divBdr>
                </w:div>
                <w:div w:id="1767383822">
                  <w:marLeft w:val="0"/>
                  <w:marRight w:val="0"/>
                  <w:marTop w:val="0"/>
                  <w:marBottom w:val="0"/>
                  <w:divBdr>
                    <w:top w:val="none" w:sz="0" w:space="0" w:color="auto"/>
                    <w:left w:val="none" w:sz="0" w:space="0" w:color="auto"/>
                    <w:bottom w:val="none" w:sz="0" w:space="0" w:color="auto"/>
                    <w:right w:val="none" w:sz="0" w:space="0" w:color="auto"/>
                  </w:divBdr>
                </w:div>
                <w:div w:id="1709448215">
                  <w:marLeft w:val="0"/>
                  <w:marRight w:val="0"/>
                  <w:marTop w:val="0"/>
                  <w:marBottom w:val="0"/>
                  <w:divBdr>
                    <w:top w:val="none" w:sz="0" w:space="0" w:color="auto"/>
                    <w:left w:val="none" w:sz="0" w:space="0" w:color="auto"/>
                    <w:bottom w:val="none" w:sz="0" w:space="0" w:color="auto"/>
                    <w:right w:val="none" w:sz="0" w:space="0" w:color="auto"/>
                  </w:divBdr>
                </w:div>
                <w:div w:id="850726488">
                  <w:marLeft w:val="0"/>
                  <w:marRight w:val="0"/>
                  <w:marTop w:val="0"/>
                  <w:marBottom w:val="0"/>
                  <w:divBdr>
                    <w:top w:val="none" w:sz="0" w:space="0" w:color="auto"/>
                    <w:left w:val="none" w:sz="0" w:space="0" w:color="auto"/>
                    <w:bottom w:val="none" w:sz="0" w:space="0" w:color="auto"/>
                    <w:right w:val="none" w:sz="0" w:space="0" w:color="auto"/>
                  </w:divBdr>
                </w:div>
                <w:div w:id="1274362455">
                  <w:marLeft w:val="0"/>
                  <w:marRight w:val="0"/>
                  <w:marTop w:val="0"/>
                  <w:marBottom w:val="0"/>
                  <w:divBdr>
                    <w:top w:val="none" w:sz="0" w:space="0" w:color="auto"/>
                    <w:left w:val="none" w:sz="0" w:space="0" w:color="auto"/>
                    <w:bottom w:val="none" w:sz="0" w:space="0" w:color="auto"/>
                    <w:right w:val="none" w:sz="0" w:space="0" w:color="auto"/>
                  </w:divBdr>
                </w:div>
                <w:div w:id="722096219">
                  <w:marLeft w:val="0"/>
                  <w:marRight w:val="0"/>
                  <w:marTop w:val="0"/>
                  <w:marBottom w:val="0"/>
                  <w:divBdr>
                    <w:top w:val="none" w:sz="0" w:space="0" w:color="auto"/>
                    <w:left w:val="none" w:sz="0" w:space="0" w:color="auto"/>
                    <w:bottom w:val="none" w:sz="0" w:space="0" w:color="auto"/>
                    <w:right w:val="none" w:sz="0" w:space="0" w:color="auto"/>
                  </w:divBdr>
                </w:div>
                <w:div w:id="1199666126">
                  <w:marLeft w:val="0"/>
                  <w:marRight w:val="0"/>
                  <w:marTop w:val="0"/>
                  <w:marBottom w:val="0"/>
                  <w:divBdr>
                    <w:top w:val="none" w:sz="0" w:space="0" w:color="auto"/>
                    <w:left w:val="none" w:sz="0" w:space="0" w:color="auto"/>
                    <w:bottom w:val="none" w:sz="0" w:space="0" w:color="auto"/>
                    <w:right w:val="none" w:sz="0" w:space="0" w:color="auto"/>
                  </w:divBdr>
                </w:div>
                <w:div w:id="1465927465">
                  <w:marLeft w:val="0"/>
                  <w:marRight w:val="0"/>
                  <w:marTop w:val="0"/>
                  <w:marBottom w:val="0"/>
                  <w:divBdr>
                    <w:top w:val="none" w:sz="0" w:space="0" w:color="auto"/>
                    <w:left w:val="none" w:sz="0" w:space="0" w:color="auto"/>
                    <w:bottom w:val="none" w:sz="0" w:space="0" w:color="auto"/>
                    <w:right w:val="none" w:sz="0" w:space="0" w:color="auto"/>
                  </w:divBdr>
                </w:div>
                <w:div w:id="2075741388">
                  <w:marLeft w:val="0"/>
                  <w:marRight w:val="0"/>
                  <w:marTop w:val="0"/>
                  <w:marBottom w:val="0"/>
                  <w:divBdr>
                    <w:top w:val="none" w:sz="0" w:space="0" w:color="auto"/>
                    <w:left w:val="none" w:sz="0" w:space="0" w:color="auto"/>
                    <w:bottom w:val="none" w:sz="0" w:space="0" w:color="auto"/>
                    <w:right w:val="none" w:sz="0" w:space="0" w:color="auto"/>
                  </w:divBdr>
                </w:div>
                <w:div w:id="991253129">
                  <w:marLeft w:val="0"/>
                  <w:marRight w:val="0"/>
                  <w:marTop w:val="0"/>
                  <w:marBottom w:val="0"/>
                  <w:divBdr>
                    <w:top w:val="none" w:sz="0" w:space="0" w:color="auto"/>
                    <w:left w:val="none" w:sz="0" w:space="0" w:color="auto"/>
                    <w:bottom w:val="none" w:sz="0" w:space="0" w:color="auto"/>
                    <w:right w:val="none" w:sz="0" w:space="0" w:color="auto"/>
                  </w:divBdr>
                </w:div>
                <w:div w:id="2006976416">
                  <w:marLeft w:val="0"/>
                  <w:marRight w:val="0"/>
                  <w:marTop w:val="0"/>
                  <w:marBottom w:val="0"/>
                  <w:divBdr>
                    <w:top w:val="none" w:sz="0" w:space="0" w:color="auto"/>
                    <w:left w:val="none" w:sz="0" w:space="0" w:color="auto"/>
                    <w:bottom w:val="none" w:sz="0" w:space="0" w:color="auto"/>
                    <w:right w:val="none" w:sz="0" w:space="0" w:color="auto"/>
                  </w:divBdr>
                </w:div>
                <w:div w:id="227738769">
                  <w:marLeft w:val="0"/>
                  <w:marRight w:val="0"/>
                  <w:marTop w:val="0"/>
                  <w:marBottom w:val="0"/>
                  <w:divBdr>
                    <w:top w:val="none" w:sz="0" w:space="0" w:color="auto"/>
                    <w:left w:val="none" w:sz="0" w:space="0" w:color="auto"/>
                    <w:bottom w:val="none" w:sz="0" w:space="0" w:color="auto"/>
                    <w:right w:val="none" w:sz="0" w:space="0" w:color="auto"/>
                  </w:divBdr>
                </w:div>
                <w:div w:id="1206527438">
                  <w:marLeft w:val="0"/>
                  <w:marRight w:val="0"/>
                  <w:marTop w:val="0"/>
                  <w:marBottom w:val="0"/>
                  <w:divBdr>
                    <w:top w:val="none" w:sz="0" w:space="0" w:color="auto"/>
                    <w:left w:val="none" w:sz="0" w:space="0" w:color="auto"/>
                    <w:bottom w:val="none" w:sz="0" w:space="0" w:color="auto"/>
                    <w:right w:val="none" w:sz="0" w:space="0" w:color="auto"/>
                  </w:divBdr>
                </w:div>
                <w:div w:id="1871382349">
                  <w:marLeft w:val="0"/>
                  <w:marRight w:val="0"/>
                  <w:marTop w:val="0"/>
                  <w:marBottom w:val="0"/>
                  <w:divBdr>
                    <w:top w:val="none" w:sz="0" w:space="0" w:color="auto"/>
                    <w:left w:val="none" w:sz="0" w:space="0" w:color="auto"/>
                    <w:bottom w:val="none" w:sz="0" w:space="0" w:color="auto"/>
                    <w:right w:val="none" w:sz="0" w:space="0" w:color="auto"/>
                  </w:divBdr>
                </w:div>
                <w:div w:id="569585050">
                  <w:marLeft w:val="0"/>
                  <w:marRight w:val="0"/>
                  <w:marTop w:val="0"/>
                  <w:marBottom w:val="0"/>
                  <w:divBdr>
                    <w:top w:val="none" w:sz="0" w:space="0" w:color="auto"/>
                    <w:left w:val="none" w:sz="0" w:space="0" w:color="auto"/>
                    <w:bottom w:val="none" w:sz="0" w:space="0" w:color="auto"/>
                    <w:right w:val="none" w:sz="0" w:space="0" w:color="auto"/>
                  </w:divBdr>
                </w:div>
                <w:div w:id="1912888785">
                  <w:marLeft w:val="0"/>
                  <w:marRight w:val="0"/>
                  <w:marTop w:val="0"/>
                  <w:marBottom w:val="0"/>
                  <w:divBdr>
                    <w:top w:val="none" w:sz="0" w:space="0" w:color="auto"/>
                    <w:left w:val="none" w:sz="0" w:space="0" w:color="auto"/>
                    <w:bottom w:val="none" w:sz="0" w:space="0" w:color="auto"/>
                    <w:right w:val="none" w:sz="0" w:space="0" w:color="auto"/>
                  </w:divBdr>
                </w:div>
                <w:div w:id="1349598025">
                  <w:marLeft w:val="0"/>
                  <w:marRight w:val="0"/>
                  <w:marTop w:val="0"/>
                  <w:marBottom w:val="0"/>
                  <w:divBdr>
                    <w:top w:val="none" w:sz="0" w:space="0" w:color="auto"/>
                    <w:left w:val="none" w:sz="0" w:space="0" w:color="auto"/>
                    <w:bottom w:val="none" w:sz="0" w:space="0" w:color="auto"/>
                    <w:right w:val="none" w:sz="0" w:space="0" w:color="auto"/>
                  </w:divBdr>
                </w:div>
                <w:div w:id="2057388911">
                  <w:marLeft w:val="0"/>
                  <w:marRight w:val="0"/>
                  <w:marTop w:val="0"/>
                  <w:marBottom w:val="0"/>
                  <w:divBdr>
                    <w:top w:val="none" w:sz="0" w:space="0" w:color="auto"/>
                    <w:left w:val="none" w:sz="0" w:space="0" w:color="auto"/>
                    <w:bottom w:val="none" w:sz="0" w:space="0" w:color="auto"/>
                    <w:right w:val="none" w:sz="0" w:space="0" w:color="auto"/>
                  </w:divBdr>
                </w:div>
                <w:div w:id="51082058">
                  <w:marLeft w:val="0"/>
                  <w:marRight w:val="0"/>
                  <w:marTop w:val="0"/>
                  <w:marBottom w:val="0"/>
                  <w:divBdr>
                    <w:top w:val="none" w:sz="0" w:space="0" w:color="auto"/>
                    <w:left w:val="none" w:sz="0" w:space="0" w:color="auto"/>
                    <w:bottom w:val="none" w:sz="0" w:space="0" w:color="auto"/>
                    <w:right w:val="none" w:sz="0" w:space="0" w:color="auto"/>
                  </w:divBdr>
                </w:div>
                <w:div w:id="285821456">
                  <w:marLeft w:val="0"/>
                  <w:marRight w:val="0"/>
                  <w:marTop w:val="0"/>
                  <w:marBottom w:val="0"/>
                  <w:divBdr>
                    <w:top w:val="none" w:sz="0" w:space="0" w:color="auto"/>
                    <w:left w:val="none" w:sz="0" w:space="0" w:color="auto"/>
                    <w:bottom w:val="none" w:sz="0" w:space="0" w:color="auto"/>
                    <w:right w:val="none" w:sz="0" w:space="0" w:color="auto"/>
                  </w:divBdr>
                </w:div>
                <w:div w:id="1805730879">
                  <w:marLeft w:val="0"/>
                  <w:marRight w:val="0"/>
                  <w:marTop w:val="0"/>
                  <w:marBottom w:val="0"/>
                  <w:divBdr>
                    <w:top w:val="none" w:sz="0" w:space="0" w:color="auto"/>
                    <w:left w:val="none" w:sz="0" w:space="0" w:color="auto"/>
                    <w:bottom w:val="none" w:sz="0" w:space="0" w:color="auto"/>
                    <w:right w:val="none" w:sz="0" w:space="0" w:color="auto"/>
                  </w:divBdr>
                </w:div>
                <w:div w:id="1219324448">
                  <w:marLeft w:val="0"/>
                  <w:marRight w:val="0"/>
                  <w:marTop w:val="0"/>
                  <w:marBottom w:val="0"/>
                  <w:divBdr>
                    <w:top w:val="none" w:sz="0" w:space="0" w:color="auto"/>
                    <w:left w:val="none" w:sz="0" w:space="0" w:color="auto"/>
                    <w:bottom w:val="none" w:sz="0" w:space="0" w:color="auto"/>
                    <w:right w:val="none" w:sz="0" w:space="0" w:color="auto"/>
                  </w:divBdr>
                </w:div>
                <w:div w:id="1879468456">
                  <w:marLeft w:val="0"/>
                  <w:marRight w:val="0"/>
                  <w:marTop w:val="0"/>
                  <w:marBottom w:val="0"/>
                  <w:divBdr>
                    <w:top w:val="none" w:sz="0" w:space="0" w:color="auto"/>
                    <w:left w:val="none" w:sz="0" w:space="0" w:color="auto"/>
                    <w:bottom w:val="none" w:sz="0" w:space="0" w:color="auto"/>
                    <w:right w:val="none" w:sz="0" w:space="0" w:color="auto"/>
                  </w:divBdr>
                </w:div>
                <w:div w:id="2137020193">
                  <w:marLeft w:val="0"/>
                  <w:marRight w:val="0"/>
                  <w:marTop w:val="0"/>
                  <w:marBottom w:val="0"/>
                  <w:divBdr>
                    <w:top w:val="none" w:sz="0" w:space="0" w:color="auto"/>
                    <w:left w:val="none" w:sz="0" w:space="0" w:color="auto"/>
                    <w:bottom w:val="none" w:sz="0" w:space="0" w:color="auto"/>
                    <w:right w:val="none" w:sz="0" w:space="0" w:color="auto"/>
                  </w:divBdr>
                </w:div>
                <w:div w:id="567543686">
                  <w:marLeft w:val="0"/>
                  <w:marRight w:val="0"/>
                  <w:marTop w:val="0"/>
                  <w:marBottom w:val="0"/>
                  <w:divBdr>
                    <w:top w:val="none" w:sz="0" w:space="0" w:color="auto"/>
                    <w:left w:val="none" w:sz="0" w:space="0" w:color="auto"/>
                    <w:bottom w:val="none" w:sz="0" w:space="0" w:color="auto"/>
                    <w:right w:val="none" w:sz="0" w:space="0" w:color="auto"/>
                  </w:divBdr>
                </w:div>
                <w:div w:id="1007950206">
                  <w:marLeft w:val="0"/>
                  <w:marRight w:val="0"/>
                  <w:marTop w:val="0"/>
                  <w:marBottom w:val="0"/>
                  <w:divBdr>
                    <w:top w:val="none" w:sz="0" w:space="0" w:color="auto"/>
                    <w:left w:val="none" w:sz="0" w:space="0" w:color="auto"/>
                    <w:bottom w:val="none" w:sz="0" w:space="0" w:color="auto"/>
                    <w:right w:val="none" w:sz="0" w:space="0" w:color="auto"/>
                  </w:divBdr>
                </w:div>
                <w:div w:id="36512714">
                  <w:marLeft w:val="0"/>
                  <w:marRight w:val="0"/>
                  <w:marTop w:val="0"/>
                  <w:marBottom w:val="0"/>
                  <w:divBdr>
                    <w:top w:val="none" w:sz="0" w:space="0" w:color="auto"/>
                    <w:left w:val="none" w:sz="0" w:space="0" w:color="auto"/>
                    <w:bottom w:val="none" w:sz="0" w:space="0" w:color="auto"/>
                    <w:right w:val="none" w:sz="0" w:space="0" w:color="auto"/>
                  </w:divBdr>
                </w:div>
                <w:div w:id="208230380">
                  <w:marLeft w:val="0"/>
                  <w:marRight w:val="0"/>
                  <w:marTop w:val="0"/>
                  <w:marBottom w:val="0"/>
                  <w:divBdr>
                    <w:top w:val="none" w:sz="0" w:space="0" w:color="auto"/>
                    <w:left w:val="none" w:sz="0" w:space="0" w:color="auto"/>
                    <w:bottom w:val="none" w:sz="0" w:space="0" w:color="auto"/>
                    <w:right w:val="none" w:sz="0" w:space="0" w:color="auto"/>
                  </w:divBdr>
                </w:div>
                <w:div w:id="370031083">
                  <w:marLeft w:val="0"/>
                  <w:marRight w:val="0"/>
                  <w:marTop w:val="0"/>
                  <w:marBottom w:val="0"/>
                  <w:divBdr>
                    <w:top w:val="none" w:sz="0" w:space="0" w:color="auto"/>
                    <w:left w:val="none" w:sz="0" w:space="0" w:color="auto"/>
                    <w:bottom w:val="none" w:sz="0" w:space="0" w:color="auto"/>
                    <w:right w:val="none" w:sz="0" w:space="0" w:color="auto"/>
                  </w:divBdr>
                </w:div>
                <w:div w:id="2004580949">
                  <w:marLeft w:val="0"/>
                  <w:marRight w:val="0"/>
                  <w:marTop w:val="0"/>
                  <w:marBottom w:val="0"/>
                  <w:divBdr>
                    <w:top w:val="none" w:sz="0" w:space="0" w:color="auto"/>
                    <w:left w:val="none" w:sz="0" w:space="0" w:color="auto"/>
                    <w:bottom w:val="none" w:sz="0" w:space="0" w:color="auto"/>
                    <w:right w:val="none" w:sz="0" w:space="0" w:color="auto"/>
                  </w:divBdr>
                </w:div>
                <w:div w:id="1259019391">
                  <w:marLeft w:val="0"/>
                  <w:marRight w:val="0"/>
                  <w:marTop w:val="0"/>
                  <w:marBottom w:val="0"/>
                  <w:divBdr>
                    <w:top w:val="none" w:sz="0" w:space="0" w:color="auto"/>
                    <w:left w:val="none" w:sz="0" w:space="0" w:color="auto"/>
                    <w:bottom w:val="none" w:sz="0" w:space="0" w:color="auto"/>
                    <w:right w:val="none" w:sz="0" w:space="0" w:color="auto"/>
                  </w:divBdr>
                </w:div>
                <w:div w:id="1052386375">
                  <w:marLeft w:val="0"/>
                  <w:marRight w:val="0"/>
                  <w:marTop w:val="0"/>
                  <w:marBottom w:val="0"/>
                  <w:divBdr>
                    <w:top w:val="none" w:sz="0" w:space="0" w:color="auto"/>
                    <w:left w:val="none" w:sz="0" w:space="0" w:color="auto"/>
                    <w:bottom w:val="none" w:sz="0" w:space="0" w:color="auto"/>
                    <w:right w:val="none" w:sz="0" w:space="0" w:color="auto"/>
                  </w:divBdr>
                </w:div>
                <w:div w:id="1375621752">
                  <w:marLeft w:val="0"/>
                  <w:marRight w:val="0"/>
                  <w:marTop w:val="0"/>
                  <w:marBottom w:val="0"/>
                  <w:divBdr>
                    <w:top w:val="none" w:sz="0" w:space="0" w:color="auto"/>
                    <w:left w:val="none" w:sz="0" w:space="0" w:color="auto"/>
                    <w:bottom w:val="none" w:sz="0" w:space="0" w:color="auto"/>
                    <w:right w:val="none" w:sz="0" w:space="0" w:color="auto"/>
                  </w:divBdr>
                </w:div>
                <w:div w:id="2032490425">
                  <w:marLeft w:val="0"/>
                  <w:marRight w:val="0"/>
                  <w:marTop w:val="0"/>
                  <w:marBottom w:val="0"/>
                  <w:divBdr>
                    <w:top w:val="none" w:sz="0" w:space="0" w:color="auto"/>
                    <w:left w:val="none" w:sz="0" w:space="0" w:color="auto"/>
                    <w:bottom w:val="none" w:sz="0" w:space="0" w:color="auto"/>
                    <w:right w:val="none" w:sz="0" w:space="0" w:color="auto"/>
                  </w:divBdr>
                </w:div>
                <w:div w:id="95833655">
                  <w:marLeft w:val="0"/>
                  <w:marRight w:val="0"/>
                  <w:marTop w:val="0"/>
                  <w:marBottom w:val="0"/>
                  <w:divBdr>
                    <w:top w:val="none" w:sz="0" w:space="0" w:color="auto"/>
                    <w:left w:val="none" w:sz="0" w:space="0" w:color="auto"/>
                    <w:bottom w:val="none" w:sz="0" w:space="0" w:color="auto"/>
                    <w:right w:val="none" w:sz="0" w:space="0" w:color="auto"/>
                  </w:divBdr>
                </w:div>
                <w:div w:id="840436721">
                  <w:marLeft w:val="0"/>
                  <w:marRight w:val="0"/>
                  <w:marTop w:val="0"/>
                  <w:marBottom w:val="0"/>
                  <w:divBdr>
                    <w:top w:val="none" w:sz="0" w:space="0" w:color="auto"/>
                    <w:left w:val="none" w:sz="0" w:space="0" w:color="auto"/>
                    <w:bottom w:val="none" w:sz="0" w:space="0" w:color="auto"/>
                    <w:right w:val="none" w:sz="0" w:space="0" w:color="auto"/>
                  </w:divBdr>
                </w:div>
                <w:div w:id="839658790">
                  <w:marLeft w:val="0"/>
                  <w:marRight w:val="0"/>
                  <w:marTop w:val="0"/>
                  <w:marBottom w:val="0"/>
                  <w:divBdr>
                    <w:top w:val="none" w:sz="0" w:space="0" w:color="auto"/>
                    <w:left w:val="none" w:sz="0" w:space="0" w:color="auto"/>
                    <w:bottom w:val="none" w:sz="0" w:space="0" w:color="auto"/>
                    <w:right w:val="none" w:sz="0" w:space="0" w:color="auto"/>
                  </w:divBdr>
                </w:div>
                <w:div w:id="622351341">
                  <w:marLeft w:val="0"/>
                  <w:marRight w:val="0"/>
                  <w:marTop w:val="0"/>
                  <w:marBottom w:val="0"/>
                  <w:divBdr>
                    <w:top w:val="none" w:sz="0" w:space="0" w:color="auto"/>
                    <w:left w:val="none" w:sz="0" w:space="0" w:color="auto"/>
                    <w:bottom w:val="none" w:sz="0" w:space="0" w:color="auto"/>
                    <w:right w:val="none" w:sz="0" w:space="0" w:color="auto"/>
                  </w:divBdr>
                </w:div>
                <w:div w:id="1215698213">
                  <w:marLeft w:val="0"/>
                  <w:marRight w:val="0"/>
                  <w:marTop w:val="0"/>
                  <w:marBottom w:val="0"/>
                  <w:divBdr>
                    <w:top w:val="none" w:sz="0" w:space="0" w:color="auto"/>
                    <w:left w:val="none" w:sz="0" w:space="0" w:color="auto"/>
                    <w:bottom w:val="none" w:sz="0" w:space="0" w:color="auto"/>
                    <w:right w:val="none" w:sz="0" w:space="0" w:color="auto"/>
                  </w:divBdr>
                </w:div>
                <w:div w:id="1192184615">
                  <w:marLeft w:val="0"/>
                  <w:marRight w:val="0"/>
                  <w:marTop w:val="0"/>
                  <w:marBottom w:val="0"/>
                  <w:divBdr>
                    <w:top w:val="none" w:sz="0" w:space="0" w:color="auto"/>
                    <w:left w:val="none" w:sz="0" w:space="0" w:color="auto"/>
                    <w:bottom w:val="none" w:sz="0" w:space="0" w:color="auto"/>
                    <w:right w:val="none" w:sz="0" w:space="0" w:color="auto"/>
                  </w:divBdr>
                </w:div>
                <w:div w:id="845288884">
                  <w:marLeft w:val="0"/>
                  <w:marRight w:val="0"/>
                  <w:marTop w:val="0"/>
                  <w:marBottom w:val="0"/>
                  <w:divBdr>
                    <w:top w:val="none" w:sz="0" w:space="0" w:color="auto"/>
                    <w:left w:val="none" w:sz="0" w:space="0" w:color="auto"/>
                    <w:bottom w:val="none" w:sz="0" w:space="0" w:color="auto"/>
                    <w:right w:val="none" w:sz="0" w:space="0" w:color="auto"/>
                  </w:divBdr>
                </w:div>
                <w:div w:id="821969736">
                  <w:marLeft w:val="0"/>
                  <w:marRight w:val="0"/>
                  <w:marTop w:val="0"/>
                  <w:marBottom w:val="0"/>
                  <w:divBdr>
                    <w:top w:val="none" w:sz="0" w:space="0" w:color="auto"/>
                    <w:left w:val="none" w:sz="0" w:space="0" w:color="auto"/>
                    <w:bottom w:val="none" w:sz="0" w:space="0" w:color="auto"/>
                    <w:right w:val="none" w:sz="0" w:space="0" w:color="auto"/>
                  </w:divBdr>
                </w:div>
                <w:div w:id="832373399">
                  <w:marLeft w:val="0"/>
                  <w:marRight w:val="0"/>
                  <w:marTop w:val="0"/>
                  <w:marBottom w:val="0"/>
                  <w:divBdr>
                    <w:top w:val="none" w:sz="0" w:space="0" w:color="auto"/>
                    <w:left w:val="none" w:sz="0" w:space="0" w:color="auto"/>
                    <w:bottom w:val="none" w:sz="0" w:space="0" w:color="auto"/>
                    <w:right w:val="none" w:sz="0" w:space="0" w:color="auto"/>
                  </w:divBdr>
                </w:div>
                <w:div w:id="1582135126">
                  <w:marLeft w:val="0"/>
                  <w:marRight w:val="0"/>
                  <w:marTop w:val="0"/>
                  <w:marBottom w:val="0"/>
                  <w:divBdr>
                    <w:top w:val="none" w:sz="0" w:space="0" w:color="auto"/>
                    <w:left w:val="none" w:sz="0" w:space="0" w:color="auto"/>
                    <w:bottom w:val="none" w:sz="0" w:space="0" w:color="auto"/>
                    <w:right w:val="none" w:sz="0" w:space="0" w:color="auto"/>
                  </w:divBdr>
                </w:div>
                <w:div w:id="1159997515">
                  <w:marLeft w:val="0"/>
                  <w:marRight w:val="0"/>
                  <w:marTop w:val="0"/>
                  <w:marBottom w:val="0"/>
                  <w:divBdr>
                    <w:top w:val="none" w:sz="0" w:space="0" w:color="auto"/>
                    <w:left w:val="none" w:sz="0" w:space="0" w:color="auto"/>
                    <w:bottom w:val="none" w:sz="0" w:space="0" w:color="auto"/>
                    <w:right w:val="none" w:sz="0" w:space="0" w:color="auto"/>
                  </w:divBdr>
                </w:div>
                <w:div w:id="1295022114">
                  <w:marLeft w:val="0"/>
                  <w:marRight w:val="0"/>
                  <w:marTop w:val="0"/>
                  <w:marBottom w:val="0"/>
                  <w:divBdr>
                    <w:top w:val="none" w:sz="0" w:space="0" w:color="auto"/>
                    <w:left w:val="none" w:sz="0" w:space="0" w:color="auto"/>
                    <w:bottom w:val="none" w:sz="0" w:space="0" w:color="auto"/>
                    <w:right w:val="none" w:sz="0" w:space="0" w:color="auto"/>
                  </w:divBdr>
                </w:div>
                <w:div w:id="1605067144">
                  <w:marLeft w:val="0"/>
                  <w:marRight w:val="0"/>
                  <w:marTop w:val="0"/>
                  <w:marBottom w:val="0"/>
                  <w:divBdr>
                    <w:top w:val="none" w:sz="0" w:space="0" w:color="auto"/>
                    <w:left w:val="none" w:sz="0" w:space="0" w:color="auto"/>
                    <w:bottom w:val="none" w:sz="0" w:space="0" w:color="auto"/>
                    <w:right w:val="none" w:sz="0" w:space="0" w:color="auto"/>
                  </w:divBdr>
                </w:div>
                <w:div w:id="921060477">
                  <w:marLeft w:val="0"/>
                  <w:marRight w:val="0"/>
                  <w:marTop w:val="0"/>
                  <w:marBottom w:val="0"/>
                  <w:divBdr>
                    <w:top w:val="none" w:sz="0" w:space="0" w:color="auto"/>
                    <w:left w:val="none" w:sz="0" w:space="0" w:color="auto"/>
                    <w:bottom w:val="none" w:sz="0" w:space="0" w:color="auto"/>
                    <w:right w:val="none" w:sz="0" w:space="0" w:color="auto"/>
                  </w:divBdr>
                </w:div>
                <w:div w:id="413747525">
                  <w:marLeft w:val="0"/>
                  <w:marRight w:val="0"/>
                  <w:marTop w:val="0"/>
                  <w:marBottom w:val="0"/>
                  <w:divBdr>
                    <w:top w:val="none" w:sz="0" w:space="0" w:color="auto"/>
                    <w:left w:val="none" w:sz="0" w:space="0" w:color="auto"/>
                    <w:bottom w:val="none" w:sz="0" w:space="0" w:color="auto"/>
                    <w:right w:val="none" w:sz="0" w:space="0" w:color="auto"/>
                  </w:divBdr>
                </w:div>
                <w:div w:id="1952127800">
                  <w:marLeft w:val="0"/>
                  <w:marRight w:val="0"/>
                  <w:marTop w:val="0"/>
                  <w:marBottom w:val="0"/>
                  <w:divBdr>
                    <w:top w:val="none" w:sz="0" w:space="0" w:color="auto"/>
                    <w:left w:val="none" w:sz="0" w:space="0" w:color="auto"/>
                    <w:bottom w:val="none" w:sz="0" w:space="0" w:color="auto"/>
                    <w:right w:val="none" w:sz="0" w:space="0" w:color="auto"/>
                  </w:divBdr>
                </w:div>
                <w:div w:id="1281186983">
                  <w:marLeft w:val="0"/>
                  <w:marRight w:val="0"/>
                  <w:marTop w:val="0"/>
                  <w:marBottom w:val="0"/>
                  <w:divBdr>
                    <w:top w:val="none" w:sz="0" w:space="0" w:color="auto"/>
                    <w:left w:val="none" w:sz="0" w:space="0" w:color="auto"/>
                    <w:bottom w:val="none" w:sz="0" w:space="0" w:color="auto"/>
                    <w:right w:val="none" w:sz="0" w:space="0" w:color="auto"/>
                  </w:divBdr>
                </w:div>
                <w:div w:id="203907891">
                  <w:marLeft w:val="0"/>
                  <w:marRight w:val="0"/>
                  <w:marTop w:val="0"/>
                  <w:marBottom w:val="0"/>
                  <w:divBdr>
                    <w:top w:val="none" w:sz="0" w:space="0" w:color="auto"/>
                    <w:left w:val="none" w:sz="0" w:space="0" w:color="auto"/>
                    <w:bottom w:val="none" w:sz="0" w:space="0" w:color="auto"/>
                    <w:right w:val="none" w:sz="0" w:space="0" w:color="auto"/>
                  </w:divBdr>
                </w:div>
                <w:div w:id="811410219">
                  <w:marLeft w:val="0"/>
                  <w:marRight w:val="0"/>
                  <w:marTop w:val="0"/>
                  <w:marBottom w:val="0"/>
                  <w:divBdr>
                    <w:top w:val="none" w:sz="0" w:space="0" w:color="auto"/>
                    <w:left w:val="none" w:sz="0" w:space="0" w:color="auto"/>
                    <w:bottom w:val="none" w:sz="0" w:space="0" w:color="auto"/>
                    <w:right w:val="none" w:sz="0" w:space="0" w:color="auto"/>
                  </w:divBdr>
                </w:div>
                <w:div w:id="882326846">
                  <w:marLeft w:val="0"/>
                  <w:marRight w:val="0"/>
                  <w:marTop w:val="0"/>
                  <w:marBottom w:val="0"/>
                  <w:divBdr>
                    <w:top w:val="none" w:sz="0" w:space="0" w:color="auto"/>
                    <w:left w:val="none" w:sz="0" w:space="0" w:color="auto"/>
                    <w:bottom w:val="none" w:sz="0" w:space="0" w:color="auto"/>
                    <w:right w:val="none" w:sz="0" w:space="0" w:color="auto"/>
                  </w:divBdr>
                </w:div>
                <w:div w:id="155001114">
                  <w:marLeft w:val="0"/>
                  <w:marRight w:val="0"/>
                  <w:marTop w:val="0"/>
                  <w:marBottom w:val="0"/>
                  <w:divBdr>
                    <w:top w:val="none" w:sz="0" w:space="0" w:color="auto"/>
                    <w:left w:val="none" w:sz="0" w:space="0" w:color="auto"/>
                    <w:bottom w:val="none" w:sz="0" w:space="0" w:color="auto"/>
                    <w:right w:val="none" w:sz="0" w:space="0" w:color="auto"/>
                  </w:divBdr>
                </w:div>
                <w:div w:id="1637372016">
                  <w:marLeft w:val="0"/>
                  <w:marRight w:val="0"/>
                  <w:marTop w:val="0"/>
                  <w:marBottom w:val="0"/>
                  <w:divBdr>
                    <w:top w:val="none" w:sz="0" w:space="0" w:color="auto"/>
                    <w:left w:val="none" w:sz="0" w:space="0" w:color="auto"/>
                    <w:bottom w:val="none" w:sz="0" w:space="0" w:color="auto"/>
                    <w:right w:val="none" w:sz="0" w:space="0" w:color="auto"/>
                  </w:divBdr>
                </w:div>
                <w:div w:id="2060937929">
                  <w:marLeft w:val="0"/>
                  <w:marRight w:val="0"/>
                  <w:marTop w:val="0"/>
                  <w:marBottom w:val="0"/>
                  <w:divBdr>
                    <w:top w:val="none" w:sz="0" w:space="0" w:color="auto"/>
                    <w:left w:val="none" w:sz="0" w:space="0" w:color="auto"/>
                    <w:bottom w:val="none" w:sz="0" w:space="0" w:color="auto"/>
                    <w:right w:val="none" w:sz="0" w:space="0" w:color="auto"/>
                  </w:divBdr>
                </w:div>
                <w:div w:id="1246307945">
                  <w:marLeft w:val="0"/>
                  <w:marRight w:val="0"/>
                  <w:marTop w:val="0"/>
                  <w:marBottom w:val="0"/>
                  <w:divBdr>
                    <w:top w:val="none" w:sz="0" w:space="0" w:color="auto"/>
                    <w:left w:val="none" w:sz="0" w:space="0" w:color="auto"/>
                    <w:bottom w:val="none" w:sz="0" w:space="0" w:color="auto"/>
                    <w:right w:val="none" w:sz="0" w:space="0" w:color="auto"/>
                  </w:divBdr>
                </w:div>
                <w:div w:id="404567278">
                  <w:marLeft w:val="0"/>
                  <w:marRight w:val="0"/>
                  <w:marTop w:val="0"/>
                  <w:marBottom w:val="0"/>
                  <w:divBdr>
                    <w:top w:val="none" w:sz="0" w:space="0" w:color="auto"/>
                    <w:left w:val="none" w:sz="0" w:space="0" w:color="auto"/>
                    <w:bottom w:val="none" w:sz="0" w:space="0" w:color="auto"/>
                    <w:right w:val="none" w:sz="0" w:space="0" w:color="auto"/>
                  </w:divBdr>
                </w:div>
                <w:div w:id="809589511">
                  <w:marLeft w:val="0"/>
                  <w:marRight w:val="0"/>
                  <w:marTop w:val="0"/>
                  <w:marBottom w:val="0"/>
                  <w:divBdr>
                    <w:top w:val="none" w:sz="0" w:space="0" w:color="auto"/>
                    <w:left w:val="none" w:sz="0" w:space="0" w:color="auto"/>
                    <w:bottom w:val="none" w:sz="0" w:space="0" w:color="auto"/>
                    <w:right w:val="none" w:sz="0" w:space="0" w:color="auto"/>
                  </w:divBdr>
                </w:div>
                <w:div w:id="976225960">
                  <w:marLeft w:val="0"/>
                  <w:marRight w:val="0"/>
                  <w:marTop w:val="0"/>
                  <w:marBottom w:val="0"/>
                  <w:divBdr>
                    <w:top w:val="none" w:sz="0" w:space="0" w:color="auto"/>
                    <w:left w:val="none" w:sz="0" w:space="0" w:color="auto"/>
                    <w:bottom w:val="none" w:sz="0" w:space="0" w:color="auto"/>
                    <w:right w:val="none" w:sz="0" w:space="0" w:color="auto"/>
                  </w:divBdr>
                </w:div>
                <w:div w:id="1990669944">
                  <w:marLeft w:val="0"/>
                  <w:marRight w:val="0"/>
                  <w:marTop w:val="0"/>
                  <w:marBottom w:val="0"/>
                  <w:divBdr>
                    <w:top w:val="none" w:sz="0" w:space="0" w:color="auto"/>
                    <w:left w:val="none" w:sz="0" w:space="0" w:color="auto"/>
                    <w:bottom w:val="none" w:sz="0" w:space="0" w:color="auto"/>
                    <w:right w:val="none" w:sz="0" w:space="0" w:color="auto"/>
                  </w:divBdr>
                </w:div>
                <w:div w:id="902062614">
                  <w:marLeft w:val="0"/>
                  <w:marRight w:val="0"/>
                  <w:marTop w:val="0"/>
                  <w:marBottom w:val="0"/>
                  <w:divBdr>
                    <w:top w:val="none" w:sz="0" w:space="0" w:color="auto"/>
                    <w:left w:val="none" w:sz="0" w:space="0" w:color="auto"/>
                    <w:bottom w:val="none" w:sz="0" w:space="0" w:color="auto"/>
                    <w:right w:val="none" w:sz="0" w:space="0" w:color="auto"/>
                  </w:divBdr>
                </w:div>
                <w:div w:id="20788121">
                  <w:marLeft w:val="0"/>
                  <w:marRight w:val="0"/>
                  <w:marTop w:val="0"/>
                  <w:marBottom w:val="0"/>
                  <w:divBdr>
                    <w:top w:val="none" w:sz="0" w:space="0" w:color="auto"/>
                    <w:left w:val="none" w:sz="0" w:space="0" w:color="auto"/>
                    <w:bottom w:val="none" w:sz="0" w:space="0" w:color="auto"/>
                    <w:right w:val="none" w:sz="0" w:space="0" w:color="auto"/>
                  </w:divBdr>
                </w:div>
                <w:div w:id="2094936236">
                  <w:marLeft w:val="0"/>
                  <w:marRight w:val="0"/>
                  <w:marTop w:val="0"/>
                  <w:marBottom w:val="0"/>
                  <w:divBdr>
                    <w:top w:val="none" w:sz="0" w:space="0" w:color="auto"/>
                    <w:left w:val="none" w:sz="0" w:space="0" w:color="auto"/>
                    <w:bottom w:val="none" w:sz="0" w:space="0" w:color="auto"/>
                    <w:right w:val="none" w:sz="0" w:space="0" w:color="auto"/>
                  </w:divBdr>
                </w:div>
                <w:div w:id="1519852958">
                  <w:marLeft w:val="0"/>
                  <w:marRight w:val="0"/>
                  <w:marTop w:val="0"/>
                  <w:marBottom w:val="0"/>
                  <w:divBdr>
                    <w:top w:val="none" w:sz="0" w:space="0" w:color="auto"/>
                    <w:left w:val="none" w:sz="0" w:space="0" w:color="auto"/>
                    <w:bottom w:val="none" w:sz="0" w:space="0" w:color="auto"/>
                    <w:right w:val="none" w:sz="0" w:space="0" w:color="auto"/>
                  </w:divBdr>
                </w:div>
                <w:div w:id="1275794350">
                  <w:marLeft w:val="0"/>
                  <w:marRight w:val="0"/>
                  <w:marTop w:val="0"/>
                  <w:marBottom w:val="0"/>
                  <w:divBdr>
                    <w:top w:val="none" w:sz="0" w:space="0" w:color="auto"/>
                    <w:left w:val="none" w:sz="0" w:space="0" w:color="auto"/>
                    <w:bottom w:val="none" w:sz="0" w:space="0" w:color="auto"/>
                    <w:right w:val="none" w:sz="0" w:space="0" w:color="auto"/>
                  </w:divBdr>
                </w:div>
                <w:div w:id="313219987">
                  <w:marLeft w:val="0"/>
                  <w:marRight w:val="0"/>
                  <w:marTop w:val="0"/>
                  <w:marBottom w:val="0"/>
                  <w:divBdr>
                    <w:top w:val="none" w:sz="0" w:space="0" w:color="auto"/>
                    <w:left w:val="none" w:sz="0" w:space="0" w:color="auto"/>
                    <w:bottom w:val="none" w:sz="0" w:space="0" w:color="auto"/>
                    <w:right w:val="none" w:sz="0" w:space="0" w:color="auto"/>
                  </w:divBdr>
                </w:div>
                <w:div w:id="1097286100">
                  <w:marLeft w:val="0"/>
                  <w:marRight w:val="0"/>
                  <w:marTop w:val="0"/>
                  <w:marBottom w:val="0"/>
                  <w:divBdr>
                    <w:top w:val="none" w:sz="0" w:space="0" w:color="auto"/>
                    <w:left w:val="none" w:sz="0" w:space="0" w:color="auto"/>
                    <w:bottom w:val="none" w:sz="0" w:space="0" w:color="auto"/>
                    <w:right w:val="none" w:sz="0" w:space="0" w:color="auto"/>
                  </w:divBdr>
                </w:div>
                <w:div w:id="1897469814">
                  <w:marLeft w:val="0"/>
                  <w:marRight w:val="0"/>
                  <w:marTop w:val="0"/>
                  <w:marBottom w:val="0"/>
                  <w:divBdr>
                    <w:top w:val="none" w:sz="0" w:space="0" w:color="auto"/>
                    <w:left w:val="none" w:sz="0" w:space="0" w:color="auto"/>
                    <w:bottom w:val="none" w:sz="0" w:space="0" w:color="auto"/>
                    <w:right w:val="none" w:sz="0" w:space="0" w:color="auto"/>
                  </w:divBdr>
                </w:div>
                <w:div w:id="708266604">
                  <w:marLeft w:val="0"/>
                  <w:marRight w:val="0"/>
                  <w:marTop w:val="0"/>
                  <w:marBottom w:val="0"/>
                  <w:divBdr>
                    <w:top w:val="none" w:sz="0" w:space="0" w:color="auto"/>
                    <w:left w:val="none" w:sz="0" w:space="0" w:color="auto"/>
                    <w:bottom w:val="none" w:sz="0" w:space="0" w:color="auto"/>
                    <w:right w:val="none" w:sz="0" w:space="0" w:color="auto"/>
                  </w:divBdr>
                </w:div>
                <w:div w:id="762989584">
                  <w:marLeft w:val="0"/>
                  <w:marRight w:val="0"/>
                  <w:marTop w:val="0"/>
                  <w:marBottom w:val="0"/>
                  <w:divBdr>
                    <w:top w:val="none" w:sz="0" w:space="0" w:color="auto"/>
                    <w:left w:val="none" w:sz="0" w:space="0" w:color="auto"/>
                    <w:bottom w:val="none" w:sz="0" w:space="0" w:color="auto"/>
                    <w:right w:val="none" w:sz="0" w:space="0" w:color="auto"/>
                  </w:divBdr>
                </w:div>
                <w:div w:id="631138866">
                  <w:marLeft w:val="0"/>
                  <w:marRight w:val="0"/>
                  <w:marTop w:val="0"/>
                  <w:marBottom w:val="0"/>
                  <w:divBdr>
                    <w:top w:val="none" w:sz="0" w:space="0" w:color="auto"/>
                    <w:left w:val="none" w:sz="0" w:space="0" w:color="auto"/>
                    <w:bottom w:val="none" w:sz="0" w:space="0" w:color="auto"/>
                    <w:right w:val="none" w:sz="0" w:space="0" w:color="auto"/>
                  </w:divBdr>
                </w:div>
                <w:div w:id="433525379">
                  <w:marLeft w:val="0"/>
                  <w:marRight w:val="0"/>
                  <w:marTop w:val="0"/>
                  <w:marBottom w:val="0"/>
                  <w:divBdr>
                    <w:top w:val="none" w:sz="0" w:space="0" w:color="auto"/>
                    <w:left w:val="none" w:sz="0" w:space="0" w:color="auto"/>
                    <w:bottom w:val="none" w:sz="0" w:space="0" w:color="auto"/>
                    <w:right w:val="none" w:sz="0" w:space="0" w:color="auto"/>
                  </w:divBdr>
                </w:div>
                <w:div w:id="868228191">
                  <w:marLeft w:val="0"/>
                  <w:marRight w:val="0"/>
                  <w:marTop w:val="0"/>
                  <w:marBottom w:val="0"/>
                  <w:divBdr>
                    <w:top w:val="none" w:sz="0" w:space="0" w:color="auto"/>
                    <w:left w:val="none" w:sz="0" w:space="0" w:color="auto"/>
                    <w:bottom w:val="none" w:sz="0" w:space="0" w:color="auto"/>
                    <w:right w:val="none" w:sz="0" w:space="0" w:color="auto"/>
                  </w:divBdr>
                </w:div>
                <w:div w:id="163399288">
                  <w:marLeft w:val="0"/>
                  <w:marRight w:val="0"/>
                  <w:marTop w:val="0"/>
                  <w:marBottom w:val="0"/>
                  <w:divBdr>
                    <w:top w:val="none" w:sz="0" w:space="0" w:color="auto"/>
                    <w:left w:val="none" w:sz="0" w:space="0" w:color="auto"/>
                    <w:bottom w:val="none" w:sz="0" w:space="0" w:color="auto"/>
                    <w:right w:val="none" w:sz="0" w:space="0" w:color="auto"/>
                  </w:divBdr>
                </w:div>
                <w:div w:id="2016418981">
                  <w:marLeft w:val="0"/>
                  <w:marRight w:val="0"/>
                  <w:marTop w:val="0"/>
                  <w:marBottom w:val="0"/>
                  <w:divBdr>
                    <w:top w:val="none" w:sz="0" w:space="0" w:color="auto"/>
                    <w:left w:val="none" w:sz="0" w:space="0" w:color="auto"/>
                    <w:bottom w:val="none" w:sz="0" w:space="0" w:color="auto"/>
                    <w:right w:val="none" w:sz="0" w:space="0" w:color="auto"/>
                  </w:divBdr>
                </w:div>
                <w:div w:id="2026009489">
                  <w:marLeft w:val="0"/>
                  <w:marRight w:val="0"/>
                  <w:marTop w:val="0"/>
                  <w:marBottom w:val="0"/>
                  <w:divBdr>
                    <w:top w:val="none" w:sz="0" w:space="0" w:color="auto"/>
                    <w:left w:val="none" w:sz="0" w:space="0" w:color="auto"/>
                    <w:bottom w:val="none" w:sz="0" w:space="0" w:color="auto"/>
                    <w:right w:val="none" w:sz="0" w:space="0" w:color="auto"/>
                  </w:divBdr>
                </w:div>
                <w:div w:id="443115115">
                  <w:marLeft w:val="0"/>
                  <w:marRight w:val="0"/>
                  <w:marTop w:val="0"/>
                  <w:marBottom w:val="0"/>
                  <w:divBdr>
                    <w:top w:val="none" w:sz="0" w:space="0" w:color="auto"/>
                    <w:left w:val="none" w:sz="0" w:space="0" w:color="auto"/>
                    <w:bottom w:val="none" w:sz="0" w:space="0" w:color="auto"/>
                    <w:right w:val="none" w:sz="0" w:space="0" w:color="auto"/>
                  </w:divBdr>
                </w:div>
                <w:div w:id="1039356129">
                  <w:marLeft w:val="0"/>
                  <w:marRight w:val="0"/>
                  <w:marTop w:val="0"/>
                  <w:marBottom w:val="0"/>
                  <w:divBdr>
                    <w:top w:val="none" w:sz="0" w:space="0" w:color="auto"/>
                    <w:left w:val="none" w:sz="0" w:space="0" w:color="auto"/>
                    <w:bottom w:val="none" w:sz="0" w:space="0" w:color="auto"/>
                    <w:right w:val="none" w:sz="0" w:space="0" w:color="auto"/>
                  </w:divBdr>
                </w:div>
                <w:div w:id="1878618611">
                  <w:marLeft w:val="0"/>
                  <w:marRight w:val="0"/>
                  <w:marTop w:val="0"/>
                  <w:marBottom w:val="0"/>
                  <w:divBdr>
                    <w:top w:val="none" w:sz="0" w:space="0" w:color="auto"/>
                    <w:left w:val="none" w:sz="0" w:space="0" w:color="auto"/>
                    <w:bottom w:val="none" w:sz="0" w:space="0" w:color="auto"/>
                    <w:right w:val="none" w:sz="0" w:space="0" w:color="auto"/>
                  </w:divBdr>
                </w:div>
                <w:div w:id="590162976">
                  <w:marLeft w:val="0"/>
                  <w:marRight w:val="0"/>
                  <w:marTop w:val="0"/>
                  <w:marBottom w:val="0"/>
                  <w:divBdr>
                    <w:top w:val="none" w:sz="0" w:space="0" w:color="auto"/>
                    <w:left w:val="none" w:sz="0" w:space="0" w:color="auto"/>
                    <w:bottom w:val="none" w:sz="0" w:space="0" w:color="auto"/>
                    <w:right w:val="none" w:sz="0" w:space="0" w:color="auto"/>
                  </w:divBdr>
                </w:div>
                <w:div w:id="1750619617">
                  <w:marLeft w:val="0"/>
                  <w:marRight w:val="0"/>
                  <w:marTop w:val="0"/>
                  <w:marBottom w:val="0"/>
                  <w:divBdr>
                    <w:top w:val="none" w:sz="0" w:space="0" w:color="auto"/>
                    <w:left w:val="none" w:sz="0" w:space="0" w:color="auto"/>
                    <w:bottom w:val="none" w:sz="0" w:space="0" w:color="auto"/>
                    <w:right w:val="none" w:sz="0" w:space="0" w:color="auto"/>
                  </w:divBdr>
                </w:div>
                <w:div w:id="1068728004">
                  <w:marLeft w:val="0"/>
                  <w:marRight w:val="0"/>
                  <w:marTop w:val="0"/>
                  <w:marBottom w:val="0"/>
                  <w:divBdr>
                    <w:top w:val="none" w:sz="0" w:space="0" w:color="auto"/>
                    <w:left w:val="none" w:sz="0" w:space="0" w:color="auto"/>
                    <w:bottom w:val="none" w:sz="0" w:space="0" w:color="auto"/>
                    <w:right w:val="none" w:sz="0" w:space="0" w:color="auto"/>
                  </w:divBdr>
                </w:div>
                <w:div w:id="1639527033">
                  <w:marLeft w:val="0"/>
                  <w:marRight w:val="0"/>
                  <w:marTop w:val="0"/>
                  <w:marBottom w:val="0"/>
                  <w:divBdr>
                    <w:top w:val="none" w:sz="0" w:space="0" w:color="auto"/>
                    <w:left w:val="none" w:sz="0" w:space="0" w:color="auto"/>
                    <w:bottom w:val="none" w:sz="0" w:space="0" w:color="auto"/>
                    <w:right w:val="none" w:sz="0" w:space="0" w:color="auto"/>
                  </w:divBdr>
                </w:div>
                <w:div w:id="1352488899">
                  <w:marLeft w:val="0"/>
                  <w:marRight w:val="0"/>
                  <w:marTop w:val="0"/>
                  <w:marBottom w:val="0"/>
                  <w:divBdr>
                    <w:top w:val="none" w:sz="0" w:space="0" w:color="auto"/>
                    <w:left w:val="none" w:sz="0" w:space="0" w:color="auto"/>
                    <w:bottom w:val="none" w:sz="0" w:space="0" w:color="auto"/>
                    <w:right w:val="none" w:sz="0" w:space="0" w:color="auto"/>
                  </w:divBdr>
                </w:div>
                <w:div w:id="1972321619">
                  <w:marLeft w:val="0"/>
                  <w:marRight w:val="0"/>
                  <w:marTop w:val="0"/>
                  <w:marBottom w:val="0"/>
                  <w:divBdr>
                    <w:top w:val="none" w:sz="0" w:space="0" w:color="auto"/>
                    <w:left w:val="none" w:sz="0" w:space="0" w:color="auto"/>
                    <w:bottom w:val="none" w:sz="0" w:space="0" w:color="auto"/>
                    <w:right w:val="none" w:sz="0" w:space="0" w:color="auto"/>
                  </w:divBdr>
                </w:div>
                <w:div w:id="814492006">
                  <w:marLeft w:val="0"/>
                  <w:marRight w:val="0"/>
                  <w:marTop w:val="0"/>
                  <w:marBottom w:val="0"/>
                  <w:divBdr>
                    <w:top w:val="none" w:sz="0" w:space="0" w:color="auto"/>
                    <w:left w:val="none" w:sz="0" w:space="0" w:color="auto"/>
                    <w:bottom w:val="none" w:sz="0" w:space="0" w:color="auto"/>
                    <w:right w:val="none" w:sz="0" w:space="0" w:color="auto"/>
                  </w:divBdr>
                </w:div>
                <w:div w:id="125724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85420">
          <w:marLeft w:val="0"/>
          <w:marRight w:val="0"/>
          <w:marTop w:val="0"/>
          <w:marBottom w:val="0"/>
          <w:divBdr>
            <w:top w:val="none" w:sz="0" w:space="0" w:color="auto"/>
            <w:left w:val="none" w:sz="0" w:space="0" w:color="auto"/>
            <w:bottom w:val="none" w:sz="0" w:space="0" w:color="auto"/>
            <w:right w:val="none" w:sz="0" w:space="0" w:color="auto"/>
          </w:divBdr>
        </w:div>
        <w:div w:id="168451452">
          <w:marLeft w:val="0"/>
          <w:marRight w:val="0"/>
          <w:marTop w:val="0"/>
          <w:marBottom w:val="0"/>
          <w:divBdr>
            <w:top w:val="none" w:sz="0" w:space="0" w:color="auto"/>
            <w:left w:val="none" w:sz="0" w:space="0" w:color="auto"/>
            <w:bottom w:val="none" w:sz="0" w:space="0" w:color="auto"/>
            <w:right w:val="none" w:sz="0" w:space="0" w:color="auto"/>
          </w:divBdr>
        </w:div>
        <w:div w:id="347298526">
          <w:marLeft w:val="0"/>
          <w:marRight w:val="0"/>
          <w:marTop w:val="0"/>
          <w:marBottom w:val="0"/>
          <w:divBdr>
            <w:top w:val="none" w:sz="0" w:space="0" w:color="auto"/>
            <w:left w:val="none" w:sz="0" w:space="0" w:color="auto"/>
            <w:bottom w:val="none" w:sz="0" w:space="0" w:color="auto"/>
            <w:right w:val="none" w:sz="0" w:space="0" w:color="auto"/>
          </w:divBdr>
        </w:div>
        <w:div w:id="229270506">
          <w:marLeft w:val="0"/>
          <w:marRight w:val="0"/>
          <w:marTop w:val="0"/>
          <w:marBottom w:val="0"/>
          <w:divBdr>
            <w:top w:val="none" w:sz="0" w:space="0" w:color="auto"/>
            <w:left w:val="none" w:sz="0" w:space="0" w:color="auto"/>
            <w:bottom w:val="none" w:sz="0" w:space="0" w:color="auto"/>
            <w:right w:val="none" w:sz="0" w:space="0" w:color="auto"/>
          </w:divBdr>
        </w:div>
        <w:div w:id="795028316">
          <w:marLeft w:val="0"/>
          <w:marRight w:val="0"/>
          <w:marTop w:val="0"/>
          <w:marBottom w:val="0"/>
          <w:divBdr>
            <w:top w:val="none" w:sz="0" w:space="0" w:color="auto"/>
            <w:left w:val="none" w:sz="0" w:space="0" w:color="auto"/>
            <w:bottom w:val="none" w:sz="0" w:space="0" w:color="auto"/>
            <w:right w:val="none" w:sz="0" w:space="0" w:color="auto"/>
          </w:divBdr>
        </w:div>
        <w:div w:id="123619624">
          <w:marLeft w:val="0"/>
          <w:marRight w:val="0"/>
          <w:marTop w:val="0"/>
          <w:marBottom w:val="0"/>
          <w:divBdr>
            <w:top w:val="none" w:sz="0" w:space="0" w:color="auto"/>
            <w:left w:val="none" w:sz="0" w:space="0" w:color="auto"/>
            <w:bottom w:val="none" w:sz="0" w:space="0" w:color="auto"/>
            <w:right w:val="none" w:sz="0" w:space="0" w:color="auto"/>
          </w:divBdr>
        </w:div>
        <w:div w:id="810750159">
          <w:marLeft w:val="0"/>
          <w:marRight w:val="0"/>
          <w:marTop w:val="0"/>
          <w:marBottom w:val="0"/>
          <w:divBdr>
            <w:top w:val="none" w:sz="0" w:space="0" w:color="auto"/>
            <w:left w:val="none" w:sz="0" w:space="0" w:color="auto"/>
            <w:bottom w:val="none" w:sz="0" w:space="0" w:color="auto"/>
            <w:right w:val="none" w:sz="0" w:space="0" w:color="auto"/>
          </w:divBdr>
        </w:div>
        <w:div w:id="1349139253">
          <w:marLeft w:val="0"/>
          <w:marRight w:val="0"/>
          <w:marTop w:val="0"/>
          <w:marBottom w:val="0"/>
          <w:divBdr>
            <w:top w:val="none" w:sz="0" w:space="0" w:color="auto"/>
            <w:left w:val="none" w:sz="0" w:space="0" w:color="auto"/>
            <w:bottom w:val="none" w:sz="0" w:space="0" w:color="auto"/>
            <w:right w:val="none" w:sz="0" w:space="0" w:color="auto"/>
          </w:divBdr>
        </w:div>
        <w:div w:id="31198022">
          <w:marLeft w:val="0"/>
          <w:marRight w:val="0"/>
          <w:marTop w:val="0"/>
          <w:marBottom w:val="0"/>
          <w:divBdr>
            <w:top w:val="none" w:sz="0" w:space="0" w:color="auto"/>
            <w:left w:val="none" w:sz="0" w:space="0" w:color="auto"/>
            <w:bottom w:val="none" w:sz="0" w:space="0" w:color="auto"/>
            <w:right w:val="none" w:sz="0" w:space="0" w:color="auto"/>
          </w:divBdr>
        </w:div>
        <w:div w:id="178006682">
          <w:marLeft w:val="0"/>
          <w:marRight w:val="0"/>
          <w:marTop w:val="0"/>
          <w:marBottom w:val="0"/>
          <w:divBdr>
            <w:top w:val="none" w:sz="0" w:space="0" w:color="auto"/>
            <w:left w:val="none" w:sz="0" w:space="0" w:color="auto"/>
            <w:bottom w:val="none" w:sz="0" w:space="0" w:color="auto"/>
            <w:right w:val="none" w:sz="0" w:space="0" w:color="auto"/>
          </w:divBdr>
        </w:div>
        <w:div w:id="1591886860">
          <w:marLeft w:val="0"/>
          <w:marRight w:val="0"/>
          <w:marTop w:val="0"/>
          <w:marBottom w:val="0"/>
          <w:divBdr>
            <w:top w:val="none" w:sz="0" w:space="0" w:color="auto"/>
            <w:left w:val="none" w:sz="0" w:space="0" w:color="auto"/>
            <w:bottom w:val="none" w:sz="0" w:space="0" w:color="auto"/>
            <w:right w:val="none" w:sz="0" w:space="0" w:color="auto"/>
          </w:divBdr>
        </w:div>
        <w:div w:id="521865315">
          <w:marLeft w:val="0"/>
          <w:marRight w:val="0"/>
          <w:marTop w:val="0"/>
          <w:marBottom w:val="0"/>
          <w:divBdr>
            <w:top w:val="none" w:sz="0" w:space="0" w:color="auto"/>
            <w:left w:val="none" w:sz="0" w:space="0" w:color="auto"/>
            <w:bottom w:val="none" w:sz="0" w:space="0" w:color="auto"/>
            <w:right w:val="none" w:sz="0" w:space="0" w:color="auto"/>
          </w:divBdr>
        </w:div>
        <w:div w:id="1459836466">
          <w:marLeft w:val="0"/>
          <w:marRight w:val="0"/>
          <w:marTop w:val="0"/>
          <w:marBottom w:val="0"/>
          <w:divBdr>
            <w:top w:val="none" w:sz="0" w:space="0" w:color="auto"/>
            <w:left w:val="none" w:sz="0" w:space="0" w:color="auto"/>
            <w:bottom w:val="none" w:sz="0" w:space="0" w:color="auto"/>
            <w:right w:val="none" w:sz="0" w:space="0" w:color="auto"/>
          </w:divBdr>
        </w:div>
        <w:div w:id="1637835038">
          <w:marLeft w:val="0"/>
          <w:marRight w:val="0"/>
          <w:marTop w:val="0"/>
          <w:marBottom w:val="0"/>
          <w:divBdr>
            <w:top w:val="none" w:sz="0" w:space="0" w:color="auto"/>
            <w:left w:val="none" w:sz="0" w:space="0" w:color="auto"/>
            <w:bottom w:val="none" w:sz="0" w:space="0" w:color="auto"/>
            <w:right w:val="none" w:sz="0" w:space="0" w:color="auto"/>
          </w:divBdr>
        </w:div>
        <w:div w:id="1563711036">
          <w:marLeft w:val="0"/>
          <w:marRight w:val="0"/>
          <w:marTop w:val="0"/>
          <w:marBottom w:val="0"/>
          <w:divBdr>
            <w:top w:val="none" w:sz="0" w:space="0" w:color="auto"/>
            <w:left w:val="none" w:sz="0" w:space="0" w:color="auto"/>
            <w:bottom w:val="none" w:sz="0" w:space="0" w:color="auto"/>
            <w:right w:val="none" w:sz="0" w:space="0" w:color="auto"/>
          </w:divBdr>
        </w:div>
        <w:div w:id="1634948597">
          <w:marLeft w:val="0"/>
          <w:marRight w:val="0"/>
          <w:marTop w:val="0"/>
          <w:marBottom w:val="0"/>
          <w:divBdr>
            <w:top w:val="none" w:sz="0" w:space="0" w:color="auto"/>
            <w:left w:val="none" w:sz="0" w:space="0" w:color="auto"/>
            <w:bottom w:val="none" w:sz="0" w:space="0" w:color="auto"/>
            <w:right w:val="none" w:sz="0" w:space="0" w:color="auto"/>
          </w:divBdr>
        </w:div>
        <w:div w:id="719089931">
          <w:marLeft w:val="0"/>
          <w:marRight w:val="0"/>
          <w:marTop w:val="0"/>
          <w:marBottom w:val="0"/>
          <w:divBdr>
            <w:top w:val="none" w:sz="0" w:space="0" w:color="auto"/>
            <w:left w:val="none" w:sz="0" w:space="0" w:color="auto"/>
            <w:bottom w:val="none" w:sz="0" w:space="0" w:color="auto"/>
            <w:right w:val="none" w:sz="0" w:space="0" w:color="auto"/>
          </w:divBdr>
        </w:div>
        <w:div w:id="1784376984">
          <w:marLeft w:val="0"/>
          <w:marRight w:val="0"/>
          <w:marTop w:val="0"/>
          <w:marBottom w:val="0"/>
          <w:divBdr>
            <w:top w:val="none" w:sz="0" w:space="0" w:color="auto"/>
            <w:left w:val="none" w:sz="0" w:space="0" w:color="auto"/>
            <w:bottom w:val="none" w:sz="0" w:space="0" w:color="auto"/>
            <w:right w:val="none" w:sz="0" w:space="0" w:color="auto"/>
          </w:divBdr>
        </w:div>
        <w:div w:id="1631282140">
          <w:marLeft w:val="0"/>
          <w:marRight w:val="0"/>
          <w:marTop w:val="0"/>
          <w:marBottom w:val="0"/>
          <w:divBdr>
            <w:top w:val="none" w:sz="0" w:space="0" w:color="auto"/>
            <w:left w:val="none" w:sz="0" w:space="0" w:color="auto"/>
            <w:bottom w:val="none" w:sz="0" w:space="0" w:color="auto"/>
            <w:right w:val="none" w:sz="0" w:space="0" w:color="auto"/>
          </w:divBdr>
        </w:div>
        <w:div w:id="134374683">
          <w:marLeft w:val="0"/>
          <w:marRight w:val="0"/>
          <w:marTop w:val="0"/>
          <w:marBottom w:val="0"/>
          <w:divBdr>
            <w:top w:val="none" w:sz="0" w:space="0" w:color="auto"/>
            <w:left w:val="none" w:sz="0" w:space="0" w:color="auto"/>
            <w:bottom w:val="none" w:sz="0" w:space="0" w:color="auto"/>
            <w:right w:val="none" w:sz="0" w:space="0" w:color="auto"/>
          </w:divBdr>
        </w:div>
        <w:div w:id="1766076381">
          <w:marLeft w:val="0"/>
          <w:marRight w:val="0"/>
          <w:marTop w:val="0"/>
          <w:marBottom w:val="0"/>
          <w:divBdr>
            <w:top w:val="none" w:sz="0" w:space="0" w:color="auto"/>
            <w:left w:val="none" w:sz="0" w:space="0" w:color="auto"/>
            <w:bottom w:val="none" w:sz="0" w:space="0" w:color="auto"/>
            <w:right w:val="none" w:sz="0" w:space="0" w:color="auto"/>
          </w:divBdr>
        </w:div>
        <w:div w:id="1353646309">
          <w:marLeft w:val="0"/>
          <w:marRight w:val="0"/>
          <w:marTop w:val="0"/>
          <w:marBottom w:val="0"/>
          <w:divBdr>
            <w:top w:val="none" w:sz="0" w:space="0" w:color="auto"/>
            <w:left w:val="none" w:sz="0" w:space="0" w:color="auto"/>
            <w:bottom w:val="none" w:sz="0" w:space="0" w:color="auto"/>
            <w:right w:val="none" w:sz="0" w:space="0" w:color="auto"/>
          </w:divBdr>
        </w:div>
        <w:div w:id="1451239100">
          <w:marLeft w:val="0"/>
          <w:marRight w:val="0"/>
          <w:marTop w:val="0"/>
          <w:marBottom w:val="0"/>
          <w:divBdr>
            <w:top w:val="none" w:sz="0" w:space="0" w:color="auto"/>
            <w:left w:val="none" w:sz="0" w:space="0" w:color="auto"/>
            <w:bottom w:val="none" w:sz="0" w:space="0" w:color="auto"/>
            <w:right w:val="none" w:sz="0" w:space="0" w:color="auto"/>
          </w:divBdr>
        </w:div>
        <w:div w:id="341905854">
          <w:marLeft w:val="0"/>
          <w:marRight w:val="0"/>
          <w:marTop w:val="0"/>
          <w:marBottom w:val="0"/>
          <w:divBdr>
            <w:top w:val="none" w:sz="0" w:space="0" w:color="auto"/>
            <w:left w:val="none" w:sz="0" w:space="0" w:color="auto"/>
            <w:bottom w:val="none" w:sz="0" w:space="0" w:color="auto"/>
            <w:right w:val="none" w:sz="0" w:space="0" w:color="auto"/>
          </w:divBdr>
        </w:div>
        <w:div w:id="637879153">
          <w:marLeft w:val="0"/>
          <w:marRight w:val="0"/>
          <w:marTop w:val="0"/>
          <w:marBottom w:val="0"/>
          <w:divBdr>
            <w:top w:val="none" w:sz="0" w:space="0" w:color="auto"/>
            <w:left w:val="none" w:sz="0" w:space="0" w:color="auto"/>
            <w:bottom w:val="none" w:sz="0" w:space="0" w:color="auto"/>
            <w:right w:val="none" w:sz="0" w:space="0" w:color="auto"/>
          </w:divBdr>
        </w:div>
        <w:div w:id="1571623411">
          <w:marLeft w:val="0"/>
          <w:marRight w:val="0"/>
          <w:marTop w:val="0"/>
          <w:marBottom w:val="0"/>
          <w:divBdr>
            <w:top w:val="none" w:sz="0" w:space="0" w:color="auto"/>
            <w:left w:val="none" w:sz="0" w:space="0" w:color="auto"/>
            <w:bottom w:val="none" w:sz="0" w:space="0" w:color="auto"/>
            <w:right w:val="none" w:sz="0" w:space="0" w:color="auto"/>
          </w:divBdr>
        </w:div>
        <w:div w:id="448008699">
          <w:marLeft w:val="0"/>
          <w:marRight w:val="0"/>
          <w:marTop w:val="0"/>
          <w:marBottom w:val="0"/>
          <w:divBdr>
            <w:top w:val="none" w:sz="0" w:space="0" w:color="auto"/>
            <w:left w:val="none" w:sz="0" w:space="0" w:color="auto"/>
            <w:bottom w:val="none" w:sz="0" w:space="0" w:color="auto"/>
            <w:right w:val="none" w:sz="0" w:space="0" w:color="auto"/>
          </w:divBdr>
        </w:div>
        <w:div w:id="1481769570">
          <w:marLeft w:val="0"/>
          <w:marRight w:val="0"/>
          <w:marTop w:val="0"/>
          <w:marBottom w:val="0"/>
          <w:divBdr>
            <w:top w:val="none" w:sz="0" w:space="0" w:color="auto"/>
            <w:left w:val="none" w:sz="0" w:space="0" w:color="auto"/>
            <w:bottom w:val="none" w:sz="0" w:space="0" w:color="auto"/>
            <w:right w:val="none" w:sz="0" w:space="0" w:color="auto"/>
          </w:divBdr>
        </w:div>
        <w:div w:id="1945140642">
          <w:marLeft w:val="0"/>
          <w:marRight w:val="0"/>
          <w:marTop w:val="0"/>
          <w:marBottom w:val="0"/>
          <w:divBdr>
            <w:top w:val="none" w:sz="0" w:space="0" w:color="auto"/>
            <w:left w:val="none" w:sz="0" w:space="0" w:color="auto"/>
            <w:bottom w:val="none" w:sz="0" w:space="0" w:color="auto"/>
            <w:right w:val="none" w:sz="0" w:space="0" w:color="auto"/>
          </w:divBdr>
        </w:div>
        <w:div w:id="1745296498">
          <w:marLeft w:val="0"/>
          <w:marRight w:val="0"/>
          <w:marTop w:val="0"/>
          <w:marBottom w:val="0"/>
          <w:divBdr>
            <w:top w:val="none" w:sz="0" w:space="0" w:color="auto"/>
            <w:left w:val="none" w:sz="0" w:space="0" w:color="auto"/>
            <w:bottom w:val="none" w:sz="0" w:space="0" w:color="auto"/>
            <w:right w:val="none" w:sz="0" w:space="0" w:color="auto"/>
          </w:divBdr>
        </w:div>
        <w:div w:id="1598950406">
          <w:marLeft w:val="0"/>
          <w:marRight w:val="0"/>
          <w:marTop w:val="0"/>
          <w:marBottom w:val="0"/>
          <w:divBdr>
            <w:top w:val="none" w:sz="0" w:space="0" w:color="auto"/>
            <w:left w:val="none" w:sz="0" w:space="0" w:color="auto"/>
            <w:bottom w:val="none" w:sz="0" w:space="0" w:color="auto"/>
            <w:right w:val="none" w:sz="0" w:space="0" w:color="auto"/>
          </w:divBdr>
        </w:div>
        <w:div w:id="1349259840">
          <w:marLeft w:val="0"/>
          <w:marRight w:val="0"/>
          <w:marTop w:val="0"/>
          <w:marBottom w:val="0"/>
          <w:divBdr>
            <w:top w:val="none" w:sz="0" w:space="0" w:color="auto"/>
            <w:left w:val="none" w:sz="0" w:space="0" w:color="auto"/>
            <w:bottom w:val="none" w:sz="0" w:space="0" w:color="auto"/>
            <w:right w:val="none" w:sz="0" w:space="0" w:color="auto"/>
          </w:divBdr>
        </w:div>
        <w:div w:id="1017193681">
          <w:marLeft w:val="0"/>
          <w:marRight w:val="0"/>
          <w:marTop w:val="0"/>
          <w:marBottom w:val="0"/>
          <w:divBdr>
            <w:top w:val="none" w:sz="0" w:space="0" w:color="auto"/>
            <w:left w:val="none" w:sz="0" w:space="0" w:color="auto"/>
            <w:bottom w:val="none" w:sz="0" w:space="0" w:color="auto"/>
            <w:right w:val="none" w:sz="0" w:space="0" w:color="auto"/>
          </w:divBdr>
        </w:div>
        <w:div w:id="1801534672">
          <w:marLeft w:val="0"/>
          <w:marRight w:val="0"/>
          <w:marTop w:val="0"/>
          <w:marBottom w:val="0"/>
          <w:divBdr>
            <w:top w:val="none" w:sz="0" w:space="0" w:color="auto"/>
            <w:left w:val="none" w:sz="0" w:space="0" w:color="auto"/>
            <w:bottom w:val="none" w:sz="0" w:space="0" w:color="auto"/>
            <w:right w:val="none" w:sz="0" w:space="0" w:color="auto"/>
          </w:divBdr>
        </w:div>
        <w:div w:id="265891560">
          <w:marLeft w:val="0"/>
          <w:marRight w:val="0"/>
          <w:marTop w:val="0"/>
          <w:marBottom w:val="0"/>
          <w:divBdr>
            <w:top w:val="none" w:sz="0" w:space="0" w:color="auto"/>
            <w:left w:val="none" w:sz="0" w:space="0" w:color="auto"/>
            <w:bottom w:val="none" w:sz="0" w:space="0" w:color="auto"/>
            <w:right w:val="none" w:sz="0" w:space="0" w:color="auto"/>
          </w:divBdr>
        </w:div>
        <w:div w:id="265697905">
          <w:marLeft w:val="0"/>
          <w:marRight w:val="0"/>
          <w:marTop w:val="0"/>
          <w:marBottom w:val="0"/>
          <w:divBdr>
            <w:top w:val="none" w:sz="0" w:space="0" w:color="auto"/>
            <w:left w:val="none" w:sz="0" w:space="0" w:color="auto"/>
            <w:bottom w:val="none" w:sz="0" w:space="0" w:color="auto"/>
            <w:right w:val="none" w:sz="0" w:space="0" w:color="auto"/>
          </w:divBdr>
        </w:div>
        <w:div w:id="561135854">
          <w:marLeft w:val="0"/>
          <w:marRight w:val="0"/>
          <w:marTop w:val="0"/>
          <w:marBottom w:val="0"/>
          <w:divBdr>
            <w:top w:val="none" w:sz="0" w:space="0" w:color="auto"/>
            <w:left w:val="none" w:sz="0" w:space="0" w:color="auto"/>
            <w:bottom w:val="none" w:sz="0" w:space="0" w:color="auto"/>
            <w:right w:val="none" w:sz="0" w:space="0" w:color="auto"/>
          </w:divBdr>
        </w:div>
        <w:div w:id="1966735453">
          <w:marLeft w:val="0"/>
          <w:marRight w:val="0"/>
          <w:marTop w:val="0"/>
          <w:marBottom w:val="0"/>
          <w:divBdr>
            <w:top w:val="none" w:sz="0" w:space="0" w:color="auto"/>
            <w:left w:val="none" w:sz="0" w:space="0" w:color="auto"/>
            <w:bottom w:val="none" w:sz="0" w:space="0" w:color="auto"/>
            <w:right w:val="none" w:sz="0" w:space="0" w:color="auto"/>
          </w:divBdr>
        </w:div>
        <w:div w:id="9264294">
          <w:marLeft w:val="0"/>
          <w:marRight w:val="0"/>
          <w:marTop w:val="0"/>
          <w:marBottom w:val="0"/>
          <w:divBdr>
            <w:top w:val="none" w:sz="0" w:space="0" w:color="auto"/>
            <w:left w:val="none" w:sz="0" w:space="0" w:color="auto"/>
            <w:bottom w:val="none" w:sz="0" w:space="0" w:color="auto"/>
            <w:right w:val="none" w:sz="0" w:space="0" w:color="auto"/>
          </w:divBdr>
        </w:div>
        <w:div w:id="1863934643">
          <w:marLeft w:val="0"/>
          <w:marRight w:val="0"/>
          <w:marTop w:val="0"/>
          <w:marBottom w:val="0"/>
          <w:divBdr>
            <w:top w:val="none" w:sz="0" w:space="0" w:color="auto"/>
            <w:left w:val="none" w:sz="0" w:space="0" w:color="auto"/>
            <w:bottom w:val="none" w:sz="0" w:space="0" w:color="auto"/>
            <w:right w:val="none" w:sz="0" w:space="0" w:color="auto"/>
          </w:divBdr>
        </w:div>
        <w:div w:id="158665021">
          <w:marLeft w:val="0"/>
          <w:marRight w:val="0"/>
          <w:marTop w:val="0"/>
          <w:marBottom w:val="0"/>
          <w:divBdr>
            <w:top w:val="none" w:sz="0" w:space="0" w:color="auto"/>
            <w:left w:val="none" w:sz="0" w:space="0" w:color="auto"/>
            <w:bottom w:val="none" w:sz="0" w:space="0" w:color="auto"/>
            <w:right w:val="none" w:sz="0" w:space="0" w:color="auto"/>
          </w:divBdr>
        </w:div>
        <w:div w:id="2131892606">
          <w:marLeft w:val="0"/>
          <w:marRight w:val="0"/>
          <w:marTop w:val="0"/>
          <w:marBottom w:val="0"/>
          <w:divBdr>
            <w:top w:val="none" w:sz="0" w:space="0" w:color="auto"/>
            <w:left w:val="none" w:sz="0" w:space="0" w:color="auto"/>
            <w:bottom w:val="none" w:sz="0" w:space="0" w:color="auto"/>
            <w:right w:val="none" w:sz="0" w:space="0" w:color="auto"/>
          </w:divBdr>
        </w:div>
        <w:div w:id="255595470">
          <w:marLeft w:val="0"/>
          <w:marRight w:val="0"/>
          <w:marTop w:val="0"/>
          <w:marBottom w:val="0"/>
          <w:divBdr>
            <w:top w:val="none" w:sz="0" w:space="0" w:color="auto"/>
            <w:left w:val="none" w:sz="0" w:space="0" w:color="auto"/>
            <w:bottom w:val="none" w:sz="0" w:space="0" w:color="auto"/>
            <w:right w:val="none" w:sz="0" w:space="0" w:color="auto"/>
          </w:divBdr>
        </w:div>
        <w:div w:id="1683169687">
          <w:marLeft w:val="0"/>
          <w:marRight w:val="0"/>
          <w:marTop w:val="0"/>
          <w:marBottom w:val="0"/>
          <w:divBdr>
            <w:top w:val="none" w:sz="0" w:space="0" w:color="auto"/>
            <w:left w:val="none" w:sz="0" w:space="0" w:color="auto"/>
            <w:bottom w:val="none" w:sz="0" w:space="0" w:color="auto"/>
            <w:right w:val="none" w:sz="0" w:space="0" w:color="auto"/>
          </w:divBdr>
        </w:div>
        <w:div w:id="954796959">
          <w:marLeft w:val="0"/>
          <w:marRight w:val="0"/>
          <w:marTop w:val="0"/>
          <w:marBottom w:val="0"/>
          <w:divBdr>
            <w:top w:val="none" w:sz="0" w:space="0" w:color="auto"/>
            <w:left w:val="none" w:sz="0" w:space="0" w:color="auto"/>
            <w:bottom w:val="none" w:sz="0" w:space="0" w:color="auto"/>
            <w:right w:val="none" w:sz="0" w:space="0" w:color="auto"/>
          </w:divBdr>
        </w:div>
        <w:div w:id="1726905000">
          <w:marLeft w:val="0"/>
          <w:marRight w:val="0"/>
          <w:marTop w:val="0"/>
          <w:marBottom w:val="0"/>
          <w:divBdr>
            <w:top w:val="none" w:sz="0" w:space="0" w:color="auto"/>
            <w:left w:val="none" w:sz="0" w:space="0" w:color="auto"/>
            <w:bottom w:val="none" w:sz="0" w:space="0" w:color="auto"/>
            <w:right w:val="none" w:sz="0" w:space="0" w:color="auto"/>
          </w:divBdr>
        </w:div>
        <w:div w:id="955873579">
          <w:marLeft w:val="0"/>
          <w:marRight w:val="0"/>
          <w:marTop w:val="0"/>
          <w:marBottom w:val="0"/>
          <w:divBdr>
            <w:top w:val="none" w:sz="0" w:space="0" w:color="auto"/>
            <w:left w:val="none" w:sz="0" w:space="0" w:color="auto"/>
            <w:bottom w:val="none" w:sz="0" w:space="0" w:color="auto"/>
            <w:right w:val="none" w:sz="0" w:space="0" w:color="auto"/>
          </w:divBdr>
        </w:div>
        <w:div w:id="367801548">
          <w:marLeft w:val="0"/>
          <w:marRight w:val="0"/>
          <w:marTop w:val="0"/>
          <w:marBottom w:val="0"/>
          <w:divBdr>
            <w:top w:val="none" w:sz="0" w:space="0" w:color="auto"/>
            <w:left w:val="none" w:sz="0" w:space="0" w:color="auto"/>
            <w:bottom w:val="none" w:sz="0" w:space="0" w:color="auto"/>
            <w:right w:val="none" w:sz="0" w:space="0" w:color="auto"/>
          </w:divBdr>
        </w:div>
        <w:div w:id="2090037960">
          <w:marLeft w:val="0"/>
          <w:marRight w:val="0"/>
          <w:marTop w:val="0"/>
          <w:marBottom w:val="0"/>
          <w:divBdr>
            <w:top w:val="none" w:sz="0" w:space="0" w:color="auto"/>
            <w:left w:val="none" w:sz="0" w:space="0" w:color="auto"/>
            <w:bottom w:val="none" w:sz="0" w:space="0" w:color="auto"/>
            <w:right w:val="none" w:sz="0" w:space="0" w:color="auto"/>
          </w:divBdr>
        </w:div>
        <w:div w:id="385643576">
          <w:marLeft w:val="0"/>
          <w:marRight w:val="0"/>
          <w:marTop w:val="0"/>
          <w:marBottom w:val="0"/>
          <w:divBdr>
            <w:top w:val="none" w:sz="0" w:space="0" w:color="auto"/>
            <w:left w:val="none" w:sz="0" w:space="0" w:color="auto"/>
            <w:bottom w:val="none" w:sz="0" w:space="0" w:color="auto"/>
            <w:right w:val="none" w:sz="0" w:space="0" w:color="auto"/>
          </w:divBdr>
        </w:div>
        <w:div w:id="841359682">
          <w:marLeft w:val="0"/>
          <w:marRight w:val="0"/>
          <w:marTop w:val="0"/>
          <w:marBottom w:val="0"/>
          <w:divBdr>
            <w:top w:val="none" w:sz="0" w:space="0" w:color="auto"/>
            <w:left w:val="none" w:sz="0" w:space="0" w:color="auto"/>
            <w:bottom w:val="none" w:sz="0" w:space="0" w:color="auto"/>
            <w:right w:val="none" w:sz="0" w:space="0" w:color="auto"/>
          </w:divBdr>
        </w:div>
        <w:div w:id="1756324306">
          <w:marLeft w:val="0"/>
          <w:marRight w:val="0"/>
          <w:marTop w:val="0"/>
          <w:marBottom w:val="0"/>
          <w:divBdr>
            <w:top w:val="none" w:sz="0" w:space="0" w:color="auto"/>
            <w:left w:val="none" w:sz="0" w:space="0" w:color="auto"/>
            <w:bottom w:val="none" w:sz="0" w:space="0" w:color="auto"/>
            <w:right w:val="none" w:sz="0" w:space="0" w:color="auto"/>
          </w:divBdr>
        </w:div>
        <w:div w:id="1510951829">
          <w:marLeft w:val="0"/>
          <w:marRight w:val="0"/>
          <w:marTop w:val="0"/>
          <w:marBottom w:val="0"/>
          <w:divBdr>
            <w:top w:val="none" w:sz="0" w:space="0" w:color="auto"/>
            <w:left w:val="none" w:sz="0" w:space="0" w:color="auto"/>
            <w:bottom w:val="none" w:sz="0" w:space="0" w:color="auto"/>
            <w:right w:val="none" w:sz="0" w:space="0" w:color="auto"/>
          </w:divBdr>
        </w:div>
        <w:div w:id="693270819">
          <w:marLeft w:val="0"/>
          <w:marRight w:val="0"/>
          <w:marTop w:val="0"/>
          <w:marBottom w:val="0"/>
          <w:divBdr>
            <w:top w:val="none" w:sz="0" w:space="0" w:color="auto"/>
            <w:left w:val="none" w:sz="0" w:space="0" w:color="auto"/>
            <w:bottom w:val="none" w:sz="0" w:space="0" w:color="auto"/>
            <w:right w:val="none" w:sz="0" w:space="0" w:color="auto"/>
          </w:divBdr>
        </w:div>
        <w:div w:id="1802842465">
          <w:marLeft w:val="0"/>
          <w:marRight w:val="0"/>
          <w:marTop w:val="0"/>
          <w:marBottom w:val="0"/>
          <w:divBdr>
            <w:top w:val="none" w:sz="0" w:space="0" w:color="auto"/>
            <w:left w:val="none" w:sz="0" w:space="0" w:color="auto"/>
            <w:bottom w:val="none" w:sz="0" w:space="0" w:color="auto"/>
            <w:right w:val="none" w:sz="0" w:space="0" w:color="auto"/>
          </w:divBdr>
        </w:div>
        <w:div w:id="1865629864">
          <w:marLeft w:val="0"/>
          <w:marRight w:val="0"/>
          <w:marTop w:val="0"/>
          <w:marBottom w:val="0"/>
          <w:divBdr>
            <w:top w:val="none" w:sz="0" w:space="0" w:color="auto"/>
            <w:left w:val="none" w:sz="0" w:space="0" w:color="auto"/>
            <w:bottom w:val="none" w:sz="0" w:space="0" w:color="auto"/>
            <w:right w:val="none" w:sz="0" w:space="0" w:color="auto"/>
          </w:divBdr>
        </w:div>
        <w:div w:id="423385354">
          <w:marLeft w:val="0"/>
          <w:marRight w:val="0"/>
          <w:marTop w:val="0"/>
          <w:marBottom w:val="0"/>
          <w:divBdr>
            <w:top w:val="none" w:sz="0" w:space="0" w:color="auto"/>
            <w:left w:val="none" w:sz="0" w:space="0" w:color="auto"/>
            <w:bottom w:val="none" w:sz="0" w:space="0" w:color="auto"/>
            <w:right w:val="none" w:sz="0" w:space="0" w:color="auto"/>
          </w:divBdr>
        </w:div>
        <w:div w:id="1760561330">
          <w:marLeft w:val="0"/>
          <w:marRight w:val="0"/>
          <w:marTop w:val="0"/>
          <w:marBottom w:val="0"/>
          <w:divBdr>
            <w:top w:val="none" w:sz="0" w:space="0" w:color="auto"/>
            <w:left w:val="none" w:sz="0" w:space="0" w:color="auto"/>
            <w:bottom w:val="none" w:sz="0" w:space="0" w:color="auto"/>
            <w:right w:val="none" w:sz="0" w:space="0" w:color="auto"/>
          </w:divBdr>
        </w:div>
        <w:div w:id="843395978">
          <w:marLeft w:val="0"/>
          <w:marRight w:val="0"/>
          <w:marTop w:val="0"/>
          <w:marBottom w:val="0"/>
          <w:divBdr>
            <w:top w:val="none" w:sz="0" w:space="0" w:color="auto"/>
            <w:left w:val="none" w:sz="0" w:space="0" w:color="auto"/>
            <w:bottom w:val="none" w:sz="0" w:space="0" w:color="auto"/>
            <w:right w:val="none" w:sz="0" w:space="0" w:color="auto"/>
          </w:divBdr>
        </w:div>
        <w:div w:id="1511334311">
          <w:marLeft w:val="0"/>
          <w:marRight w:val="0"/>
          <w:marTop w:val="0"/>
          <w:marBottom w:val="0"/>
          <w:divBdr>
            <w:top w:val="none" w:sz="0" w:space="0" w:color="auto"/>
            <w:left w:val="none" w:sz="0" w:space="0" w:color="auto"/>
            <w:bottom w:val="none" w:sz="0" w:space="0" w:color="auto"/>
            <w:right w:val="none" w:sz="0" w:space="0" w:color="auto"/>
          </w:divBdr>
        </w:div>
        <w:div w:id="565117437">
          <w:marLeft w:val="0"/>
          <w:marRight w:val="0"/>
          <w:marTop w:val="0"/>
          <w:marBottom w:val="0"/>
          <w:divBdr>
            <w:top w:val="none" w:sz="0" w:space="0" w:color="auto"/>
            <w:left w:val="none" w:sz="0" w:space="0" w:color="auto"/>
            <w:bottom w:val="none" w:sz="0" w:space="0" w:color="auto"/>
            <w:right w:val="none" w:sz="0" w:space="0" w:color="auto"/>
          </w:divBdr>
        </w:div>
        <w:div w:id="1261597595">
          <w:marLeft w:val="0"/>
          <w:marRight w:val="0"/>
          <w:marTop w:val="0"/>
          <w:marBottom w:val="0"/>
          <w:divBdr>
            <w:top w:val="none" w:sz="0" w:space="0" w:color="auto"/>
            <w:left w:val="none" w:sz="0" w:space="0" w:color="auto"/>
            <w:bottom w:val="none" w:sz="0" w:space="0" w:color="auto"/>
            <w:right w:val="none" w:sz="0" w:space="0" w:color="auto"/>
          </w:divBdr>
        </w:div>
        <w:div w:id="624583543">
          <w:marLeft w:val="0"/>
          <w:marRight w:val="0"/>
          <w:marTop w:val="0"/>
          <w:marBottom w:val="0"/>
          <w:divBdr>
            <w:top w:val="none" w:sz="0" w:space="0" w:color="auto"/>
            <w:left w:val="none" w:sz="0" w:space="0" w:color="auto"/>
            <w:bottom w:val="none" w:sz="0" w:space="0" w:color="auto"/>
            <w:right w:val="none" w:sz="0" w:space="0" w:color="auto"/>
          </w:divBdr>
        </w:div>
        <w:div w:id="1735274862">
          <w:marLeft w:val="0"/>
          <w:marRight w:val="0"/>
          <w:marTop w:val="0"/>
          <w:marBottom w:val="0"/>
          <w:divBdr>
            <w:top w:val="none" w:sz="0" w:space="0" w:color="auto"/>
            <w:left w:val="none" w:sz="0" w:space="0" w:color="auto"/>
            <w:bottom w:val="none" w:sz="0" w:space="0" w:color="auto"/>
            <w:right w:val="none" w:sz="0" w:space="0" w:color="auto"/>
          </w:divBdr>
        </w:div>
        <w:div w:id="1366832907">
          <w:marLeft w:val="0"/>
          <w:marRight w:val="0"/>
          <w:marTop w:val="0"/>
          <w:marBottom w:val="0"/>
          <w:divBdr>
            <w:top w:val="none" w:sz="0" w:space="0" w:color="auto"/>
            <w:left w:val="none" w:sz="0" w:space="0" w:color="auto"/>
            <w:bottom w:val="none" w:sz="0" w:space="0" w:color="auto"/>
            <w:right w:val="none" w:sz="0" w:space="0" w:color="auto"/>
          </w:divBdr>
        </w:div>
        <w:div w:id="991442511">
          <w:marLeft w:val="0"/>
          <w:marRight w:val="0"/>
          <w:marTop w:val="0"/>
          <w:marBottom w:val="0"/>
          <w:divBdr>
            <w:top w:val="none" w:sz="0" w:space="0" w:color="auto"/>
            <w:left w:val="none" w:sz="0" w:space="0" w:color="auto"/>
            <w:bottom w:val="none" w:sz="0" w:space="0" w:color="auto"/>
            <w:right w:val="none" w:sz="0" w:space="0" w:color="auto"/>
          </w:divBdr>
        </w:div>
        <w:div w:id="265308714">
          <w:marLeft w:val="0"/>
          <w:marRight w:val="0"/>
          <w:marTop w:val="0"/>
          <w:marBottom w:val="0"/>
          <w:divBdr>
            <w:top w:val="none" w:sz="0" w:space="0" w:color="auto"/>
            <w:left w:val="none" w:sz="0" w:space="0" w:color="auto"/>
            <w:bottom w:val="none" w:sz="0" w:space="0" w:color="auto"/>
            <w:right w:val="none" w:sz="0" w:space="0" w:color="auto"/>
          </w:divBdr>
        </w:div>
        <w:div w:id="1295022417">
          <w:marLeft w:val="0"/>
          <w:marRight w:val="0"/>
          <w:marTop w:val="0"/>
          <w:marBottom w:val="0"/>
          <w:divBdr>
            <w:top w:val="none" w:sz="0" w:space="0" w:color="auto"/>
            <w:left w:val="none" w:sz="0" w:space="0" w:color="auto"/>
            <w:bottom w:val="none" w:sz="0" w:space="0" w:color="auto"/>
            <w:right w:val="none" w:sz="0" w:space="0" w:color="auto"/>
          </w:divBdr>
        </w:div>
        <w:div w:id="952396288">
          <w:marLeft w:val="0"/>
          <w:marRight w:val="0"/>
          <w:marTop w:val="0"/>
          <w:marBottom w:val="0"/>
          <w:divBdr>
            <w:top w:val="none" w:sz="0" w:space="0" w:color="auto"/>
            <w:left w:val="none" w:sz="0" w:space="0" w:color="auto"/>
            <w:bottom w:val="none" w:sz="0" w:space="0" w:color="auto"/>
            <w:right w:val="none" w:sz="0" w:space="0" w:color="auto"/>
          </w:divBdr>
        </w:div>
        <w:div w:id="437068583">
          <w:marLeft w:val="0"/>
          <w:marRight w:val="0"/>
          <w:marTop w:val="0"/>
          <w:marBottom w:val="0"/>
          <w:divBdr>
            <w:top w:val="none" w:sz="0" w:space="0" w:color="auto"/>
            <w:left w:val="none" w:sz="0" w:space="0" w:color="auto"/>
            <w:bottom w:val="none" w:sz="0" w:space="0" w:color="auto"/>
            <w:right w:val="none" w:sz="0" w:space="0" w:color="auto"/>
          </w:divBdr>
        </w:div>
        <w:div w:id="522018258">
          <w:marLeft w:val="0"/>
          <w:marRight w:val="0"/>
          <w:marTop w:val="0"/>
          <w:marBottom w:val="0"/>
          <w:divBdr>
            <w:top w:val="none" w:sz="0" w:space="0" w:color="auto"/>
            <w:left w:val="none" w:sz="0" w:space="0" w:color="auto"/>
            <w:bottom w:val="none" w:sz="0" w:space="0" w:color="auto"/>
            <w:right w:val="none" w:sz="0" w:space="0" w:color="auto"/>
          </w:divBdr>
        </w:div>
        <w:div w:id="2017224930">
          <w:marLeft w:val="0"/>
          <w:marRight w:val="0"/>
          <w:marTop w:val="0"/>
          <w:marBottom w:val="0"/>
          <w:divBdr>
            <w:top w:val="none" w:sz="0" w:space="0" w:color="auto"/>
            <w:left w:val="none" w:sz="0" w:space="0" w:color="auto"/>
            <w:bottom w:val="none" w:sz="0" w:space="0" w:color="auto"/>
            <w:right w:val="none" w:sz="0" w:space="0" w:color="auto"/>
          </w:divBdr>
        </w:div>
        <w:div w:id="1340277833">
          <w:marLeft w:val="0"/>
          <w:marRight w:val="0"/>
          <w:marTop w:val="0"/>
          <w:marBottom w:val="0"/>
          <w:divBdr>
            <w:top w:val="none" w:sz="0" w:space="0" w:color="auto"/>
            <w:left w:val="none" w:sz="0" w:space="0" w:color="auto"/>
            <w:bottom w:val="none" w:sz="0" w:space="0" w:color="auto"/>
            <w:right w:val="none" w:sz="0" w:space="0" w:color="auto"/>
          </w:divBdr>
        </w:div>
        <w:div w:id="1605723326">
          <w:marLeft w:val="0"/>
          <w:marRight w:val="0"/>
          <w:marTop w:val="0"/>
          <w:marBottom w:val="0"/>
          <w:divBdr>
            <w:top w:val="none" w:sz="0" w:space="0" w:color="auto"/>
            <w:left w:val="none" w:sz="0" w:space="0" w:color="auto"/>
            <w:bottom w:val="none" w:sz="0" w:space="0" w:color="auto"/>
            <w:right w:val="none" w:sz="0" w:space="0" w:color="auto"/>
          </w:divBdr>
        </w:div>
        <w:div w:id="1620448840">
          <w:marLeft w:val="0"/>
          <w:marRight w:val="0"/>
          <w:marTop w:val="0"/>
          <w:marBottom w:val="0"/>
          <w:divBdr>
            <w:top w:val="none" w:sz="0" w:space="0" w:color="auto"/>
            <w:left w:val="none" w:sz="0" w:space="0" w:color="auto"/>
            <w:bottom w:val="none" w:sz="0" w:space="0" w:color="auto"/>
            <w:right w:val="none" w:sz="0" w:space="0" w:color="auto"/>
          </w:divBdr>
        </w:div>
        <w:div w:id="1421754673">
          <w:marLeft w:val="0"/>
          <w:marRight w:val="0"/>
          <w:marTop w:val="0"/>
          <w:marBottom w:val="0"/>
          <w:divBdr>
            <w:top w:val="none" w:sz="0" w:space="0" w:color="auto"/>
            <w:left w:val="none" w:sz="0" w:space="0" w:color="auto"/>
            <w:bottom w:val="none" w:sz="0" w:space="0" w:color="auto"/>
            <w:right w:val="none" w:sz="0" w:space="0" w:color="auto"/>
          </w:divBdr>
        </w:div>
        <w:div w:id="23752721">
          <w:marLeft w:val="0"/>
          <w:marRight w:val="0"/>
          <w:marTop w:val="0"/>
          <w:marBottom w:val="0"/>
          <w:divBdr>
            <w:top w:val="none" w:sz="0" w:space="0" w:color="auto"/>
            <w:left w:val="none" w:sz="0" w:space="0" w:color="auto"/>
            <w:bottom w:val="none" w:sz="0" w:space="0" w:color="auto"/>
            <w:right w:val="none" w:sz="0" w:space="0" w:color="auto"/>
          </w:divBdr>
        </w:div>
        <w:div w:id="1575310884">
          <w:marLeft w:val="0"/>
          <w:marRight w:val="0"/>
          <w:marTop w:val="0"/>
          <w:marBottom w:val="0"/>
          <w:divBdr>
            <w:top w:val="none" w:sz="0" w:space="0" w:color="auto"/>
            <w:left w:val="none" w:sz="0" w:space="0" w:color="auto"/>
            <w:bottom w:val="none" w:sz="0" w:space="0" w:color="auto"/>
            <w:right w:val="none" w:sz="0" w:space="0" w:color="auto"/>
          </w:divBdr>
        </w:div>
        <w:div w:id="980616070">
          <w:marLeft w:val="0"/>
          <w:marRight w:val="0"/>
          <w:marTop w:val="0"/>
          <w:marBottom w:val="0"/>
          <w:divBdr>
            <w:top w:val="none" w:sz="0" w:space="0" w:color="auto"/>
            <w:left w:val="none" w:sz="0" w:space="0" w:color="auto"/>
            <w:bottom w:val="none" w:sz="0" w:space="0" w:color="auto"/>
            <w:right w:val="none" w:sz="0" w:space="0" w:color="auto"/>
          </w:divBdr>
        </w:div>
        <w:div w:id="655376980">
          <w:marLeft w:val="0"/>
          <w:marRight w:val="0"/>
          <w:marTop w:val="0"/>
          <w:marBottom w:val="0"/>
          <w:divBdr>
            <w:top w:val="none" w:sz="0" w:space="0" w:color="auto"/>
            <w:left w:val="none" w:sz="0" w:space="0" w:color="auto"/>
            <w:bottom w:val="none" w:sz="0" w:space="0" w:color="auto"/>
            <w:right w:val="none" w:sz="0" w:space="0" w:color="auto"/>
          </w:divBdr>
        </w:div>
        <w:div w:id="648049148">
          <w:marLeft w:val="0"/>
          <w:marRight w:val="0"/>
          <w:marTop w:val="0"/>
          <w:marBottom w:val="0"/>
          <w:divBdr>
            <w:top w:val="none" w:sz="0" w:space="0" w:color="auto"/>
            <w:left w:val="none" w:sz="0" w:space="0" w:color="auto"/>
            <w:bottom w:val="none" w:sz="0" w:space="0" w:color="auto"/>
            <w:right w:val="none" w:sz="0" w:space="0" w:color="auto"/>
          </w:divBdr>
        </w:div>
        <w:div w:id="111827871">
          <w:marLeft w:val="0"/>
          <w:marRight w:val="0"/>
          <w:marTop w:val="0"/>
          <w:marBottom w:val="0"/>
          <w:divBdr>
            <w:top w:val="none" w:sz="0" w:space="0" w:color="auto"/>
            <w:left w:val="none" w:sz="0" w:space="0" w:color="auto"/>
            <w:bottom w:val="none" w:sz="0" w:space="0" w:color="auto"/>
            <w:right w:val="none" w:sz="0" w:space="0" w:color="auto"/>
          </w:divBdr>
        </w:div>
        <w:div w:id="92364153">
          <w:marLeft w:val="0"/>
          <w:marRight w:val="0"/>
          <w:marTop w:val="0"/>
          <w:marBottom w:val="0"/>
          <w:divBdr>
            <w:top w:val="none" w:sz="0" w:space="0" w:color="auto"/>
            <w:left w:val="none" w:sz="0" w:space="0" w:color="auto"/>
            <w:bottom w:val="none" w:sz="0" w:space="0" w:color="auto"/>
            <w:right w:val="none" w:sz="0" w:space="0" w:color="auto"/>
          </w:divBdr>
        </w:div>
        <w:div w:id="402069656">
          <w:marLeft w:val="0"/>
          <w:marRight w:val="0"/>
          <w:marTop w:val="0"/>
          <w:marBottom w:val="0"/>
          <w:divBdr>
            <w:top w:val="none" w:sz="0" w:space="0" w:color="auto"/>
            <w:left w:val="none" w:sz="0" w:space="0" w:color="auto"/>
            <w:bottom w:val="none" w:sz="0" w:space="0" w:color="auto"/>
            <w:right w:val="none" w:sz="0" w:space="0" w:color="auto"/>
          </w:divBdr>
        </w:div>
        <w:div w:id="2074043498">
          <w:marLeft w:val="0"/>
          <w:marRight w:val="0"/>
          <w:marTop w:val="0"/>
          <w:marBottom w:val="0"/>
          <w:divBdr>
            <w:top w:val="none" w:sz="0" w:space="0" w:color="auto"/>
            <w:left w:val="none" w:sz="0" w:space="0" w:color="auto"/>
            <w:bottom w:val="none" w:sz="0" w:space="0" w:color="auto"/>
            <w:right w:val="none" w:sz="0" w:space="0" w:color="auto"/>
          </w:divBdr>
        </w:div>
        <w:div w:id="1832091181">
          <w:marLeft w:val="0"/>
          <w:marRight w:val="0"/>
          <w:marTop w:val="0"/>
          <w:marBottom w:val="0"/>
          <w:divBdr>
            <w:top w:val="none" w:sz="0" w:space="0" w:color="auto"/>
            <w:left w:val="none" w:sz="0" w:space="0" w:color="auto"/>
            <w:bottom w:val="none" w:sz="0" w:space="0" w:color="auto"/>
            <w:right w:val="none" w:sz="0" w:space="0" w:color="auto"/>
          </w:divBdr>
        </w:div>
        <w:div w:id="866799719">
          <w:marLeft w:val="0"/>
          <w:marRight w:val="0"/>
          <w:marTop w:val="0"/>
          <w:marBottom w:val="0"/>
          <w:divBdr>
            <w:top w:val="none" w:sz="0" w:space="0" w:color="auto"/>
            <w:left w:val="none" w:sz="0" w:space="0" w:color="auto"/>
            <w:bottom w:val="none" w:sz="0" w:space="0" w:color="auto"/>
            <w:right w:val="none" w:sz="0" w:space="0" w:color="auto"/>
          </w:divBdr>
        </w:div>
        <w:div w:id="626349396">
          <w:marLeft w:val="0"/>
          <w:marRight w:val="0"/>
          <w:marTop w:val="0"/>
          <w:marBottom w:val="0"/>
          <w:divBdr>
            <w:top w:val="none" w:sz="0" w:space="0" w:color="auto"/>
            <w:left w:val="none" w:sz="0" w:space="0" w:color="auto"/>
            <w:bottom w:val="none" w:sz="0" w:space="0" w:color="auto"/>
            <w:right w:val="none" w:sz="0" w:space="0" w:color="auto"/>
          </w:divBdr>
        </w:div>
        <w:div w:id="110130212">
          <w:marLeft w:val="0"/>
          <w:marRight w:val="0"/>
          <w:marTop w:val="0"/>
          <w:marBottom w:val="0"/>
          <w:divBdr>
            <w:top w:val="none" w:sz="0" w:space="0" w:color="auto"/>
            <w:left w:val="none" w:sz="0" w:space="0" w:color="auto"/>
            <w:bottom w:val="none" w:sz="0" w:space="0" w:color="auto"/>
            <w:right w:val="none" w:sz="0" w:space="0" w:color="auto"/>
          </w:divBdr>
        </w:div>
        <w:div w:id="571817526">
          <w:marLeft w:val="0"/>
          <w:marRight w:val="0"/>
          <w:marTop w:val="0"/>
          <w:marBottom w:val="0"/>
          <w:divBdr>
            <w:top w:val="none" w:sz="0" w:space="0" w:color="auto"/>
            <w:left w:val="none" w:sz="0" w:space="0" w:color="auto"/>
            <w:bottom w:val="none" w:sz="0" w:space="0" w:color="auto"/>
            <w:right w:val="none" w:sz="0" w:space="0" w:color="auto"/>
          </w:divBdr>
        </w:div>
        <w:div w:id="668483584">
          <w:marLeft w:val="0"/>
          <w:marRight w:val="0"/>
          <w:marTop w:val="0"/>
          <w:marBottom w:val="0"/>
          <w:divBdr>
            <w:top w:val="none" w:sz="0" w:space="0" w:color="auto"/>
            <w:left w:val="none" w:sz="0" w:space="0" w:color="auto"/>
            <w:bottom w:val="none" w:sz="0" w:space="0" w:color="auto"/>
            <w:right w:val="none" w:sz="0" w:space="0" w:color="auto"/>
          </w:divBdr>
        </w:div>
        <w:div w:id="1439566273">
          <w:marLeft w:val="0"/>
          <w:marRight w:val="0"/>
          <w:marTop w:val="0"/>
          <w:marBottom w:val="0"/>
          <w:divBdr>
            <w:top w:val="none" w:sz="0" w:space="0" w:color="auto"/>
            <w:left w:val="none" w:sz="0" w:space="0" w:color="auto"/>
            <w:bottom w:val="none" w:sz="0" w:space="0" w:color="auto"/>
            <w:right w:val="none" w:sz="0" w:space="0" w:color="auto"/>
          </w:divBdr>
        </w:div>
        <w:div w:id="1207640647">
          <w:marLeft w:val="0"/>
          <w:marRight w:val="0"/>
          <w:marTop w:val="0"/>
          <w:marBottom w:val="0"/>
          <w:divBdr>
            <w:top w:val="none" w:sz="0" w:space="0" w:color="auto"/>
            <w:left w:val="none" w:sz="0" w:space="0" w:color="auto"/>
            <w:bottom w:val="none" w:sz="0" w:space="0" w:color="auto"/>
            <w:right w:val="none" w:sz="0" w:space="0" w:color="auto"/>
          </w:divBdr>
        </w:div>
        <w:div w:id="341009793">
          <w:marLeft w:val="0"/>
          <w:marRight w:val="0"/>
          <w:marTop w:val="0"/>
          <w:marBottom w:val="0"/>
          <w:divBdr>
            <w:top w:val="none" w:sz="0" w:space="0" w:color="auto"/>
            <w:left w:val="none" w:sz="0" w:space="0" w:color="auto"/>
            <w:bottom w:val="none" w:sz="0" w:space="0" w:color="auto"/>
            <w:right w:val="none" w:sz="0" w:space="0" w:color="auto"/>
          </w:divBdr>
        </w:div>
        <w:div w:id="848911670">
          <w:marLeft w:val="0"/>
          <w:marRight w:val="0"/>
          <w:marTop w:val="0"/>
          <w:marBottom w:val="0"/>
          <w:divBdr>
            <w:top w:val="none" w:sz="0" w:space="0" w:color="auto"/>
            <w:left w:val="none" w:sz="0" w:space="0" w:color="auto"/>
            <w:bottom w:val="none" w:sz="0" w:space="0" w:color="auto"/>
            <w:right w:val="none" w:sz="0" w:space="0" w:color="auto"/>
          </w:divBdr>
        </w:div>
        <w:div w:id="1908375411">
          <w:marLeft w:val="0"/>
          <w:marRight w:val="0"/>
          <w:marTop w:val="0"/>
          <w:marBottom w:val="0"/>
          <w:divBdr>
            <w:top w:val="none" w:sz="0" w:space="0" w:color="auto"/>
            <w:left w:val="none" w:sz="0" w:space="0" w:color="auto"/>
            <w:bottom w:val="none" w:sz="0" w:space="0" w:color="auto"/>
            <w:right w:val="none" w:sz="0" w:space="0" w:color="auto"/>
          </w:divBdr>
        </w:div>
        <w:div w:id="215624274">
          <w:marLeft w:val="0"/>
          <w:marRight w:val="0"/>
          <w:marTop w:val="0"/>
          <w:marBottom w:val="0"/>
          <w:divBdr>
            <w:top w:val="none" w:sz="0" w:space="0" w:color="auto"/>
            <w:left w:val="none" w:sz="0" w:space="0" w:color="auto"/>
            <w:bottom w:val="none" w:sz="0" w:space="0" w:color="auto"/>
            <w:right w:val="none" w:sz="0" w:space="0" w:color="auto"/>
          </w:divBdr>
        </w:div>
        <w:div w:id="428089710">
          <w:marLeft w:val="0"/>
          <w:marRight w:val="0"/>
          <w:marTop w:val="0"/>
          <w:marBottom w:val="0"/>
          <w:divBdr>
            <w:top w:val="none" w:sz="0" w:space="0" w:color="auto"/>
            <w:left w:val="none" w:sz="0" w:space="0" w:color="auto"/>
            <w:bottom w:val="none" w:sz="0" w:space="0" w:color="auto"/>
            <w:right w:val="none" w:sz="0" w:space="0" w:color="auto"/>
          </w:divBdr>
        </w:div>
        <w:div w:id="492835059">
          <w:marLeft w:val="0"/>
          <w:marRight w:val="0"/>
          <w:marTop w:val="0"/>
          <w:marBottom w:val="0"/>
          <w:divBdr>
            <w:top w:val="none" w:sz="0" w:space="0" w:color="auto"/>
            <w:left w:val="none" w:sz="0" w:space="0" w:color="auto"/>
            <w:bottom w:val="none" w:sz="0" w:space="0" w:color="auto"/>
            <w:right w:val="none" w:sz="0" w:space="0" w:color="auto"/>
          </w:divBdr>
        </w:div>
        <w:div w:id="1319650505">
          <w:marLeft w:val="0"/>
          <w:marRight w:val="0"/>
          <w:marTop w:val="0"/>
          <w:marBottom w:val="0"/>
          <w:divBdr>
            <w:top w:val="none" w:sz="0" w:space="0" w:color="auto"/>
            <w:left w:val="none" w:sz="0" w:space="0" w:color="auto"/>
            <w:bottom w:val="none" w:sz="0" w:space="0" w:color="auto"/>
            <w:right w:val="none" w:sz="0" w:space="0" w:color="auto"/>
          </w:divBdr>
        </w:div>
        <w:div w:id="18744361">
          <w:marLeft w:val="0"/>
          <w:marRight w:val="0"/>
          <w:marTop w:val="0"/>
          <w:marBottom w:val="0"/>
          <w:divBdr>
            <w:top w:val="none" w:sz="0" w:space="0" w:color="auto"/>
            <w:left w:val="none" w:sz="0" w:space="0" w:color="auto"/>
            <w:bottom w:val="none" w:sz="0" w:space="0" w:color="auto"/>
            <w:right w:val="none" w:sz="0" w:space="0" w:color="auto"/>
          </w:divBdr>
        </w:div>
        <w:div w:id="511338143">
          <w:marLeft w:val="0"/>
          <w:marRight w:val="0"/>
          <w:marTop w:val="0"/>
          <w:marBottom w:val="0"/>
          <w:divBdr>
            <w:top w:val="none" w:sz="0" w:space="0" w:color="auto"/>
            <w:left w:val="none" w:sz="0" w:space="0" w:color="auto"/>
            <w:bottom w:val="none" w:sz="0" w:space="0" w:color="auto"/>
            <w:right w:val="none" w:sz="0" w:space="0" w:color="auto"/>
          </w:divBdr>
        </w:div>
        <w:div w:id="292103039">
          <w:marLeft w:val="0"/>
          <w:marRight w:val="0"/>
          <w:marTop w:val="0"/>
          <w:marBottom w:val="0"/>
          <w:divBdr>
            <w:top w:val="none" w:sz="0" w:space="0" w:color="auto"/>
            <w:left w:val="none" w:sz="0" w:space="0" w:color="auto"/>
            <w:bottom w:val="none" w:sz="0" w:space="0" w:color="auto"/>
            <w:right w:val="none" w:sz="0" w:space="0" w:color="auto"/>
          </w:divBdr>
        </w:div>
        <w:div w:id="1332023376">
          <w:marLeft w:val="0"/>
          <w:marRight w:val="0"/>
          <w:marTop w:val="0"/>
          <w:marBottom w:val="0"/>
          <w:divBdr>
            <w:top w:val="none" w:sz="0" w:space="0" w:color="auto"/>
            <w:left w:val="none" w:sz="0" w:space="0" w:color="auto"/>
            <w:bottom w:val="none" w:sz="0" w:space="0" w:color="auto"/>
            <w:right w:val="none" w:sz="0" w:space="0" w:color="auto"/>
          </w:divBdr>
        </w:div>
        <w:div w:id="1339695840">
          <w:marLeft w:val="0"/>
          <w:marRight w:val="0"/>
          <w:marTop w:val="0"/>
          <w:marBottom w:val="0"/>
          <w:divBdr>
            <w:top w:val="none" w:sz="0" w:space="0" w:color="auto"/>
            <w:left w:val="none" w:sz="0" w:space="0" w:color="auto"/>
            <w:bottom w:val="none" w:sz="0" w:space="0" w:color="auto"/>
            <w:right w:val="none" w:sz="0" w:space="0" w:color="auto"/>
          </w:divBdr>
        </w:div>
        <w:div w:id="41444148">
          <w:marLeft w:val="0"/>
          <w:marRight w:val="0"/>
          <w:marTop w:val="0"/>
          <w:marBottom w:val="0"/>
          <w:divBdr>
            <w:top w:val="none" w:sz="0" w:space="0" w:color="auto"/>
            <w:left w:val="none" w:sz="0" w:space="0" w:color="auto"/>
            <w:bottom w:val="none" w:sz="0" w:space="0" w:color="auto"/>
            <w:right w:val="none" w:sz="0" w:space="0" w:color="auto"/>
          </w:divBdr>
        </w:div>
        <w:div w:id="1534264956">
          <w:marLeft w:val="0"/>
          <w:marRight w:val="0"/>
          <w:marTop w:val="0"/>
          <w:marBottom w:val="0"/>
          <w:divBdr>
            <w:top w:val="none" w:sz="0" w:space="0" w:color="auto"/>
            <w:left w:val="none" w:sz="0" w:space="0" w:color="auto"/>
            <w:bottom w:val="none" w:sz="0" w:space="0" w:color="auto"/>
            <w:right w:val="none" w:sz="0" w:space="0" w:color="auto"/>
          </w:divBdr>
        </w:div>
        <w:div w:id="976179548">
          <w:marLeft w:val="0"/>
          <w:marRight w:val="0"/>
          <w:marTop w:val="0"/>
          <w:marBottom w:val="0"/>
          <w:divBdr>
            <w:top w:val="none" w:sz="0" w:space="0" w:color="auto"/>
            <w:left w:val="none" w:sz="0" w:space="0" w:color="auto"/>
            <w:bottom w:val="none" w:sz="0" w:space="0" w:color="auto"/>
            <w:right w:val="none" w:sz="0" w:space="0" w:color="auto"/>
          </w:divBdr>
        </w:div>
        <w:div w:id="1143886266">
          <w:marLeft w:val="0"/>
          <w:marRight w:val="0"/>
          <w:marTop w:val="0"/>
          <w:marBottom w:val="0"/>
          <w:divBdr>
            <w:top w:val="none" w:sz="0" w:space="0" w:color="auto"/>
            <w:left w:val="none" w:sz="0" w:space="0" w:color="auto"/>
            <w:bottom w:val="none" w:sz="0" w:space="0" w:color="auto"/>
            <w:right w:val="none" w:sz="0" w:space="0" w:color="auto"/>
          </w:divBdr>
        </w:div>
        <w:div w:id="1707438512">
          <w:marLeft w:val="0"/>
          <w:marRight w:val="0"/>
          <w:marTop w:val="0"/>
          <w:marBottom w:val="0"/>
          <w:divBdr>
            <w:top w:val="none" w:sz="0" w:space="0" w:color="auto"/>
            <w:left w:val="none" w:sz="0" w:space="0" w:color="auto"/>
            <w:bottom w:val="none" w:sz="0" w:space="0" w:color="auto"/>
            <w:right w:val="none" w:sz="0" w:space="0" w:color="auto"/>
          </w:divBdr>
        </w:div>
        <w:div w:id="241304401">
          <w:marLeft w:val="0"/>
          <w:marRight w:val="0"/>
          <w:marTop w:val="0"/>
          <w:marBottom w:val="0"/>
          <w:divBdr>
            <w:top w:val="none" w:sz="0" w:space="0" w:color="auto"/>
            <w:left w:val="none" w:sz="0" w:space="0" w:color="auto"/>
            <w:bottom w:val="none" w:sz="0" w:space="0" w:color="auto"/>
            <w:right w:val="none" w:sz="0" w:space="0" w:color="auto"/>
          </w:divBdr>
        </w:div>
        <w:div w:id="935018789">
          <w:marLeft w:val="0"/>
          <w:marRight w:val="0"/>
          <w:marTop w:val="0"/>
          <w:marBottom w:val="0"/>
          <w:divBdr>
            <w:top w:val="none" w:sz="0" w:space="0" w:color="auto"/>
            <w:left w:val="none" w:sz="0" w:space="0" w:color="auto"/>
            <w:bottom w:val="none" w:sz="0" w:space="0" w:color="auto"/>
            <w:right w:val="none" w:sz="0" w:space="0" w:color="auto"/>
          </w:divBdr>
        </w:div>
        <w:div w:id="823660446">
          <w:marLeft w:val="0"/>
          <w:marRight w:val="0"/>
          <w:marTop w:val="0"/>
          <w:marBottom w:val="0"/>
          <w:divBdr>
            <w:top w:val="none" w:sz="0" w:space="0" w:color="auto"/>
            <w:left w:val="none" w:sz="0" w:space="0" w:color="auto"/>
            <w:bottom w:val="none" w:sz="0" w:space="0" w:color="auto"/>
            <w:right w:val="none" w:sz="0" w:space="0" w:color="auto"/>
          </w:divBdr>
        </w:div>
        <w:div w:id="921983555">
          <w:marLeft w:val="0"/>
          <w:marRight w:val="0"/>
          <w:marTop w:val="0"/>
          <w:marBottom w:val="0"/>
          <w:divBdr>
            <w:top w:val="none" w:sz="0" w:space="0" w:color="auto"/>
            <w:left w:val="none" w:sz="0" w:space="0" w:color="auto"/>
            <w:bottom w:val="none" w:sz="0" w:space="0" w:color="auto"/>
            <w:right w:val="none" w:sz="0" w:space="0" w:color="auto"/>
          </w:divBdr>
        </w:div>
        <w:div w:id="1297491951">
          <w:marLeft w:val="0"/>
          <w:marRight w:val="0"/>
          <w:marTop w:val="0"/>
          <w:marBottom w:val="0"/>
          <w:divBdr>
            <w:top w:val="none" w:sz="0" w:space="0" w:color="auto"/>
            <w:left w:val="none" w:sz="0" w:space="0" w:color="auto"/>
            <w:bottom w:val="none" w:sz="0" w:space="0" w:color="auto"/>
            <w:right w:val="none" w:sz="0" w:space="0" w:color="auto"/>
          </w:divBdr>
        </w:div>
        <w:div w:id="471561656">
          <w:marLeft w:val="0"/>
          <w:marRight w:val="0"/>
          <w:marTop w:val="0"/>
          <w:marBottom w:val="0"/>
          <w:divBdr>
            <w:top w:val="none" w:sz="0" w:space="0" w:color="auto"/>
            <w:left w:val="none" w:sz="0" w:space="0" w:color="auto"/>
            <w:bottom w:val="none" w:sz="0" w:space="0" w:color="auto"/>
            <w:right w:val="none" w:sz="0" w:space="0" w:color="auto"/>
          </w:divBdr>
        </w:div>
        <w:div w:id="1228686591">
          <w:marLeft w:val="0"/>
          <w:marRight w:val="0"/>
          <w:marTop w:val="0"/>
          <w:marBottom w:val="0"/>
          <w:divBdr>
            <w:top w:val="none" w:sz="0" w:space="0" w:color="auto"/>
            <w:left w:val="none" w:sz="0" w:space="0" w:color="auto"/>
            <w:bottom w:val="none" w:sz="0" w:space="0" w:color="auto"/>
            <w:right w:val="none" w:sz="0" w:space="0" w:color="auto"/>
          </w:divBdr>
        </w:div>
        <w:div w:id="73168165">
          <w:marLeft w:val="0"/>
          <w:marRight w:val="0"/>
          <w:marTop w:val="0"/>
          <w:marBottom w:val="0"/>
          <w:divBdr>
            <w:top w:val="none" w:sz="0" w:space="0" w:color="auto"/>
            <w:left w:val="none" w:sz="0" w:space="0" w:color="auto"/>
            <w:bottom w:val="none" w:sz="0" w:space="0" w:color="auto"/>
            <w:right w:val="none" w:sz="0" w:space="0" w:color="auto"/>
          </w:divBdr>
        </w:div>
        <w:div w:id="1168521831">
          <w:marLeft w:val="0"/>
          <w:marRight w:val="0"/>
          <w:marTop w:val="0"/>
          <w:marBottom w:val="0"/>
          <w:divBdr>
            <w:top w:val="none" w:sz="0" w:space="0" w:color="auto"/>
            <w:left w:val="none" w:sz="0" w:space="0" w:color="auto"/>
            <w:bottom w:val="none" w:sz="0" w:space="0" w:color="auto"/>
            <w:right w:val="none" w:sz="0" w:space="0" w:color="auto"/>
          </w:divBdr>
        </w:div>
        <w:div w:id="627126104">
          <w:marLeft w:val="0"/>
          <w:marRight w:val="0"/>
          <w:marTop w:val="0"/>
          <w:marBottom w:val="0"/>
          <w:divBdr>
            <w:top w:val="none" w:sz="0" w:space="0" w:color="auto"/>
            <w:left w:val="none" w:sz="0" w:space="0" w:color="auto"/>
            <w:bottom w:val="none" w:sz="0" w:space="0" w:color="auto"/>
            <w:right w:val="none" w:sz="0" w:space="0" w:color="auto"/>
          </w:divBdr>
        </w:div>
        <w:div w:id="1300843124">
          <w:marLeft w:val="0"/>
          <w:marRight w:val="0"/>
          <w:marTop w:val="0"/>
          <w:marBottom w:val="0"/>
          <w:divBdr>
            <w:top w:val="none" w:sz="0" w:space="0" w:color="auto"/>
            <w:left w:val="none" w:sz="0" w:space="0" w:color="auto"/>
            <w:bottom w:val="none" w:sz="0" w:space="0" w:color="auto"/>
            <w:right w:val="none" w:sz="0" w:space="0" w:color="auto"/>
          </w:divBdr>
        </w:div>
        <w:div w:id="1654915878">
          <w:marLeft w:val="0"/>
          <w:marRight w:val="0"/>
          <w:marTop w:val="0"/>
          <w:marBottom w:val="0"/>
          <w:divBdr>
            <w:top w:val="none" w:sz="0" w:space="0" w:color="auto"/>
            <w:left w:val="none" w:sz="0" w:space="0" w:color="auto"/>
            <w:bottom w:val="none" w:sz="0" w:space="0" w:color="auto"/>
            <w:right w:val="none" w:sz="0" w:space="0" w:color="auto"/>
          </w:divBdr>
        </w:div>
        <w:div w:id="1386444976">
          <w:marLeft w:val="0"/>
          <w:marRight w:val="0"/>
          <w:marTop w:val="0"/>
          <w:marBottom w:val="0"/>
          <w:divBdr>
            <w:top w:val="none" w:sz="0" w:space="0" w:color="auto"/>
            <w:left w:val="none" w:sz="0" w:space="0" w:color="auto"/>
            <w:bottom w:val="none" w:sz="0" w:space="0" w:color="auto"/>
            <w:right w:val="none" w:sz="0" w:space="0" w:color="auto"/>
          </w:divBdr>
        </w:div>
        <w:div w:id="605962943">
          <w:marLeft w:val="0"/>
          <w:marRight w:val="0"/>
          <w:marTop w:val="0"/>
          <w:marBottom w:val="0"/>
          <w:divBdr>
            <w:top w:val="none" w:sz="0" w:space="0" w:color="auto"/>
            <w:left w:val="none" w:sz="0" w:space="0" w:color="auto"/>
            <w:bottom w:val="none" w:sz="0" w:space="0" w:color="auto"/>
            <w:right w:val="none" w:sz="0" w:space="0" w:color="auto"/>
          </w:divBdr>
        </w:div>
        <w:div w:id="839852562">
          <w:marLeft w:val="0"/>
          <w:marRight w:val="0"/>
          <w:marTop w:val="0"/>
          <w:marBottom w:val="0"/>
          <w:divBdr>
            <w:top w:val="none" w:sz="0" w:space="0" w:color="auto"/>
            <w:left w:val="none" w:sz="0" w:space="0" w:color="auto"/>
            <w:bottom w:val="none" w:sz="0" w:space="0" w:color="auto"/>
            <w:right w:val="none" w:sz="0" w:space="0" w:color="auto"/>
          </w:divBdr>
        </w:div>
        <w:div w:id="206383496">
          <w:marLeft w:val="0"/>
          <w:marRight w:val="0"/>
          <w:marTop w:val="0"/>
          <w:marBottom w:val="0"/>
          <w:divBdr>
            <w:top w:val="none" w:sz="0" w:space="0" w:color="auto"/>
            <w:left w:val="none" w:sz="0" w:space="0" w:color="auto"/>
            <w:bottom w:val="none" w:sz="0" w:space="0" w:color="auto"/>
            <w:right w:val="none" w:sz="0" w:space="0" w:color="auto"/>
          </w:divBdr>
        </w:div>
        <w:div w:id="1775709800">
          <w:marLeft w:val="0"/>
          <w:marRight w:val="0"/>
          <w:marTop w:val="0"/>
          <w:marBottom w:val="0"/>
          <w:divBdr>
            <w:top w:val="none" w:sz="0" w:space="0" w:color="auto"/>
            <w:left w:val="none" w:sz="0" w:space="0" w:color="auto"/>
            <w:bottom w:val="none" w:sz="0" w:space="0" w:color="auto"/>
            <w:right w:val="none" w:sz="0" w:space="0" w:color="auto"/>
          </w:divBdr>
        </w:div>
        <w:div w:id="1442800264">
          <w:marLeft w:val="0"/>
          <w:marRight w:val="0"/>
          <w:marTop w:val="0"/>
          <w:marBottom w:val="0"/>
          <w:divBdr>
            <w:top w:val="none" w:sz="0" w:space="0" w:color="auto"/>
            <w:left w:val="none" w:sz="0" w:space="0" w:color="auto"/>
            <w:bottom w:val="none" w:sz="0" w:space="0" w:color="auto"/>
            <w:right w:val="none" w:sz="0" w:space="0" w:color="auto"/>
          </w:divBdr>
        </w:div>
        <w:div w:id="779030992">
          <w:marLeft w:val="0"/>
          <w:marRight w:val="0"/>
          <w:marTop w:val="0"/>
          <w:marBottom w:val="0"/>
          <w:divBdr>
            <w:top w:val="none" w:sz="0" w:space="0" w:color="auto"/>
            <w:left w:val="none" w:sz="0" w:space="0" w:color="auto"/>
            <w:bottom w:val="none" w:sz="0" w:space="0" w:color="auto"/>
            <w:right w:val="none" w:sz="0" w:space="0" w:color="auto"/>
          </w:divBdr>
        </w:div>
        <w:div w:id="1913351508">
          <w:marLeft w:val="0"/>
          <w:marRight w:val="0"/>
          <w:marTop w:val="0"/>
          <w:marBottom w:val="0"/>
          <w:divBdr>
            <w:top w:val="none" w:sz="0" w:space="0" w:color="auto"/>
            <w:left w:val="none" w:sz="0" w:space="0" w:color="auto"/>
            <w:bottom w:val="none" w:sz="0" w:space="0" w:color="auto"/>
            <w:right w:val="none" w:sz="0" w:space="0" w:color="auto"/>
          </w:divBdr>
        </w:div>
        <w:div w:id="1319117928">
          <w:marLeft w:val="0"/>
          <w:marRight w:val="0"/>
          <w:marTop w:val="0"/>
          <w:marBottom w:val="0"/>
          <w:divBdr>
            <w:top w:val="none" w:sz="0" w:space="0" w:color="auto"/>
            <w:left w:val="none" w:sz="0" w:space="0" w:color="auto"/>
            <w:bottom w:val="none" w:sz="0" w:space="0" w:color="auto"/>
            <w:right w:val="none" w:sz="0" w:space="0" w:color="auto"/>
          </w:divBdr>
        </w:div>
        <w:div w:id="1141383741">
          <w:marLeft w:val="0"/>
          <w:marRight w:val="0"/>
          <w:marTop w:val="0"/>
          <w:marBottom w:val="0"/>
          <w:divBdr>
            <w:top w:val="none" w:sz="0" w:space="0" w:color="auto"/>
            <w:left w:val="none" w:sz="0" w:space="0" w:color="auto"/>
            <w:bottom w:val="none" w:sz="0" w:space="0" w:color="auto"/>
            <w:right w:val="none" w:sz="0" w:space="0" w:color="auto"/>
          </w:divBdr>
        </w:div>
        <w:div w:id="14041908">
          <w:marLeft w:val="0"/>
          <w:marRight w:val="0"/>
          <w:marTop w:val="0"/>
          <w:marBottom w:val="0"/>
          <w:divBdr>
            <w:top w:val="none" w:sz="0" w:space="0" w:color="auto"/>
            <w:left w:val="none" w:sz="0" w:space="0" w:color="auto"/>
            <w:bottom w:val="none" w:sz="0" w:space="0" w:color="auto"/>
            <w:right w:val="none" w:sz="0" w:space="0" w:color="auto"/>
          </w:divBdr>
        </w:div>
        <w:div w:id="984045419">
          <w:marLeft w:val="0"/>
          <w:marRight w:val="0"/>
          <w:marTop w:val="0"/>
          <w:marBottom w:val="0"/>
          <w:divBdr>
            <w:top w:val="none" w:sz="0" w:space="0" w:color="auto"/>
            <w:left w:val="none" w:sz="0" w:space="0" w:color="auto"/>
            <w:bottom w:val="none" w:sz="0" w:space="0" w:color="auto"/>
            <w:right w:val="none" w:sz="0" w:space="0" w:color="auto"/>
          </w:divBdr>
        </w:div>
        <w:div w:id="1287155736">
          <w:marLeft w:val="0"/>
          <w:marRight w:val="0"/>
          <w:marTop w:val="0"/>
          <w:marBottom w:val="0"/>
          <w:divBdr>
            <w:top w:val="none" w:sz="0" w:space="0" w:color="auto"/>
            <w:left w:val="none" w:sz="0" w:space="0" w:color="auto"/>
            <w:bottom w:val="none" w:sz="0" w:space="0" w:color="auto"/>
            <w:right w:val="none" w:sz="0" w:space="0" w:color="auto"/>
          </w:divBdr>
        </w:div>
        <w:div w:id="2110617677">
          <w:marLeft w:val="0"/>
          <w:marRight w:val="0"/>
          <w:marTop w:val="0"/>
          <w:marBottom w:val="0"/>
          <w:divBdr>
            <w:top w:val="none" w:sz="0" w:space="0" w:color="auto"/>
            <w:left w:val="none" w:sz="0" w:space="0" w:color="auto"/>
            <w:bottom w:val="none" w:sz="0" w:space="0" w:color="auto"/>
            <w:right w:val="none" w:sz="0" w:space="0" w:color="auto"/>
          </w:divBdr>
        </w:div>
        <w:div w:id="1436243711">
          <w:marLeft w:val="0"/>
          <w:marRight w:val="0"/>
          <w:marTop w:val="0"/>
          <w:marBottom w:val="0"/>
          <w:divBdr>
            <w:top w:val="none" w:sz="0" w:space="0" w:color="auto"/>
            <w:left w:val="none" w:sz="0" w:space="0" w:color="auto"/>
            <w:bottom w:val="none" w:sz="0" w:space="0" w:color="auto"/>
            <w:right w:val="none" w:sz="0" w:space="0" w:color="auto"/>
          </w:divBdr>
        </w:div>
        <w:div w:id="395903728">
          <w:marLeft w:val="0"/>
          <w:marRight w:val="0"/>
          <w:marTop w:val="0"/>
          <w:marBottom w:val="0"/>
          <w:divBdr>
            <w:top w:val="none" w:sz="0" w:space="0" w:color="auto"/>
            <w:left w:val="none" w:sz="0" w:space="0" w:color="auto"/>
            <w:bottom w:val="none" w:sz="0" w:space="0" w:color="auto"/>
            <w:right w:val="none" w:sz="0" w:space="0" w:color="auto"/>
          </w:divBdr>
        </w:div>
        <w:div w:id="1239746546">
          <w:marLeft w:val="0"/>
          <w:marRight w:val="0"/>
          <w:marTop w:val="0"/>
          <w:marBottom w:val="0"/>
          <w:divBdr>
            <w:top w:val="none" w:sz="0" w:space="0" w:color="auto"/>
            <w:left w:val="none" w:sz="0" w:space="0" w:color="auto"/>
            <w:bottom w:val="none" w:sz="0" w:space="0" w:color="auto"/>
            <w:right w:val="none" w:sz="0" w:space="0" w:color="auto"/>
          </w:divBdr>
        </w:div>
        <w:div w:id="1657803286">
          <w:marLeft w:val="0"/>
          <w:marRight w:val="0"/>
          <w:marTop w:val="0"/>
          <w:marBottom w:val="0"/>
          <w:divBdr>
            <w:top w:val="none" w:sz="0" w:space="0" w:color="auto"/>
            <w:left w:val="none" w:sz="0" w:space="0" w:color="auto"/>
            <w:bottom w:val="none" w:sz="0" w:space="0" w:color="auto"/>
            <w:right w:val="none" w:sz="0" w:space="0" w:color="auto"/>
          </w:divBdr>
        </w:div>
        <w:div w:id="1693453974">
          <w:marLeft w:val="0"/>
          <w:marRight w:val="0"/>
          <w:marTop w:val="0"/>
          <w:marBottom w:val="0"/>
          <w:divBdr>
            <w:top w:val="none" w:sz="0" w:space="0" w:color="auto"/>
            <w:left w:val="none" w:sz="0" w:space="0" w:color="auto"/>
            <w:bottom w:val="none" w:sz="0" w:space="0" w:color="auto"/>
            <w:right w:val="none" w:sz="0" w:space="0" w:color="auto"/>
          </w:divBdr>
        </w:div>
        <w:div w:id="348987240">
          <w:marLeft w:val="0"/>
          <w:marRight w:val="0"/>
          <w:marTop w:val="0"/>
          <w:marBottom w:val="0"/>
          <w:divBdr>
            <w:top w:val="none" w:sz="0" w:space="0" w:color="auto"/>
            <w:left w:val="none" w:sz="0" w:space="0" w:color="auto"/>
            <w:bottom w:val="none" w:sz="0" w:space="0" w:color="auto"/>
            <w:right w:val="none" w:sz="0" w:space="0" w:color="auto"/>
          </w:divBdr>
        </w:div>
        <w:div w:id="1623420635">
          <w:marLeft w:val="0"/>
          <w:marRight w:val="0"/>
          <w:marTop w:val="0"/>
          <w:marBottom w:val="0"/>
          <w:divBdr>
            <w:top w:val="none" w:sz="0" w:space="0" w:color="auto"/>
            <w:left w:val="none" w:sz="0" w:space="0" w:color="auto"/>
            <w:bottom w:val="none" w:sz="0" w:space="0" w:color="auto"/>
            <w:right w:val="none" w:sz="0" w:space="0" w:color="auto"/>
          </w:divBdr>
        </w:div>
        <w:div w:id="1988362738">
          <w:marLeft w:val="0"/>
          <w:marRight w:val="0"/>
          <w:marTop w:val="0"/>
          <w:marBottom w:val="0"/>
          <w:divBdr>
            <w:top w:val="none" w:sz="0" w:space="0" w:color="auto"/>
            <w:left w:val="none" w:sz="0" w:space="0" w:color="auto"/>
            <w:bottom w:val="none" w:sz="0" w:space="0" w:color="auto"/>
            <w:right w:val="none" w:sz="0" w:space="0" w:color="auto"/>
          </w:divBdr>
        </w:div>
        <w:div w:id="374895744">
          <w:marLeft w:val="0"/>
          <w:marRight w:val="0"/>
          <w:marTop w:val="0"/>
          <w:marBottom w:val="0"/>
          <w:divBdr>
            <w:top w:val="none" w:sz="0" w:space="0" w:color="auto"/>
            <w:left w:val="none" w:sz="0" w:space="0" w:color="auto"/>
            <w:bottom w:val="none" w:sz="0" w:space="0" w:color="auto"/>
            <w:right w:val="none" w:sz="0" w:space="0" w:color="auto"/>
          </w:divBdr>
        </w:div>
        <w:div w:id="152189522">
          <w:marLeft w:val="0"/>
          <w:marRight w:val="0"/>
          <w:marTop w:val="0"/>
          <w:marBottom w:val="0"/>
          <w:divBdr>
            <w:top w:val="none" w:sz="0" w:space="0" w:color="auto"/>
            <w:left w:val="none" w:sz="0" w:space="0" w:color="auto"/>
            <w:bottom w:val="none" w:sz="0" w:space="0" w:color="auto"/>
            <w:right w:val="none" w:sz="0" w:space="0" w:color="auto"/>
          </w:divBdr>
        </w:div>
        <w:div w:id="1712732383">
          <w:marLeft w:val="0"/>
          <w:marRight w:val="0"/>
          <w:marTop w:val="0"/>
          <w:marBottom w:val="0"/>
          <w:divBdr>
            <w:top w:val="none" w:sz="0" w:space="0" w:color="auto"/>
            <w:left w:val="none" w:sz="0" w:space="0" w:color="auto"/>
            <w:bottom w:val="none" w:sz="0" w:space="0" w:color="auto"/>
            <w:right w:val="none" w:sz="0" w:space="0" w:color="auto"/>
          </w:divBdr>
        </w:div>
        <w:div w:id="1243494518">
          <w:marLeft w:val="0"/>
          <w:marRight w:val="0"/>
          <w:marTop w:val="0"/>
          <w:marBottom w:val="0"/>
          <w:divBdr>
            <w:top w:val="none" w:sz="0" w:space="0" w:color="auto"/>
            <w:left w:val="none" w:sz="0" w:space="0" w:color="auto"/>
            <w:bottom w:val="none" w:sz="0" w:space="0" w:color="auto"/>
            <w:right w:val="none" w:sz="0" w:space="0" w:color="auto"/>
          </w:divBdr>
        </w:div>
        <w:div w:id="374354575">
          <w:marLeft w:val="0"/>
          <w:marRight w:val="0"/>
          <w:marTop w:val="0"/>
          <w:marBottom w:val="0"/>
          <w:divBdr>
            <w:top w:val="none" w:sz="0" w:space="0" w:color="auto"/>
            <w:left w:val="none" w:sz="0" w:space="0" w:color="auto"/>
            <w:bottom w:val="none" w:sz="0" w:space="0" w:color="auto"/>
            <w:right w:val="none" w:sz="0" w:space="0" w:color="auto"/>
          </w:divBdr>
        </w:div>
        <w:div w:id="784928986">
          <w:marLeft w:val="0"/>
          <w:marRight w:val="0"/>
          <w:marTop w:val="0"/>
          <w:marBottom w:val="0"/>
          <w:divBdr>
            <w:top w:val="none" w:sz="0" w:space="0" w:color="auto"/>
            <w:left w:val="none" w:sz="0" w:space="0" w:color="auto"/>
            <w:bottom w:val="none" w:sz="0" w:space="0" w:color="auto"/>
            <w:right w:val="none" w:sz="0" w:space="0" w:color="auto"/>
          </w:divBdr>
        </w:div>
        <w:div w:id="284390388">
          <w:marLeft w:val="0"/>
          <w:marRight w:val="0"/>
          <w:marTop w:val="0"/>
          <w:marBottom w:val="0"/>
          <w:divBdr>
            <w:top w:val="none" w:sz="0" w:space="0" w:color="auto"/>
            <w:left w:val="none" w:sz="0" w:space="0" w:color="auto"/>
            <w:bottom w:val="none" w:sz="0" w:space="0" w:color="auto"/>
            <w:right w:val="none" w:sz="0" w:space="0" w:color="auto"/>
          </w:divBdr>
        </w:div>
        <w:div w:id="297730265">
          <w:marLeft w:val="0"/>
          <w:marRight w:val="0"/>
          <w:marTop w:val="0"/>
          <w:marBottom w:val="0"/>
          <w:divBdr>
            <w:top w:val="none" w:sz="0" w:space="0" w:color="auto"/>
            <w:left w:val="none" w:sz="0" w:space="0" w:color="auto"/>
            <w:bottom w:val="none" w:sz="0" w:space="0" w:color="auto"/>
            <w:right w:val="none" w:sz="0" w:space="0" w:color="auto"/>
          </w:divBdr>
        </w:div>
        <w:div w:id="330181333">
          <w:marLeft w:val="0"/>
          <w:marRight w:val="0"/>
          <w:marTop w:val="0"/>
          <w:marBottom w:val="0"/>
          <w:divBdr>
            <w:top w:val="none" w:sz="0" w:space="0" w:color="auto"/>
            <w:left w:val="none" w:sz="0" w:space="0" w:color="auto"/>
            <w:bottom w:val="none" w:sz="0" w:space="0" w:color="auto"/>
            <w:right w:val="none" w:sz="0" w:space="0" w:color="auto"/>
          </w:divBdr>
        </w:div>
        <w:div w:id="1393233356">
          <w:marLeft w:val="0"/>
          <w:marRight w:val="0"/>
          <w:marTop w:val="0"/>
          <w:marBottom w:val="0"/>
          <w:divBdr>
            <w:top w:val="none" w:sz="0" w:space="0" w:color="auto"/>
            <w:left w:val="none" w:sz="0" w:space="0" w:color="auto"/>
            <w:bottom w:val="none" w:sz="0" w:space="0" w:color="auto"/>
            <w:right w:val="none" w:sz="0" w:space="0" w:color="auto"/>
          </w:divBdr>
        </w:div>
        <w:div w:id="1760710279">
          <w:marLeft w:val="0"/>
          <w:marRight w:val="0"/>
          <w:marTop w:val="0"/>
          <w:marBottom w:val="0"/>
          <w:divBdr>
            <w:top w:val="none" w:sz="0" w:space="0" w:color="auto"/>
            <w:left w:val="none" w:sz="0" w:space="0" w:color="auto"/>
            <w:bottom w:val="none" w:sz="0" w:space="0" w:color="auto"/>
            <w:right w:val="none" w:sz="0" w:space="0" w:color="auto"/>
          </w:divBdr>
        </w:div>
        <w:div w:id="1108624385">
          <w:marLeft w:val="0"/>
          <w:marRight w:val="0"/>
          <w:marTop w:val="0"/>
          <w:marBottom w:val="0"/>
          <w:divBdr>
            <w:top w:val="none" w:sz="0" w:space="0" w:color="auto"/>
            <w:left w:val="none" w:sz="0" w:space="0" w:color="auto"/>
            <w:bottom w:val="none" w:sz="0" w:space="0" w:color="auto"/>
            <w:right w:val="none" w:sz="0" w:space="0" w:color="auto"/>
          </w:divBdr>
        </w:div>
        <w:div w:id="1770811999">
          <w:marLeft w:val="0"/>
          <w:marRight w:val="0"/>
          <w:marTop w:val="0"/>
          <w:marBottom w:val="0"/>
          <w:divBdr>
            <w:top w:val="none" w:sz="0" w:space="0" w:color="auto"/>
            <w:left w:val="none" w:sz="0" w:space="0" w:color="auto"/>
            <w:bottom w:val="none" w:sz="0" w:space="0" w:color="auto"/>
            <w:right w:val="none" w:sz="0" w:space="0" w:color="auto"/>
          </w:divBdr>
        </w:div>
        <w:div w:id="1464421162">
          <w:marLeft w:val="0"/>
          <w:marRight w:val="0"/>
          <w:marTop w:val="0"/>
          <w:marBottom w:val="0"/>
          <w:divBdr>
            <w:top w:val="none" w:sz="0" w:space="0" w:color="auto"/>
            <w:left w:val="none" w:sz="0" w:space="0" w:color="auto"/>
            <w:bottom w:val="none" w:sz="0" w:space="0" w:color="auto"/>
            <w:right w:val="none" w:sz="0" w:space="0" w:color="auto"/>
          </w:divBdr>
        </w:div>
        <w:div w:id="839655771">
          <w:marLeft w:val="0"/>
          <w:marRight w:val="0"/>
          <w:marTop w:val="0"/>
          <w:marBottom w:val="0"/>
          <w:divBdr>
            <w:top w:val="none" w:sz="0" w:space="0" w:color="auto"/>
            <w:left w:val="none" w:sz="0" w:space="0" w:color="auto"/>
            <w:bottom w:val="none" w:sz="0" w:space="0" w:color="auto"/>
            <w:right w:val="none" w:sz="0" w:space="0" w:color="auto"/>
          </w:divBdr>
        </w:div>
        <w:div w:id="701906183">
          <w:marLeft w:val="0"/>
          <w:marRight w:val="0"/>
          <w:marTop w:val="0"/>
          <w:marBottom w:val="0"/>
          <w:divBdr>
            <w:top w:val="none" w:sz="0" w:space="0" w:color="auto"/>
            <w:left w:val="none" w:sz="0" w:space="0" w:color="auto"/>
            <w:bottom w:val="none" w:sz="0" w:space="0" w:color="auto"/>
            <w:right w:val="none" w:sz="0" w:space="0" w:color="auto"/>
          </w:divBdr>
        </w:div>
        <w:div w:id="1283851391">
          <w:marLeft w:val="0"/>
          <w:marRight w:val="0"/>
          <w:marTop w:val="0"/>
          <w:marBottom w:val="0"/>
          <w:divBdr>
            <w:top w:val="none" w:sz="0" w:space="0" w:color="auto"/>
            <w:left w:val="none" w:sz="0" w:space="0" w:color="auto"/>
            <w:bottom w:val="none" w:sz="0" w:space="0" w:color="auto"/>
            <w:right w:val="none" w:sz="0" w:space="0" w:color="auto"/>
          </w:divBdr>
        </w:div>
        <w:div w:id="2003004038">
          <w:marLeft w:val="0"/>
          <w:marRight w:val="0"/>
          <w:marTop w:val="0"/>
          <w:marBottom w:val="0"/>
          <w:divBdr>
            <w:top w:val="none" w:sz="0" w:space="0" w:color="auto"/>
            <w:left w:val="none" w:sz="0" w:space="0" w:color="auto"/>
            <w:bottom w:val="none" w:sz="0" w:space="0" w:color="auto"/>
            <w:right w:val="none" w:sz="0" w:space="0" w:color="auto"/>
          </w:divBdr>
        </w:div>
        <w:div w:id="1158302964">
          <w:marLeft w:val="0"/>
          <w:marRight w:val="0"/>
          <w:marTop w:val="0"/>
          <w:marBottom w:val="0"/>
          <w:divBdr>
            <w:top w:val="none" w:sz="0" w:space="0" w:color="auto"/>
            <w:left w:val="none" w:sz="0" w:space="0" w:color="auto"/>
            <w:bottom w:val="none" w:sz="0" w:space="0" w:color="auto"/>
            <w:right w:val="none" w:sz="0" w:space="0" w:color="auto"/>
          </w:divBdr>
        </w:div>
        <w:div w:id="1538155780">
          <w:marLeft w:val="0"/>
          <w:marRight w:val="0"/>
          <w:marTop w:val="0"/>
          <w:marBottom w:val="0"/>
          <w:divBdr>
            <w:top w:val="none" w:sz="0" w:space="0" w:color="auto"/>
            <w:left w:val="none" w:sz="0" w:space="0" w:color="auto"/>
            <w:bottom w:val="none" w:sz="0" w:space="0" w:color="auto"/>
            <w:right w:val="none" w:sz="0" w:space="0" w:color="auto"/>
          </w:divBdr>
        </w:div>
        <w:div w:id="2125225288">
          <w:marLeft w:val="0"/>
          <w:marRight w:val="0"/>
          <w:marTop w:val="0"/>
          <w:marBottom w:val="0"/>
          <w:divBdr>
            <w:top w:val="none" w:sz="0" w:space="0" w:color="auto"/>
            <w:left w:val="none" w:sz="0" w:space="0" w:color="auto"/>
            <w:bottom w:val="none" w:sz="0" w:space="0" w:color="auto"/>
            <w:right w:val="none" w:sz="0" w:space="0" w:color="auto"/>
          </w:divBdr>
        </w:div>
        <w:div w:id="844050986">
          <w:marLeft w:val="0"/>
          <w:marRight w:val="0"/>
          <w:marTop w:val="0"/>
          <w:marBottom w:val="0"/>
          <w:divBdr>
            <w:top w:val="none" w:sz="0" w:space="0" w:color="auto"/>
            <w:left w:val="none" w:sz="0" w:space="0" w:color="auto"/>
            <w:bottom w:val="none" w:sz="0" w:space="0" w:color="auto"/>
            <w:right w:val="none" w:sz="0" w:space="0" w:color="auto"/>
          </w:divBdr>
        </w:div>
        <w:div w:id="472646453">
          <w:marLeft w:val="0"/>
          <w:marRight w:val="0"/>
          <w:marTop w:val="0"/>
          <w:marBottom w:val="0"/>
          <w:divBdr>
            <w:top w:val="none" w:sz="0" w:space="0" w:color="auto"/>
            <w:left w:val="none" w:sz="0" w:space="0" w:color="auto"/>
            <w:bottom w:val="none" w:sz="0" w:space="0" w:color="auto"/>
            <w:right w:val="none" w:sz="0" w:space="0" w:color="auto"/>
          </w:divBdr>
        </w:div>
        <w:div w:id="520046983">
          <w:marLeft w:val="0"/>
          <w:marRight w:val="0"/>
          <w:marTop w:val="0"/>
          <w:marBottom w:val="0"/>
          <w:divBdr>
            <w:top w:val="none" w:sz="0" w:space="0" w:color="auto"/>
            <w:left w:val="none" w:sz="0" w:space="0" w:color="auto"/>
            <w:bottom w:val="none" w:sz="0" w:space="0" w:color="auto"/>
            <w:right w:val="none" w:sz="0" w:space="0" w:color="auto"/>
          </w:divBdr>
        </w:div>
        <w:div w:id="1581714855">
          <w:marLeft w:val="0"/>
          <w:marRight w:val="0"/>
          <w:marTop w:val="0"/>
          <w:marBottom w:val="0"/>
          <w:divBdr>
            <w:top w:val="none" w:sz="0" w:space="0" w:color="auto"/>
            <w:left w:val="none" w:sz="0" w:space="0" w:color="auto"/>
            <w:bottom w:val="none" w:sz="0" w:space="0" w:color="auto"/>
            <w:right w:val="none" w:sz="0" w:space="0" w:color="auto"/>
          </w:divBdr>
        </w:div>
        <w:div w:id="1499883290">
          <w:marLeft w:val="0"/>
          <w:marRight w:val="0"/>
          <w:marTop w:val="0"/>
          <w:marBottom w:val="0"/>
          <w:divBdr>
            <w:top w:val="none" w:sz="0" w:space="0" w:color="auto"/>
            <w:left w:val="none" w:sz="0" w:space="0" w:color="auto"/>
            <w:bottom w:val="none" w:sz="0" w:space="0" w:color="auto"/>
            <w:right w:val="none" w:sz="0" w:space="0" w:color="auto"/>
          </w:divBdr>
        </w:div>
        <w:div w:id="13044848">
          <w:marLeft w:val="0"/>
          <w:marRight w:val="0"/>
          <w:marTop w:val="0"/>
          <w:marBottom w:val="0"/>
          <w:divBdr>
            <w:top w:val="none" w:sz="0" w:space="0" w:color="auto"/>
            <w:left w:val="none" w:sz="0" w:space="0" w:color="auto"/>
            <w:bottom w:val="none" w:sz="0" w:space="0" w:color="auto"/>
            <w:right w:val="none" w:sz="0" w:space="0" w:color="auto"/>
          </w:divBdr>
        </w:div>
        <w:div w:id="661592477">
          <w:marLeft w:val="0"/>
          <w:marRight w:val="0"/>
          <w:marTop w:val="0"/>
          <w:marBottom w:val="0"/>
          <w:divBdr>
            <w:top w:val="none" w:sz="0" w:space="0" w:color="auto"/>
            <w:left w:val="none" w:sz="0" w:space="0" w:color="auto"/>
            <w:bottom w:val="none" w:sz="0" w:space="0" w:color="auto"/>
            <w:right w:val="none" w:sz="0" w:space="0" w:color="auto"/>
          </w:divBdr>
        </w:div>
        <w:div w:id="737821750">
          <w:marLeft w:val="0"/>
          <w:marRight w:val="0"/>
          <w:marTop w:val="0"/>
          <w:marBottom w:val="0"/>
          <w:divBdr>
            <w:top w:val="none" w:sz="0" w:space="0" w:color="auto"/>
            <w:left w:val="none" w:sz="0" w:space="0" w:color="auto"/>
            <w:bottom w:val="none" w:sz="0" w:space="0" w:color="auto"/>
            <w:right w:val="none" w:sz="0" w:space="0" w:color="auto"/>
          </w:divBdr>
        </w:div>
        <w:div w:id="1986855177">
          <w:marLeft w:val="0"/>
          <w:marRight w:val="0"/>
          <w:marTop w:val="0"/>
          <w:marBottom w:val="0"/>
          <w:divBdr>
            <w:top w:val="none" w:sz="0" w:space="0" w:color="auto"/>
            <w:left w:val="none" w:sz="0" w:space="0" w:color="auto"/>
            <w:bottom w:val="none" w:sz="0" w:space="0" w:color="auto"/>
            <w:right w:val="none" w:sz="0" w:space="0" w:color="auto"/>
          </w:divBdr>
        </w:div>
        <w:div w:id="1279484439">
          <w:marLeft w:val="0"/>
          <w:marRight w:val="0"/>
          <w:marTop w:val="0"/>
          <w:marBottom w:val="0"/>
          <w:divBdr>
            <w:top w:val="none" w:sz="0" w:space="0" w:color="auto"/>
            <w:left w:val="none" w:sz="0" w:space="0" w:color="auto"/>
            <w:bottom w:val="none" w:sz="0" w:space="0" w:color="auto"/>
            <w:right w:val="none" w:sz="0" w:space="0" w:color="auto"/>
          </w:divBdr>
        </w:div>
        <w:div w:id="536045427">
          <w:marLeft w:val="0"/>
          <w:marRight w:val="0"/>
          <w:marTop w:val="0"/>
          <w:marBottom w:val="0"/>
          <w:divBdr>
            <w:top w:val="none" w:sz="0" w:space="0" w:color="auto"/>
            <w:left w:val="none" w:sz="0" w:space="0" w:color="auto"/>
            <w:bottom w:val="none" w:sz="0" w:space="0" w:color="auto"/>
            <w:right w:val="none" w:sz="0" w:space="0" w:color="auto"/>
          </w:divBdr>
        </w:div>
        <w:div w:id="1273441756">
          <w:marLeft w:val="0"/>
          <w:marRight w:val="0"/>
          <w:marTop w:val="0"/>
          <w:marBottom w:val="0"/>
          <w:divBdr>
            <w:top w:val="none" w:sz="0" w:space="0" w:color="auto"/>
            <w:left w:val="none" w:sz="0" w:space="0" w:color="auto"/>
            <w:bottom w:val="none" w:sz="0" w:space="0" w:color="auto"/>
            <w:right w:val="none" w:sz="0" w:space="0" w:color="auto"/>
          </w:divBdr>
        </w:div>
        <w:div w:id="1632129698">
          <w:marLeft w:val="0"/>
          <w:marRight w:val="0"/>
          <w:marTop w:val="0"/>
          <w:marBottom w:val="0"/>
          <w:divBdr>
            <w:top w:val="none" w:sz="0" w:space="0" w:color="auto"/>
            <w:left w:val="none" w:sz="0" w:space="0" w:color="auto"/>
            <w:bottom w:val="none" w:sz="0" w:space="0" w:color="auto"/>
            <w:right w:val="none" w:sz="0" w:space="0" w:color="auto"/>
          </w:divBdr>
        </w:div>
        <w:div w:id="806243061">
          <w:marLeft w:val="0"/>
          <w:marRight w:val="0"/>
          <w:marTop w:val="0"/>
          <w:marBottom w:val="0"/>
          <w:divBdr>
            <w:top w:val="none" w:sz="0" w:space="0" w:color="auto"/>
            <w:left w:val="none" w:sz="0" w:space="0" w:color="auto"/>
            <w:bottom w:val="none" w:sz="0" w:space="0" w:color="auto"/>
            <w:right w:val="none" w:sz="0" w:space="0" w:color="auto"/>
          </w:divBdr>
        </w:div>
        <w:div w:id="1200362128">
          <w:marLeft w:val="0"/>
          <w:marRight w:val="0"/>
          <w:marTop w:val="0"/>
          <w:marBottom w:val="0"/>
          <w:divBdr>
            <w:top w:val="none" w:sz="0" w:space="0" w:color="auto"/>
            <w:left w:val="none" w:sz="0" w:space="0" w:color="auto"/>
            <w:bottom w:val="none" w:sz="0" w:space="0" w:color="auto"/>
            <w:right w:val="none" w:sz="0" w:space="0" w:color="auto"/>
          </w:divBdr>
        </w:div>
        <w:div w:id="825515333">
          <w:marLeft w:val="0"/>
          <w:marRight w:val="0"/>
          <w:marTop w:val="0"/>
          <w:marBottom w:val="0"/>
          <w:divBdr>
            <w:top w:val="none" w:sz="0" w:space="0" w:color="auto"/>
            <w:left w:val="none" w:sz="0" w:space="0" w:color="auto"/>
            <w:bottom w:val="none" w:sz="0" w:space="0" w:color="auto"/>
            <w:right w:val="none" w:sz="0" w:space="0" w:color="auto"/>
          </w:divBdr>
        </w:div>
        <w:div w:id="1112557558">
          <w:marLeft w:val="0"/>
          <w:marRight w:val="0"/>
          <w:marTop w:val="0"/>
          <w:marBottom w:val="0"/>
          <w:divBdr>
            <w:top w:val="none" w:sz="0" w:space="0" w:color="auto"/>
            <w:left w:val="none" w:sz="0" w:space="0" w:color="auto"/>
            <w:bottom w:val="none" w:sz="0" w:space="0" w:color="auto"/>
            <w:right w:val="none" w:sz="0" w:space="0" w:color="auto"/>
          </w:divBdr>
        </w:div>
        <w:div w:id="1473257211">
          <w:marLeft w:val="0"/>
          <w:marRight w:val="0"/>
          <w:marTop w:val="0"/>
          <w:marBottom w:val="0"/>
          <w:divBdr>
            <w:top w:val="none" w:sz="0" w:space="0" w:color="auto"/>
            <w:left w:val="none" w:sz="0" w:space="0" w:color="auto"/>
            <w:bottom w:val="none" w:sz="0" w:space="0" w:color="auto"/>
            <w:right w:val="none" w:sz="0" w:space="0" w:color="auto"/>
          </w:divBdr>
        </w:div>
        <w:div w:id="381952258">
          <w:marLeft w:val="0"/>
          <w:marRight w:val="0"/>
          <w:marTop w:val="0"/>
          <w:marBottom w:val="0"/>
          <w:divBdr>
            <w:top w:val="none" w:sz="0" w:space="0" w:color="auto"/>
            <w:left w:val="none" w:sz="0" w:space="0" w:color="auto"/>
            <w:bottom w:val="none" w:sz="0" w:space="0" w:color="auto"/>
            <w:right w:val="none" w:sz="0" w:space="0" w:color="auto"/>
          </w:divBdr>
        </w:div>
        <w:div w:id="1695424578">
          <w:marLeft w:val="0"/>
          <w:marRight w:val="0"/>
          <w:marTop w:val="0"/>
          <w:marBottom w:val="0"/>
          <w:divBdr>
            <w:top w:val="none" w:sz="0" w:space="0" w:color="auto"/>
            <w:left w:val="none" w:sz="0" w:space="0" w:color="auto"/>
            <w:bottom w:val="none" w:sz="0" w:space="0" w:color="auto"/>
            <w:right w:val="none" w:sz="0" w:space="0" w:color="auto"/>
          </w:divBdr>
        </w:div>
        <w:div w:id="58678575">
          <w:marLeft w:val="0"/>
          <w:marRight w:val="0"/>
          <w:marTop w:val="0"/>
          <w:marBottom w:val="0"/>
          <w:divBdr>
            <w:top w:val="none" w:sz="0" w:space="0" w:color="auto"/>
            <w:left w:val="none" w:sz="0" w:space="0" w:color="auto"/>
            <w:bottom w:val="none" w:sz="0" w:space="0" w:color="auto"/>
            <w:right w:val="none" w:sz="0" w:space="0" w:color="auto"/>
          </w:divBdr>
        </w:div>
        <w:div w:id="24717122">
          <w:marLeft w:val="0"/>
          <w:marRight w:val="0"/>
          <w:marTop w:val="0"/>
          <w:marBottom w:val="0"/>
          <w:divBdr>
            <w:top w:val="none" w:sz="0" w:space="0" w:color="auto"/>
            <w:left w:val="none" w:sz="0" w:space="0" w:color="auto"/>
            <w:bottom w:val="none" w:sz="0" w:space="0" w:color="auto"/>
            <w:right w:val="none" w:sz="0" w:space="0" w:color="auto"/>
          </w:divBdr>
        </w:div>
        <w:div w:id="313681974">
          <w:marLeft w:val="0"/>
          <w:marRight w:val="0"/>
          <w:marTop w:val="0"/>
          <w:marBottom w:val="0"/>
          <w:divBdr>
            <w:top w:val="none" w:sz="0" w:space="0" w:color="auto"/>
            <w:left w:val="none" w:sz="0" w:space="0" w:color="auto"/>
            <w:bottom w:val="none" w:sz="0" w:space="0" w:color="auto"/>
            <w:right w:val="none" w:sz="0" w:space="0" w:color="auto"/>
          </w:divBdr>
        </w:div>
        <w:div w:id="1057887">
          <w:marLeft w:val="0"/>
          <w:marRight w:val="0"/>
          <w:marTop w:val="0"/>
          <w:marBottom w:val="0"/>
          <w:divBdr>
            <w:top w:val="none" w:sz="0" w:space="0" w:color="auto"/>
            <w:left w:val="none" w:sz="0" w:space="0" w:color="auto"/>
            <w:bottom w:val="none" w:sz="0" w:space="0" w:color="auto"/>
            <w:right w:val="none" w:sz="0" w:space="0" w:color="auto"/>
          </w:divBdr>
        </w:div>
        <w:div w:id="1388333503">
          <w:marLeft w:val="0"/>
          <w:marRight w:val="0"/>
          <w:marTop w:val="0"/>
          <w:marBottom w:val="0"/>
          <w:divBdr>
            <w:top w:val="none" w:sz="0" w:space="0" w:color="auto"/>
            <w:left w:val="none" w:sz="0" w:space="0" w:color="auto"/>
            <w:bottom w:val="none" w:sz="0" w:space="0" w:color="auto"/>
            <w:right w:val="none" w:sz="0" w:space="0" w:color="auto"/>
          </w:divBdr>
        </w:div>
        <w:div w:id="1254823067">
          <w:marLeft w:val="0"/>
          <w:marRight w:val="0"/>
          <w:marTop w:val="0"/>
          <w:marBottom w:val="0"/>
          <w:divBdr>
            <w:top w:val="none" w:sz="0" w:space="0" w:color="auto"/>
            <w:left w:val="none" w:sz="0" w:space="0" w:color="auto"/>
            <w:bottom w:val="none" w:sz="0" w:space="0" w:color="auto"/>
            <w:right w:val="none" w:sz="0" w:space="0" w:color="auto"/>
          </w:divBdr>
        </w:div>
        <w:div w:id="215356138">
          <w:marLeft w:val="0"/>
          <w:marRight w:val="0"/>
          <w:marTop w:val="0"/>
          <w:marBottom w:val="0"/>
          <w:divBdr>
            <w:top w:val="none" w:sz="0" w:space="0" w:color="auto"/>
            <w:left w:val="none" w:sz="0" w:space="0" w:color="auto"/>
            <w:bottom w:val="none" w:sz="0" w:space="0" w:color="auto"/>
            <w:right w:val="none" w:sz="0" w:space="0" w:color="auto"/>
          </w:divBdr>
        </w:div>
        <w:div w:id="873806013">
          <w:marLeft w:val="0"/>
          <w:marRight w:val="0"/>
          <w:marTop w:val="0"/>
          <w:marBottom w:val="0"/>
          <w:divBdr>
            <w:top w:val="none" w:sz="0" w:space="0" w:color="auto"/>
            <w:left w:val="none" w:sz="0" w:space="0" w:color="auto"/>
            <w:bottom w:val="none" w:sz="0" w:space="0" w:color="auto"/>
            <w:right w:val="none" w:sz="0" w:space="0" w:color="auto"/>
          </w:divBdr>
        </w:div>
        <w:div w:id="1210726937">
          <w:marLeft w:val="0"/>
          <w:marRight w:val="0"/>
          <w:marTop w:val="0"/>
          <w:marBottom w:val="0"/>
          <w:divBdr>
            <w:top w:val="none" w:sz="0" w:space="0" w:color="auto"/>
            <w:left w:val="none" w:sz="0" w:space="0" w:color="auto"/>
            <w:bottom w:val="none" w:sz="0" w:space="0" w:color="auto"/>
            <w:right w:val="none" w:sz="0" w:space="0" w:color="auto"/>
          </w:divBdr>
        </w:div>
        <w:div w:id="1471559084">
          <w:marLeft w:val="0"/>
          <w:marRight w:val="0"/>
          <w:marTop w:val="0"/>
          <w:marBottom w:val="0"/>
          <w:divBdr>
            <w:top w:val="none" w:sz="0" w:space="0" w:color="auto"/>
            <w:left w:val="none" w:sz="0" w:space="0" w:color="auto"/>
            <w:bottom w:val="none" w:sz="0" w:space="0" w:color="auto"/>
            <w:right w:val="none" w:sz="0" w:space="0" w:color="auto"/>
          </w:divBdr>
        </w:div>
        <w:div w:id="598215421">
          <w:marLeft w:val="0"/>
          <w:marRight w:val="0"/>
          <w:marTop w:val="0"/>
          <w:marBottom w:val="0"/>
          <w:divBdr>
            <w:top w:val="none" w:sz="0" w:space="0" w:color="auto"/>
            <w:left w:val="none" w:sz="0" w:space="0" w:color="auto"/>
            <w:bottom w:val="none" w:sz="0" w:space="0" w:color="auto"/>
            <w:right w:val="none" w:sz="0" w:space="0" w:color="auto"/>
          </w:divBdr>
        </w:div>
        <w:div w:id="632099894">
          <w:marLeft w:val="0"/>
          <w:marRight w:val="0"/>
          <w:marTop w:val="0"/>
          <w:marBottom w:val="0"/>
          <w:divBdr>
            <w:top w:val="none" w:sz="0" w:space="0" w:color="auto"/>
            <w:left w:val="none" w:sz="0" w:space="0" w:color="auto"/>
            <w:bottom w:val="none" w:sz="0" w:space="0" w:color="auto"/>
            <w:right w:val="none" w:sz="0" w:space="0" w:color="auto"/>
          </w:divBdr>
        </w:div>
        <w:div w:id="1499541210">
          <w:marLeft w:val="0"/>
          <w:marRight w:val="0"/>
          <w:marTop w:val="0"/>
          <w:marBottom w:val="0"/>
          <w:divBdr>
            <w:top w:val="none" w:sz="0" w:space="0" w:color="auto"/>
            <w:left w:val="none" w:sz="0" w:space="0" w:color="auto"/>
            <w:bottom w:val="none" w:sz="0" w:space="0" w:color="auto"/>
            <w:right w:val="none" w:sz="0" w:space="0" w:color="auto"/>
          </w:divBdr>
        </w:div>
        <w:div w:id="1740783938">
          <w:marLeft w:val="0"/>
          <w:marRight w:val="0"/>
          <w:marTop w:val="0"/>
          <w:marBottom w:val="0"/>
          <w:divBdr>
            <w:top w:val="none" w:sz="0" w:space="0" w:color="auto"/>
            <w:left w:val="none" w:sz="0" w:space="0" w:color="auto"/>
            <w:bottom w:val="none" w:sz="0" w:space="0" w:color="auto"/>
            <w:right w:val="none" w:sz="0" w:space="0" w:color="auto"/>
          </w:divBdr>
        </w:div>
        <w:div w:id="551189509">
          <w:marLeft w:val="0"/>
          <w:marRight w:val="0"/>
          <w:marTop w:val="0"/>
          <w:marBottom w:val="0"/>
          <w:divBdr>
            <w:top w:val="none" w:sz="0" w:space="0" w:color="auto"/>
            <w:left w:val="none" w:sz="0" w:space="0" w:color="auto"/>
            <w:bottom w:val="none" w:sz="0" w:space="0" w:color="auto"/>
            <w:right w:val="none" w:sz="0" w:space="0" w:color="auto"/>
          </w:divBdr>
        </w:div>
        <w:div w:id="1905333484">
          <w:marLeft w:val="0"/>
          <w:marRight w:val="0"/>
          <w:marTop w:val="0"/>
          <w:marBottom w:val="0"/>
          <w:divBdr>
            <w:top w:val="none" w:sz="0" w:space="0" w:color="auto"/>
            <w:left w:val="none" w:sz="0" w:space="0" w:color="auto"/>
            <w:bottom w:val="none" w:sz="0" w:space="0" w:color="auto"/>
            <w:right w:val="none" w:sz="0" w:space="0" w:color="auto"/>
          </w:divBdr>
        </w:div>
        <w:div w:id="925579913">
          <w:marLeft w:val="0"/>
          <w:marRight w:val="0"/>
          <w:marTop w:val="0"/>
          <w:marBottom w:val="0"/>
          <w:divBdr>
            <w:top w:val="none" w:sz="0" w:space="0" w:color="auto"/>
            <w:left w:val="none" w:sz="0" w:space="0" w:color="auto"/>
            <w:bottom w:val="none" w:sz="0" w:space="0" w:color="auto"/>
            <w:right w:val="none" w:sz="0" w:space="0" w:color="auto"/>
          </w:divBdr>
        </w:div>
        <w:div w:id="1082944015">
          <w:marLeft w:val="0"/>
          <w:marRight w:val="0"/>
          <w:marTop w:val="0"/>
          <w:marBottom w:val="0"/>
          <w:divBdr>
            <w:top w:val="none" w:sz="0" w:space="0" w:color="auto"/>
            <w:left w:val="none" w:sz="0" w:space="0" w:color="auto"/>
            <w:bottom w:val="none" w:sz="0" w:space="0" w:color="auto"/>
            <w:right w:val="none" w:sz="0" w:space="0" w:color="auto"/>
          </w:divBdr>
        </w:div>
        <w:div w:id="1563713471">
          <w:marLeft w:val="0"/>
          <w:marRight w:val="0"/>
          <w:marTop w:val="0"/>
          <w:marBottom w:val="0"/>
          <w:divBdr>
            <w:top w:val="none" w:sz="0" w:space="0" w:color="auto"/>
            <w:left w:val="none" w:sz="0" w:space="0" w:color="auto"/>
            <w:bottom w:val="none" w:sz="0" w:space="0" w:color="auto"/>
            <w:right w:val="none" w:sz="0" w:space="0" w:color="auto"/>
          </w:divBdr>
        </w:div>
        <w:div w:id="1183857106">
          <w:marLeft w:val="0"/>
          <w:marRight w:val="0"/>
          <w:marTop w:val="0"/>
          <w:marBottom w:val="0"/>
          <w:divBdr>
            <w:top w:val="none" w:sz="0" w:space="0" w:color="auto"/>
            <w:left w:val="none" w:sz="0" w:space="0" w:color="auto"/>
            <w:bottom w:val="none" w:sz="0" w:space="0" w:color="auto"/>
            <w:right w:val="none" w:sz="0" w:space="0" w:color="auto"/>
          </w:divBdr>
        </w:div>
        <w:div w:id="993221819">
          <w:marLeft w:val="0"/>
          <w:marRight w:val="0"/>
          <w:marTop w:val="0"/>
          <w:marBottom w:val="0"/>
          <w:divBdr>
            <w:top w:val="none" w:sz="0" w:space="0" w:color="auto"/>
            <w:left w:val="none" w:sz="0" w:space="0" w:color="auto"/>
            <w:bottom w:val="none" w:sz="0" w:space="0" w:color="auto"/>
            <w:right w:val="none" w:sz="0" w:space="0" w:color="auto"/>
          </w:divBdr>
        </w:div>
        <w:div w:id="79261095">
          <w:marLeft w:val="0"/>
          <w:marRight w:val="0"/>
          <w:marTop w:val="0"/>
          <w:marBottom w:val="0"/>
          <w:divBdr>
            <w:top w:val="none" w:sz="0" w:space="0" w:color="auto"/>
            <w:left w:val="none" w:sz="0" w:space="0" w:color="auto"/>
            <w:bottom w:val="none" w:sz="0" w:space="0" w:color="auto"/>
            <w:right w:val="none" w:sz="0" w:space="0" w:color="auto"/>
          </w:divBdr>
        </w:div>
        <w:div w:id="1088424318">
          <w:marLeft w:val="0"/>
          <w:marRight w:val="0"/>
          <w:marTop w:val="0"/>
          <w:marBottom w:val="0"/>
          <w:divBdr>
            <w:top w:val="none" w:sz="0" w:space="0" w:color="auto"/>
            <w:left w:val="none" w:sz="0" w:space="0" w:color="auto"/>
            <w:bottom w:val="none" w:sz="0" w:space="0" w:color="auto"/>
            <w:right w:val="none" w:sz="0" w:space="0" w:color="auto"/>
          </w:divBdr>
        </w:div>
        <w:div w:id="870610791">
          <w:marLeft w:val="0"/>
          <w:marRight w:val="0"/>
          <w:marTop w:val="0"/>
          <w:marBottom w:val="0"/>
          <w:divBdr>
            <w:top w:val="none" w:sz="0" w:space="0" w:color="auto"/>
            <w:left w:val="none" w:sz="0" w:space="0" w:color="auto"/>
            <w:bottom w:val="none" w:sz="0" w:space="0" w:color="auto"/>
            <w:right w:val="none" w:sz="0" w:space="0" w:color="auto"/>
          </w:divBdr>
        </w:div>
        <w:div w:id="1133256040">
          <w:marLeft w:val="0"/>
          <w:marRight w:val="0"/>
          <w:marTop w:val="0"/>
          <w:marBottom w:val="0"/>
          <w:divBdr>
            <w:top w:val="none" w:sz="0" w:space="0" w:color="auto"/>
            <w:left w:val="none" w:sz="0" w:space="0" w:color="auto"/>
            <w:bottom w:val="none" w:sz="0" w:space="0" w:color="auto"/>
            <w:right w:val="none" w:sz="0" w:space="0" w:color="auto"/>
          </w:divBdr>
        </w:div>
        <w:div w:id="967470052">
          <w:marLeft w:val="0"/>
          <w:marRight w:val="0"/>
          <w:marTop w:val="0"/>
          <w:marBottom w:val="0"/>
          <w:divBdr>
            <w:top w:val="none" w:sz="0" w:space="0" w:color="auto"/>
            <w:left w:val="none" w:sz="0" w:space="0" w:color="auto"/>
            <w:bottom w:val="none" w:sz="0" w:space="0" w:color="auto"/>
            <w:right w:val="none" w:sz="0" w:space="0" w:color="auto"/>
          </w:divBdr>
        </w:div>
        <w:div w:id="890459290">
          <w:marLeft w:val="0"/>
          <w:marRight w:val="0"/>
          <w:marTop w:val="0"/>
          <w:marBottom w:val="0"/>
          <w:divBdr>
            <w:top w:val="none" w:sz="0" w:space="0" w:color="auto"/>
            <w:left w:val="none" w:sz="0" w:space="0" w:color="auto"/>
            <w:bottom w:val="none" w:sz="0" w:space="0" w:color="auto"/>
            <w:right w:val="none" w:sz="0" w:space="0" w:color="auto"/>
          </w:divBdr>
        </w:div>
        <w:div w:id="911810706">
          <w:marLeft w:val="0"/>
          <w:marRight w:val="0"/>
          <w:marTop w:val="0"/>
          <w:marBottom w:val="0"/>
          <w:divBdr>
            <w:top w:val="none" w:sz="0" w:space="0" w:color="auto"/>
            <w:left w:val="none" w:sz="0" w:space="0" w:color="auto"/>
            <w:bottom w:val="none" w:sz="0" w:space="0" w:color="auto"/>
            <w:right w:val="none" w:sz="0" w:space="0" w:color="auto"/>
          </w:divBdr>
        </w:div>
        <w:div w:id="188494925">
          <w:marLeft w:val="0"/>
          <w:marRight w:val="0"/>
          <w:marTop w:val="0"/>
          <w:marBottom w:val="0"/>
          <w:divBdr>
            <w:top w:val="none" w:sz="0" w:space="0" w:color="auto"/>
            <w:left w:val="none" w:sz="0" w:space="0" w:color="auto"/>
            <w:bottom w:val="none" w:sz="0" w:space="0" w:color="auto"/>
            <w:right w:val="none" w:sz="0" w:space="0" w:color="auto"/>
          </w:divBdr>
        </w:div>
        <w:div w:id="394352349">
          <w:marLeft w:val="0"/>
          <w:marRight w:val="0"/>
          <w:marTop w:val="0"/>
          <w:marBottom w:val="0"/>
          <w:divBdr>
            <w:top w:val="none" w:sz="0" w:space="0" w:color="auto"/>
            <w:left w:val="none" w:sz="0" w:space="0" w:color="auto"/>
            <w:bottom w:val="none" w:sz="0" w:space="0" w:color="auto"/>
            <w:right w:val="none" w:sz="0" w:space="0" w:color="auto"/>
          </w:divBdr>
        </w:div>
        <w:div w:id="1960642974">
          <w:marLeft w:val="0"/>
          <w:marRight w:val="0"/>
          <w:marTop w:val="0"/>
          <w:marBottom w:val="0"/>
          <w:divBdr>
            <w:top w:val="none" w:sz="0" w:space="0" w:color="auto"/>
            <w:left w:val="none" w:sz="0" w:space="0" w:color="auto"/>
            <w:bottom w:val="none" w:sz="0" w:space="0" w:color="auto"/>
            <w:right w:val="none" w:sz="0" w:space="0" w:color="auto"/>
          </w:divBdr>
        </w:div>
        <w:div w:id="258220810">
          <w:marLeft w:val="0"/>
          <w:marRight w:val="0"/>
          <w:marTop w:val="0"/>
          <w:marBottom w:val="0"/>
          <w:divBdr>
            <w:top w:val="none" w:sz="0" w:space="0" w:color="auto"/>
            <w:left w:val="none" w:sz="0" w:space="0" w:color="auto"/>
            <w:bottom w:val="none" w:sz="0" w:space="0" w:color="auto"/>
            <w:right w:val="none" w:sz="0" w:space="0" w:color="auto"/>
          </w:divBdr>
        </w:div>
        <w:div w:id="1488593186">
          <w:marLeft w:val="0"/>
          <w:marRight w:val="0"/>
          <w:marTop w:val="0"/>
          <w:marBottom w:val="0"/>
          <w:divBdr>
            <w:top w:val="none" w:sz="0" w:space="0" w:color="auto"/>
            <w:left w:val="none" w:sz="0" w:space="0" w:color="auto"/>
            <w:bottom w:val="none" w:sz="0" w:space="0" w:color="auto"/>
            <w:right w:val="none" w:sz="0" w:space="0" w:color="auto"/>
          </w:divBdr>
        </w:div>
        <w:div w:id="683820310">
          <w:marLeft w:val="0"/>
          <w:marRight w:val="0"/>
          <w:marTop w:val="0"/>
          <w:marBottom w:val="0"/>
          <w:divBdr>
            <w:top w:val="none" w:sz="0" w:space="0" w:color="auto"/>
            <w:left w:val="none" w:sz="0" w:space="0" w:color="auto"/>
            <w:bottom w:val="none" w:sz="0" w:space="0" w:color="auto"/>
            <w:right w:val="none" w:sz="0" w:space="0" w:color="auto"/>
          </w:divBdr>
        </w:div>
        <w:div w:id="1811704157">
          <w:marLeft w:val="0"/>
          <w:marRight w:val="0"/>
          <w:marTop w:val="0"/>
          <w:marBottom w:val="0"/>
          <w:divBdr>
            <w:top w:val="none" w:sz="0" w:space="0" w:color="auto"/>
            <w:left w:val="none" w:sz="0" w:space="0" w:color="auto"/>
            <w:bottom w:val="none" w:sz="0" w:space="0" w:color="auto"/>
            <w:right w:val="none" w:sz="0" w:space="0" w:color="auto"/>
          </w:divBdr>
        </w:div>
        <w:div w:id="1150903059">
          <w:marLeft w:val="0"/>
          <w:marRight w:val="0"/>
          <w:marTop w:val="0"/>
          <w:marBottom w:val="0"/>
          <w:divBdr>
            <w:top w:val="none" w:sz="0" w:space="0" w:color="auto"/>
            <w:left w:val="none" w:sz="0" w:space="0" w:color="auto"/>
            <w:bottom w:val="none" w:sz="0" w:space="0" w:color="auto"/>
            <w:right w:val="none" w:sz="0" w:space="0" w:color="auto"/>
          </w:divBdr>
        </w:div>
        <w:div w:id="109059351">
          <w:marLeft w:val="0"/>
          <w:marRight w:val="0"/>
          <w:marTop w:val="0"/>
          <w:marBottom w:val="0"/>
          <w:divBdr>
            <w:top w:val="none" w:sz="0" w:space="0" w:color="auto"/>
            <w:left w:val="none" w:sz="0" w:space="0" w:color="auto"/>
            <w:bottom w:val="none" w:sz="0" w:space="0" w:color="auto"/>
            <w:right w:val="none" w:sz="0" w:space="0" w:color="auto"/>
          </w:divBdr>
        </w:div>
        <w:div w:id="25181717">
          <w:marLeft w:val="0"/>
          <w:marRight w:val="0"/>
          <w:marTop w:val="0"/>
          <w:marBottom w:val="0"/>
          <w:divBdr>
            <w:top w:val="none" w:sz="0" w:space="0" w:color="auto"/>
            <w:left w:val="none" w:sz="0" w:space="0" w:color="auto"/>
            <w:bottom w:val="none" w:sz="0" w:space="0" w:color="auto"/>
            <w:right w:val="none" w:sz="0" w:space="0" w:color="auto"/>
          </w:divBdr>
        </w:div>
        <w:div w:id="1237975135">
          <w:marLeft w:val="0"/>
          <w:marRight w:val="0"/>
          <w:marTop w:val="0"/>
          <w:marBottom w:val="0"/>
          <w:divBdr>
            <w:top w:val="none" w:sz="0" w:space="0" w:color="auto"/>
            <w:left w:val="none" w:sz="0" w:space="0" w:color="auto"/>
            <w:bottom w:val="none" w:sz="0" w:space="0" w:color="auto"/>
            <w:right w:val="none" w:sz="0" w:space="0" w:color="auto"/>
          </w:divBdr>
        </w:div>
        <w:div w:id="1020812437">
          <w:marLeft w:val="0"/>
          <w:marRight w:val="0"/>
          <w:marTop w:val="0"/>
          <w:marBottom w:val="0"/>
          <w:divBdr>
            <w:top w:val="none" w:sz="0" w:space="0" w:color="auto"/>
            <w:left w:val="none" w:sz="0" w:space="0" w:color="auto"/>
            <w:bottom w:val="none" w:sz="0" w:space="0" w:color="auto"/>
            <w:right w:val="none" w:sz="0" w:space="0" w:color="auto"/>
          </w:divBdr>
        </w:div>
        <w:div w:id="1695880708">
          <w:marLeft w:val="0"/>
          <w:marRight w:val="0"/>
          <w:marTop w:val="0"/>
          <w:marBottom w:val="0"/>
          <w:divBdr>
            <w:top w:val="none" w:sz="0" w:space="0" w:color="auto"/>
            <w:left w:val="none" w:sz="0" w:space="0" w:color="auto"/>
            <w:bottom w:val="none" w:sz="0" w:space="0" w:color="auto"/>
            <w:right w:val="none" w:sz="0" w:space="0" w:color="auto"/>
          </w:divBdr>
        </w:div>
        <w:div w:id="335691769">
          <w:marLeft w:val="0"/>
          <w:marRight w:val="0"/>
          <w:marTop w:val="0"/>
          <w:marBottom w:val="0"/>
          <w:divBdr>
            <w:top w:val="none" w:sz="0" w:space="0" w:color="auto"/>
            <w:left w:val="none" w:sz="0" w:space="0" w:color="auto"/>
            <w:bottom w:val="none" w:sz="0" w:space="0" w:color="auto"/>
            <w:right w:val="none" w:sz="0" w:space="0" w:color="auto"/>
          </w:divBdr>
        </w:div>
        <w:div w:id="1268656114">
          <w:marLeft w:val="0"/>
          <w:marRight w:val="0"/>
          <w:marTop w:val="0"/>
          <w:marBottom w:val="0"/>
          <w:divBdr>
            <w:top w:val="none" w:sz="0" w:space="0" w:color="auto"/>
            <w:left w:val="none" w:sz="0" w:space="0" w:color="auto"/>
            <w:bottom w:val="none" w:sz="0" w:space="0" w:color="auto"/>
            <w:right w:val="none" w:sz="0" w:space="0" w:color="auto"/>
          </w:divBdr>
        </w:div>
        <w:div w:id="2000840222">
          <w:marLeft w:val="0"/>
          <w:marRight w:val="0"/>
          <w:marTop w:val="0"/>
          <w:marBottom w:val="0"/>
          <w:divBdr>
            <w:top w:val="none" w:sz="0" w:space="0" w:color="auto"/>
            <w:left w:val="none" w:sz="0" w:space="0" w:color="auto"/>
            <w:bottom w:val="none" w:sz="0" w:space="0" w:color="auto"/>
            <w:right w:val="none" w:sz="0" w:space="0" w:color="auto"/>
          </w:divBdr>
        </w:div>
        <w:div w:id="860585405">
          <w:marLeft w:val="0"/>
          <w:marRight w:val="0"/>
          <w:marTop w:val="0"/>
          <w:marBottom w:val="0"/>
          <w:divBdr>
            <w:top w:val="none" w:sz="0" w:space="0" w:color="auto"/>
            <w:left w:val="none" w:sz="0" w:space="0" w:color="auto"/>
            <w:bottom w:val="none" w:sz="0" w:space="0" w:color="auto"/>
            <w:right w:val="none" w:sz="0" w:space="0" w:color="auto"/>
          </w:divBdr>
        </w:div>
        <w:div w:id="1746146105">
          <w:marLeft w:val="0"/>
          <w:marRight w:val="0"/>
          <w:marTop w:val="0"/>
          <w:marBottom w:val="0"/>
          <w:divBdr>
            <w:top w:val="none" w:sz="0" w:space="0" w:color="auto"/>
            <w:left w:val="none" w:sz="0" w:space="0" w:color="auto"/>
            <w:bottom w:val="none" w:sz="0" w:space="0" w:color="auto"/>
            <w:right w:val="none" w:sz="0" w:space="0" w:color="auto"/>
          </w:divBdr>
        </w:div>
        <w:div w:id="141771389">
          <w:marLeft w:val="0"/>
          <w:marRight w:val="0"/>
          <w:marTop w:val="0"/>
          <w:marBottom w:val="0"/>
          <w:divBdr>
            <w:top w:val="none" w:sz="0" w:space="0" w:color="auto"/>
            <w:left w:val="none" w:sz="0" w:space="0" w:color="auto"/>
            <w:bottom w:val="none" w:sz="0" w:space="0" w:color="auto"/>
            <w:right w:val="none" w:sz="0" w:space="0" w:color="auto"/>
          </w:divBdr>
        </w:div>
        <w:div w:id="1089958904">
          <w:marLeft w:val="0"/>
          <w:marRight w:val="0"/>
          <w:marTop w:val="0"/>
          <w:marBottom w:val="0"/>
          <w:divBdr>
            <w:top w:val="none" w:sz="0" w:space="0" w:color="auto"/>
            <w:left w:val="none" w:sz="0" w:space="0" w:color="auto"/>
            <w:bottom w:val="none" w:sz="0" w:space="0" w:color="auto"/>
            <w:right w:val="none" w:sz="0" w:space="0" w:color="auto"/>
          </w:divBdr>
        </w:div>
        <w:div w:id="723718775">
          <w:marLeft w:val="0"/>
          <w:marRight w:val="0"/>
          <w:marTop w:val="0"/>
          <w:marBottom w:val="0"/>
          <w:divBdr>
            <w:top w:val="none" w:sz="0" w:space="0" w:color="auto"/>
            <w:left w:val="none" w:sz="0" w:space="0" w:color="auto"/>
            <w:bottom w:val="none" w:sz="0" w:space="0" w:color="auto"/>
            <w:right w:val="none" w:sz="0" w:space="0" w:color="auto"/>
          </w:divBdr>
        </w:div>
        <w:div w:id="1591237115">
          <w:marLeft w:val="0"/>
          <w:marRight w:val="0"/>
          <w:marTop w:val="0"/>
          <w:marBottom w:val="0"/>
          <w:divBdr>
            <w:top w:val="none" w:sz="0" w:space="0" w:color="auto"/>
            <w:left w:val="none" w:sz="0" w:space="0" w:color="auto"/>
            <w:bottom w:val="none" w:sz="0" w:space="0" w:color="auto"/>
            <w:right w:val="none" w:sz="0" w:space="0" w:color="auto"/>
          </w:divBdr>
        </w:div>
        <w:div w:id="221252111">
          <w:marLeft w:val="0"/>
          <w:marRight w:val="0"/>
          <w:marTop w:val="0"/>
          <w:marBottom w:val="0"/>
          <w:divBdr>
            <w:top w:val="none" w:sz="0" w:space="0" w:color="auto"/>
            <w:left w:val="none" w:sz="0" w:space="0" w:color="auto"/>
            <w:bottom w:val="none" w:sz="0" w:space="0" w:color="auto"/>
            <w:right w:val="none" w:sz="0" w:space="0" w:color="auto"/>
          </w:divBdr>
        </w:div>
        <w:div w:id="1763185932">
          <w:marLeft w:val="0"/>
          <w:marRight w:val="0"/>
          <w:marTop w:val="0"/>
          <w:marBottom w:val="0"/>
          <w:divBdr>
            <w:top w:val="none" w:sz="0" w:space="0" w:color="auto"/>
            <w:left w:val="none" w:sz="0" w:space="0" w:color="auto"/>
            <w:bottom w:val="none" w:sz="0" w:space="0" w:color="auto"/>
            <w:right w:val="none" w:sz="0" w:space="0" w:color="auto"/>
          </w:divBdr>
        </w:div>
        <w:div w:id="2140951907">
          <w:marLeft w:val="0"/>
          <w:marRight w:val="0"/>
          <w:marTop w:val="0"/>
          <w:marBottom w:val="0"/>
          <w:divBdr>
            <w:top w:val="none" w:sz="0" w:space="0" w:color="auto"/>
            <w:left w:val="none" w:sz="0" w:space="0" w:color="auto"/>
            <w:bottom w:val="none" w:sz="0" w:space="0" w:color="auto"/>
            <w:right w:val="none" w:sz="0" w:space="0" w:color="auto"/>
          </w:divBdr>
        </w:div>
        <w:div w:id="1180310325">
          <w:marLeft w:val="0"/>
          <w:marRight w:val="0"/>
          <w:marTop w:val="0"/>
          <w:marBottom w:val="0"/>
          <w:divBdr>
            <w:top w:val="none" w:sz="0" w:space="0" w:color="auto"/>
            <w:left w:val="none" w:sz="0" w:space="0" w:color="auto"/>
            <w:bottom w:val="none" w:sz="0" w:space="0" w:color="auto"/>
            <w:right w:val="none" w:sz="0" w:space="0" w:color="auto"/>
          </w:divBdr>
        </w:div>
        <w:div w:id="1512064424">
          <w:marLeft w:val="0"/>
          <w:marRight w:val="0"/>
          <w:marTop w:val="0"/>
          <w:marBottom w:val="0"/>
          <w:divBdr>
            <w:top w:val="none" w:sz="0" w:space="0" w:color="auto"/>
            <w:left w:val="none" w:sz="0" w:space="0" w:color="auto"/>
            <w:bottom w:val="none" w:sz="0" w:space="0" w:color="auto"/>
            <w:right w:val="none" w:sz="0" w:space="0" w:color="auto"/>
          </w:divBdr>
        </w:div>
        <w:div w:id="1552232139">
          <w:marLeft w:val="0"/>
          <w:marRight w:val="0"/>
          <w:marTop w:val="0"/>
          <w:marBottom w:val="0"/>
          <w:divBdr>
            <w:top w:val="none" w:sz="0" w:space="0" w:color="auto"/>
            <w:left w:val="none" w:sz="0" w:space="0" w:color="auto"/>
            <w:bottom w:val="none" w:sz="0" w:space="0" w:color="auto"/>
            <w:right w:val="none" w:sz="0" w:space="0" w:color="auto"/>
          </w:divBdr>
        </w:div>
        <w:div w:id="1118645431">
          <w:marLeft w:val="0"/>
          <w:marRight w:val="0"/>
          <w:marTop w:val="0"/>
          <w:marBottom w:val="0"/>
          <w:divBdr>
            <w:top w:val="none" w:sz="0" w:space="0" w:color="auto"/>
            <w:left w:val="none" w:sz="0" w:space="0" w:color="auto"/>
            <w:bottom w:val="none" w:sz="0" w:space="0" w:color="auto"/>
            <w:right w:val="none" w:sz="0" w:space="0" w:color="auto"/>
          </w:divBdr>
        </w:div>
        <w:div w:id="2086685230">
          <w:marLeft w:val="0"/>
          <w:marRight w:val="0"/>
          <w:marTop w:val="0"/>
          <w:marBottom w:val="0"/>
          <w:divBdr>
            <w:top w:val="none" w:sz="0" w:space="0" w:color="auto"/>
            <w:left w:val="none" w:sz="0" w:space="0" w:color="auto"/>
            <w:bottom w:val="none" w:sz="0" w:space="0" w:color="auto"/>
            <w:right w:val="none" w:sz="0" w:space="0" w:color="auto"/>
          </w:divBdr>
        </w:div>
        <w:div w:id="1798064238">
          <w:marLeft w:val="0"/>
          <w:marRight w:val="0"/>
          <w:marTop w:val="0"/>
          <w:marBottom w:val="0"/>
          <w:divBdr>
            <w:top w:val="none" w:sz="0" w:space="0" w:color="auto"/>
            <w:left w:val="none" w:sz="0" w:space="0" w:color="auto"/>
            <w:bottom w:val="none" w:sz="0" w:space="0" w:color="auto"/>
            <w:right w:val="none" w:sz="0" w:space="0" w:color="auto"/>
          </w:divBdr>
        </w:div>
        <w:div w:id="1213425254">
          <w:marLeft w:val="0"/>
          <w:marRight w:val="0"/>
          <w:marTop w:val="0"/>
          <w:marBottom w:val="0"/>
          <w:divBdr>
            <w:top w:val="none" w:sz="0" w:space="0" w:color="auto"/>
            <w:left w:val="none" w:sz="0" w:space="0" w:color="auto"/>
            <w:bottom w:val="none" w:sz="0" w:space="0" w:color="auto"/>
            <w:right w:val="none" w:sz="0" w:space="0" w:color="auto"/>
          </w:divBdr>
        </w:div>
        <w:div w:id="1937908111">
          <w:marLeft w:val="0"/>
          <w:marRight w:val="0"/>
          <w:marTop w:val="0"/>
          <w:marBottom w:val="0"/>
          <w:divBdr>
            <w:top w:val="none" w:sz="0" w:space="0" w:color="auto"/>
            <w:left w:val="none" w:sz="0" w:space="0" w:color="auto"/>
            <w:bottom w:val="none" w:sz="0" w:space="0" w:color="auto"/>
            <w:right w:val="none" w:sz="0" w:space="0" w:color="auto"/>
          </w:divBdr>
        </w:div>
        <w:div w:id="202642849">
          <w:marLeft w:val="0"/>
          <w:marRight w:val="0"/>
          <w:marTop w:val="0"/>
          <w:marBottom w:val="0"/>
          <w:divBdr>
            <w:top w:val="none" w:sz="0" w:space="0" w:color="auto"/>
            <w:left w:val="none" w:sz="0" w:space="0" w:color="auto"/>
            <w:bottom w:val="none" w:sz="0" w:space="0" w:color="auto"/>
            <w:right w:val="none" w:sz="0" w:space="0" w:color="auto"/>
          </w:divBdr>
        </w:div>
        <w:div w:id="1266384759">
          <w:marLeft w:val="0"/>
          <w:marRight w:val="0"/>
          <w:marTop w:val="0"/>
          <w:marBottom w:val="0"/>
          <w:divBdr>
            <w:top w:val="none" w:sz="0" w:space="0" w:color="auto"/>
            <w:left w:val="none" w:sz="0" w:space="0" w:color="auto"/>
            <w:bottom w:val="none" w:sz="0" w:space="0" w:color="auto"/>
            <w:right w:val="none" w:sz="0" w:space="0" w:color="auto"/>
          </w:divBdr>
        </w:div>
        <w:div w:id="530725001">
          <w:marLeft w:val="0"/>
          <w:marRight w:val="0"/>
          <w:marTop w:val="0"/>
          <w:marBottom w:val="0"/>
          <w:divBdr>
            <w:top w:val="none" w:sz="0" w:space="0" w:color="auto"/>
            <w:left w:val="none" w:sz="0" w:space="0" w:color="auto"/>
            <w:bottom w:val="none" w:sz="0" w:space="0" w:color="auto"/>
            <w:right w:val="none" w:sz="0" w:space="0" w:color="auto"/>
          </w:divBdr>
        </w:div>
        <w:div w:id="1824156700">
          <w:marLeft w:val="0"/>
          <w:marRight w:val="0"/>
          <w:marTop w:val="0"/>
          <w:marBottom w:val="0"/>
          <w:divBdr>
            <w:top w:val="none" w:sz="0" w:space="0" w:color="auto"/>
            <w:left w:val="none" w:sz="0" w:space="0" w:color="auto"/>
            <w:bottom w:val="none" w:sz="0" w:space="0" w:color="auto"/>
            <w:right w:val="none" w:sz="0" w:space="0" w:color="auto"/>
          </w:divBdr>
        </w:div>
        <w:div w:id="297883562">
          <w:marLeft w:val="0"/>
          <w:marRight w:val="0"/>
          <w:marTop w:val="0"/>
          <w:marBottom w:val="0"/>
          <w:divBdr>
            <w:top w:val="none" w:sz="0" w:space="0" w:color="auto"/>
            <w:left w:val="none" w:sz="0" w:space="0" w:color="auto"/>
            <w:bottom w:val="none" w:sz="0" w:space="0" w:color="auto"/>
            <w:right w:val="none" w:sz="0" w:space="0" w:color="auto"/>
          </w:divBdr>
        </w:div>
        <w:div w:id="604002119">
          <w:marLeft w:val="0"/>
          <w:marRight w:val="0"/>
          <w:marTop w:val="0"/>
          <w:marBottom w:val="0"/>
          <w:divBdr>
            <w:top w:val="none" w:sz="0" w:space="0" w:color="auto"/>
            <w:left w:val="none" w:sz="0" w:space="0" w:color="auto"/>
            <w:bottom w:val="none" w:sz="0" w:space="0" w:color="auto"/>
            <w:right w:val="none" w:sz="0" w:space="0" w:color="auto"/>
          </w:divBdr>
        </w:div>
        <w:div w:id="1418402786">
          <w:marLeft w:val="0"/>
          <w:marRight w:val="0"/>
          <w:marTop w:val="0"/>
          <w:marBottom w:val="0"/>
          <w:divBdr>
            <w:top w:val="none" w:sz="0" w:space="0" w:color="auto"/>
            <w:left w:val="none" w:sz="0" w:space="0" w:color="auto"/>
            <w:bottom w:val="none" w:sz="0" w:space="0" w:color="auto"/>
            <w:right w:val="none" w:sz="0" w:space="0" w:color="auto"/>
          </w:divBdr>
        </w:div>
        <w:div w:id="1274051094">
          <w:marLeft w:val="0"/>
          <w:marRight w:val="0"/>
          <w:marTop w:val="0"/>
          <w:marBottom w:val="0"/>
          <w:divBdr>
            <w:top w:val="none" w:sz="0" w:space="0" w:color="auto"/>
            <w:left w:val="none" w:sz="0" w:space="0" w:color="auto"/>
            <w:bottom w:val="none" w:sz="0" w:space="0" w:color="auto"/>
            <w:right w:val="none" w:sz="0" w:space="0" w:color="auto"/>
          </w:divBdr>
        </w:div>
        <w:div w:id="1060397071">
          <w:marLeft w:val="0"/>
          <w:marRight w:val="0"/>
          <w:marTop w:val="0"/>
          <w:marBottom w:val="0"/>
          <w:divBdr>
            <w:top w:val="none" w:sz="0" w:space="0" w:color="auto"/>
            <w:left w:val="none" w:sz="0" w:space="0" w:color="auto"/>
            <w:bottom w:val="none" w:sz="0" w:space="0" w:color="auto"/>
            <w:right w:val="none" w:sz="0" w:space="0" w:color="auto"/>
          </w:divBdr>
        </w:div>
        <w:div w:id="1176921833">
          <w:marLeft w:val="0"/>
          <w:marRight w:val="0"/>
          <w:marTop w:val="0"/>
          <w:marBottom w:val="0"/>
          <w:divBdr>
            <w:top w:val="none" w:sz="0" w:space="0" w:color="auto"/>
            <w:left w:val="none" w:sz="0" w:space="0" w:color="auto"/>
            <w:bottom w:val="none" w:sz="0" w:space="0" w:color="auto"/>
            <w:right w:val="none" w:sz="0" w:space="0" w:color="auto"/>
          </w:divBdr>
        </w:div>
        <w:div w:id="226034717">
          <w:marLeft w:val="0"/>
          <w:marRight w:val="0"/>
          <w:marTop w:val="0"/>
          <w:marBottom w:val="0"/>
          <w:divBdr>
            <w:top w:val="none" w:sz="0" w:space="0" w:color="auto"/>
            <w:left w:val="none" w:sz="0" w:space="0" w:color="auto"/>
            <w:bottom w:val="none" w:sz="0" w:space="0" w:color="auto"/>
            <w:right w:val="none" w:sz="0" w:space="0" w:color="auto"/>
          </w:divBdr>
        </w:div>
        <w:div w:id="1328438927">
          <w:marLeft w:val="0"/>
          <w:marRight w:val="0"/>
          <w:marTop w:val="0"/>
          <w:marBottom w:val="0"/>
          <w:divBdr>
            <w:top w:val="none" w:sz="0" w:space="0" w:color="auto"/>
            <w:left w:val="none" w:sz="0" w:space="0" w:color="auto"/>
            <w:bottom w:val="none" w:sz="0" w:space="0" w:color="auto"/>
            <w:right w:val="none" w:sz="0" w:space="0" w:color="auto"/>
          </w:divBdr>
        </w:div>
        <w:div w:id="972638013">
          <w:marLeft w:val="0"/>
          <w:marRight w:val="0"/>
          <w:marTop w:val="0"/>
          <w:marBottom w:val="0"/>
          <w:divBdr>
            <w:top w:val="none" w:sz="0" w:space="0" w:color="auto"/>
            <w:left w:val="none" w:sz="0" w:space="0" w:color="auto"/>
            <w:bottom w:val="none" w:sz="0" w:space="0" w:color="auto"/>
            <w:right w:val="none" w:sz="0" w:space="0" w:color="auto"/>
          </w:divBdr>
        </w:div>
        <w:div w:id="122702198">
          <w:marLeft w:val="0"/>
          <w:marRight w:val="0"/>
          <w:marTop w:val="0"/>
          <w:marBottom w:val="0"/>
          <w:divBdr>
            <w:top w:val="none" w:sz="0" w:space="0" w:color="auto"/>
            <w:left w:val="none" w:sz="0" w:space="0" w:color="auto"/>
            <w:bottom w:val="none" w:sz="0" w:space="0" w:color="auto"/>
            <w:right w:val="none" w:sz="0" w:space="0" w:color="auto"/>
          </w:divBdr>
        </w:div>
        <w:div w:id="1131634441">
          <w:marLeft w:val="0"/>
          <w:marRight w:val="0"/>
          <w:marTop w:val="0"/>
          <w:marBottom w:val="0"/>
          <w:divBdr>
            <w:top w:val="none" w:sz="0" w:space="0" w:color="auto"/>
            <w:left w:val="none" w:sz="0" w:space="0" w:color="auto"/>
            <w:bottom w:val="none" w:sz="0" w:space="0" w:color="auto"/>
            <w:right w:val="none" w:sz="0" w:space="0" w:color="auto"/>
          </w:divBdr>
        </w:div>
        <w:div w:id="1870682621">
          <w:marLeft w:val="0"/>
          <w:marRight w:val="0"/>
          <w:marTop w:val="0"/>
          <w:marBottom w:val="0"/>
          <w:divBdr>
            <w:top w:val="none" w:sz="0" w:space="0" w:color="auto"/>
            <w:left w:val="none" w:sz="0" w:space="0" w:color="auto"/>
            <w:bottom w:val="none" w:sz="0" w:space="0" w:color="auto"/>
            <w:right w:val="none" w:sz="0" w:space="0" w:color="auto"/>
          </w:divBdr>
        </w:div>
        <w:div w:id="1455441716">
          <w:marLeft w:val="0"/>
          <w:marRight w:val="0"/>
          <w:marTop w:val="0"/>
          <w:marBottom w:val="0"/>
          <w:divBdr>
            <w:top w:val="none" w:sz="0" w:space="0" w:color="auto"/>
            <w:left w:val="none" w:sz="0" w:space="0" w:color="auto"/>
            <w:bottom w:val="none" w:sz="0" w:space="0" w:color="auto"/>
            <w:right w:val="none" w:sz="0" w:space="0" w:color="auto"/>
          </w:divBdr>
        </w:div>
        <w:div w:id="700936854">
          <w:marLeft w:val="0"/>
          <w:marRight w:val="0"/>
          <w:marTop w:val="0"/>
          <w:marBottom w:val="0"/>
          <w:divBdr>
            <w:top w:val="none" w:sz="0" w:space="0" w:color="auto"/>
            <w:left w:val="none" w:sz="0" w:space="0" w:color="auto"/>
            <w:bottom w:val="none" w:sz="0" w:space="0" w:color="auto"/>
            <w:right w:val="none" w:sz="0" w:space="0" w:color="auto"/>
          </w:divBdr>
        </w:div>
        <w:div w:id="402682027">
          <w:marLeft w:val="0"/>
          <w:marRight w:val="0"/>
          <w:marTop w:val="0"/>
          <w:marBottom w:val="0"/>
          <w:divBdr>
            <w:top w:val="none" w:sz="0" w:space="0" w:color="auto"/>
            <w:left w:val="none" w:sz="0" w:space="0" w:color="auto"/>
            <w:bottom w:val="none" w:sz="0" w:space="0" w:color="auto"/>
            <w:right w:val="none" w:sz="0" w:space="0" w:color="auto"/>
          </w:divBdr>
        </w:div>
        <w:div w:id="19937256">
          <w:marLeft w:val="0"/>
          <w:marRight w:val="0"/>
          <w:marTop w:val="0"/>
          <w:marBottom w:val="0"/>
          <w:divBdr>
            <w:top w:val="none" w:sz="0" w:space="0" w:color="auto"/>
            <w:left w:val="none" w:sz="0" w:space="0" w:color="auto"/>
            <w:bottom w:val="none" w:sz="0" w:space="0" w:color="auto"/>
            <w:right w:val="none" w:sz="0" w:space="0" w:color="auto"/>
          </w:divBdr>
        </w:div>
        <w:div w:id="1598833775">
          <w:marLeft w:val="0"/>
          <w:marRight w:val="0"/>
          <w:marTop w:val="0"/>
          <w:marBottom w:val="0"/>
          <w:divBdr>
            <w:top w:val="none" w:sz="0" w:space="0" w:color="auto"/>
            <w:left w:val="none" w:sz="0" w:space="0" w:color="auto"/>
            <w:bottom w:val="none" w:sz="0" w:space="0" w:color="auto"/>
            <w:right w:val="none" w:sz="0" w:space="0" w:color="auto"/>
          </w:divBdr>
        </w:div>
        <w:div w:id="1605066641">
          <w:marLeft w:val="0"/>
          <w:marRight w:val="0"/>
          <w:marTop w:val="0"/>
          <w:marBottom w:val="0"/>
          <w:divBdr>
            <w:top w:val="none" w:sz="0" w:space="0" w:color="auto"/>
            <w:left w:val="none" w:sz="0" w:space="0" w:color="auto"/>
            <w:bottom w:val="none" w:sz="0" w:space="0" w:color="auto"/>
            <w:right w:val="none" w:sz="0" w:space="0" w:color="auto"/>
          </w:divBdr>
        </w:div>
        <w:div w:id="1358040526">
          <w:marLeft w:val="0"/>
          <w:marRight w:val="0"/>
          <w:marTop w:val="0"/>
          <w:marBottom w:val="0"/>
          <w:divBdr>
            <w:top w:val="none" w:sz="0" w:space="0" w:color="auto"/>
            <w:left w:val="none" w:sz="0" w:space="0" w:color="auto"/>
            <w:bottom w:val="none" w:sz="0" w:space="0" w:color="auto"/>
            <w:right w:val="none" w:sz="0" w:space="0" w:color="auto"/>
          </w:divBdr>
        </w:div>
        <w:div w:id="794525119">
          <w:marLeft w:val="0"/>
          <w:marRight w:val="0"/>
          <w:marTop w:val="0"/>
          <w:marBottom w:val="0"/>
          <w:divBdr>
            <w:top w:val="none" w:sz="0" w:space="0" w:color="auto"/>
            <w:left w:val="none" w:sz="0" w:space="0" w:color="auto"/>
            <w:bottom w:val="none" w:sz="0" w:space="0" w:color="auto"/>
            <w:right w:val="none" w:sz="0" w:space="0" w:color="auto"/>
          </w:divBdr>
        </w:div>
        <w:div w:id="693851121">
          <w:marLeft w:val="0"/>
          <w:marRight w:val="0"/>
          <w:marTop w:val="0"/>
          <w:marBottom w:val="0"/>
          <w:divBdr>
            <w:top w:val="none" w:sz="0" w:space="0" w:color="auto"/>
            <w:left w:val="none" w:sz="0" w:space="0" w:color="auto"/>
            <w:bottom w:val="none" w:sz="0" w:space="0" w:color="auto"/>
            <w:right w:val="none" w:sz="0" w:space="0" w:color="auto"/>
          </w:divBdr>
        </w:div>
        <w:div w:id="1947036744">
          <w:marLeft w:val="0"/>
          <w:marRight w:val="0"/>
          <w:marTop w:val="0"/>
          <w:marBottom w:val="0"/>
          <w:divBdr>
            <w:top w:val="none" w:sz="0" w:space="0" w:color="auto"/>
            <w:left w:val="none" w:sz="0" w:space="0" w:color="auto"/>
            <w:bottom w:val="none" w:sz="0" w:space="0" w:color="auto"/>
            <w:right w:val="none" w:sz="0" w:space="0" w:color="auto"/>
          </w:divBdr>
        </w:div>
        <w:div w:id="891771617">
          <w:marLeft w:val="0"/>
          <w:marRight w:val="0"/>
          <w:marTop w:val="0"/>
          <w:marBottom w:val="0"/>
          <w:divBdr>
            <w:top w:val="none" w:sz="0" w:space="0" w:color="auto"/>
            <w:left w:val="none" w:sz="0" w:space="0" w:color="auto"/>
            <w:bottom w:val="none" w:sz="0" w:space="0" w:color="auto"/>
            <w:right w:val="none" w:sz="0" w:space="0" w:color="auto"/>
          </w:divBdr>
        </w:div>
        <w:div w:id="525482694">
          <w:marLeft w:val="0"/>
          <w:marRight w:val="0"/>
          <w:marTop w:val="0"/>
          <w:marBottom w:val="0"/>
          <w:divBdr>
            <w:top w:val="none" w:sz="0" w:space="0" w:color="auto"/>
            <w:left w:val="none" w:sz="0" w:space="0" w:color="auto"/>
            <w:bottom w:val="none" w:sz="0" w:space="0" w:color="auto"/>
            <w:right w:val="none" w:sz="0" w:space="0" w:color="auto"/>
          </w:divBdr>
        </w:div>
        <w:div w:id="1284193378">
          <w:marLeft w:val="0"/>
          <w:marRight w:val="0"/>
          <w:marTop w:val="0"/>
          <w:marBottom w:val="0"/>
          <w:divBdr>
            <w:top w:val="none" w:sz="0" w:space="0" w:color="auto"/>
            <w:left w:val="none" w:sz="0" w:space="0" w:color="auto"/>
            <w:bottom w:val="none" w:sz="0" w:space="0" w:color="auto"/>
            <w:right w:val="none" w:sz="0" w:space="0" w:color="auto"/>
          </w:divBdr>
        </w:div>
        <w:div w:id="128940104">
          <w:marLeft w:val="0"/>
          <w:marRight w:val="0"/>
          <w:marTop w:val="0"/>
          <w:marBottom w:val="0"/>
          <w:divBdr>
            <w:top w:val="none" w:sz="0" w:space="0" w:color="auto"/>
            <w:left w:val="none" w:sz="0" w:space="0" w:color="auto"/>
            <w:bottom w:val="none" w:sz="0" w:space="0" w:color="auto"/>
            <w:right w:val="none" w:sz="0" w:space="0" w:color="auto"/>
          </w:divBdr>
        </w:div>
        <w:div w:id="527529707">
          <w:marLeft w:val="0"/>
          <w:marRight w:val="0"/>
          <w:marTop w:val="0"/>
          <w:marBottom w:val="0"/>
          <w:divBdr>
            <w:top w:val="none" w:sz="0" w:space="0" w:color="auto"/>
            <w:left w:val="none" w:sz="0" w:space="0" w:color="auto"/>
            <w:bottom w:val="none" w:sz="0" w:space="0" w:color="auto"/>
            <w:right w:val="none" w:sz="0" w:space="0" w:color="auto"/>
          </w:divBdr>
        </w:div>
        <w:div w:id="963006444">
          <w:marLeft w:val="0"/>
          <w:marRight w:val="0"/>
          <w:marTop w:val="0"/>
          <w:marBottom w:val="0"/>
          <w:divBdr>
            <w:top w:val="none" w:sz="0" w:space="0" w:color="auto"/>
            <w:left w:val="none" w:sz="0" w:space="0" w:color="auto"/>
            <w:bottom w:val="none" w:sz="0" w:space="0" w:color="auto"/>
            <w:right w:val="none" w:sz="0" w:space="0" w:color="auto"/>
          </w:divBdr>
        </w:div>
        <w:div w:id="1014461612">
          <w:marLeft w:val="0"/>
          <w:marRight w:val="0"/>
          <w:marTop w:val="0"/>
          <w:marBottom w:val="0"/>
          <w:divBdr>
            <w:top w:val="none" w:sz="0" w:space="0" w:color="auto"/>
            <w:left w:val="none" w:sz="0" w:space="0" w:color="auto"/>
            <w:bottom w:val="none" w:sz="0" w:space="0" w:color="auto"/>
            <w:right w:val="none" w:sz="0" w:space="0" w:color="auto"/>
          </w:divBdr>
        </w:div>
        <w:div w:id="222067212">
          <w:marLeft w:val="0"/>
          <w:marRight w:val="0"/>
          <w:marTop w:val="0"/>
          <w:marBottom w:val="0"/>
          <w:divBdr>
            <w:top w:val="none" w:sz="0" w:space="0" w:color="auto"/>
            <w:left w:val="none" w:sz="0" w:space="0" w:color="auto"/>
            <w:bottom w:val="none" w:sz="0" w:space="0" w:color="auto"/>
            <w:right w:val="none" w:sz="0" w:space="0" w:color="auto"/>
          </w:divBdr>
        </w:div>
        <w:div w:id="1440951102">
          <w:marLeft w:val="0"/>
          <w:marRight w:val="0"/>
          <w:marTop w:val="0"/>
          <w:marBottom w:val="0"/>
          <w:divBdr>
            <w:top w:val="none" w:sz="0" w:space="0" w:color="auto"/>
            <w:left w:val="none" w:sz="0" w:space="0" w:color="auto"/>
            <w:bottom w:val="none" w:sz="0" w:space="0" w:color="auto"/>
            <w:right w:val="none" w:sz="0" w:space="0" w:color="auto"/>
          </w:divBdr>
        </w:div>
        <w:div w:id="2102098681">
          <w:marLeft w:val="0"/>
          <w:marRight w:val="0"/>
          <w:marTop w:val="0"/>
          <w:marBottom w:val="0"/>
          <w:divBdr>
            <w:top w:val="none" w:sz="0" w:space="0" w:color="auto"/>
            <w:left w:val="none" w:sz="0" w:space="0" w:color="auto"/>
            <w:bottom w:val="none" w:sz="0" w:space="0" w:color="auto"/>
            <w:right w:val="none" w:sz="0" w:space="0" w:color="auto"/>
          </w:divBdr>
        </w:div>
        <w:div w:id="1288196226">
          <w:marLeft w:val="0"/>
          <w:marRight w:val="0"/>
          <w:marTop w:val="0"/>
          <w:marBottom w:val="0"/>
          <w:divBdr>
            <w:top w:val="none" w:sz="0" w:space="0" w:color="auto"/>
            <w:left w:val="none" w:sz="0" w:space="0" w:color="auto"/>
            <w:bottom w:val="none" w:sz="0" w:space="0" w:color="auto"/>
            <w:right w:val="none" w:sz="0" w:space="0" w:color="auto"/>
          </w:divBdr>
        </w:div>
        <w:div w:id="800272708">
          <w:marLeft w:val="0"/>
          <w:marRight w:val="0"/>
          <w:marTop w:val="0"/>
          <w:marBottom w:val="0"/>
          <w:divBdr>
            <w:top w:val="none" w:sz="0" w:space="0" w:color="auto"/>
            <w:left w:val="none" w:sz="0" w:space="0" w:color="auto"/>
            <w:bottom w:val="none" w:sz="0" w:space="0" w:color="auto"/>
            <w:right w:val="none" w:sz="0" w:space="0" w:color="auto"/>
          </w:divBdr>
        </w:div>
        <w:div w:id="556354206">
          <w:marLeft w:val="0"/>
          <w:marRight w:val="0"/>
          <w:marTop w:val="0"/>
          <w:marBottom w:val="0"/>
          <w:divBdr>
            <w:top w:val="none" w:sz="0" w:space="0" w:color="auto"/>
            <w:left w:val="none" w:sz="0" w:space="0" w:color="auto"/>
            <w:bottom w:val="none" w:sz="0" w:space="0" w:color="auto"/>
            <w:right w:val="none" w:sz="0" w:space="0" w:color="auto"/>
          </w:divBdr>
        </w:div>
        <w:div w:id="892887735">
          <w:marLeft w:val="0"/>
          <w:marRight w:val="0"/>
          <w:marTop w:val="0"/>
          <w:marBottom w:val="0"/>
          <w:divBdr>
            <w:top w:val="none" w:sz="0" w:space="0" w:color="auto"/>
            <w:left w:val="none" w:sz="0" w:space="0" w:color="auto"/>
            <w:bottom w:val="none" w:sz="0" w:space="0" w:color="auto"/>
            <w:right w:val="none" w:sz="0" w:space="0" w:color="auto"/>
          </w:divBdr>
        </w:div>
        <w:div w:id="481893485">
          <w:marLeft w:val="0"/>
          <w:marRight w:val="0"/>
          <w:marTop w:val="0"/>
          <w:marBottom w:val="0"/>
          <w:divBdr>
            <w:top w:val="none" w:sz="0" w:space="0" w:color="auto"/>
            <w:left w:val="none" w:sz="0" w:space="0" w:color="auto"/>
            <w:bottom w:val="none" w:sz="0" w:space="0" w:color="auto"/>
            <w:right w:val="none" w:sz="0" w:space="0" w:color="auto"/>
          </w:divBdr>
        </w:div>
        <w:div w:id="590546569">
          <w:marLeft w:val="0"/>
          <w:marRight w:val="0"/>
          <w:marTop w:val="0"/>
          <w:marBottom w:val="0"/>
          <w:divBdr>
            <w:top w:val="none" w:sz="0" w:space="0" w:color="auto"/>
            <w:left w:val="none" w:sz="0" w:space="0" w:color="auto"/>
            <w:bottom w:val="none" w:sz="0" w:space="0" w:color="auto"/>
            <w:right w:val="none" w:sz="0" w:space="0" w:color="auto"/>
          </w:divBdr>
        </w:div>
        <w:div w:id="889850019">
          <w:marLeft w:val="0"/>
          <w:marRight w:val="0"/>
          <w:marTop w:val="0"/>
          <w:marBottom w:val="0"/>
          <w:divBdr>
            <w:top w:val="none" w:sz="0" w:space="0" w:color="auto"/>
            <w:left w:val="none" w:sz="0" w:space="0" w:color="auto"/>
            <w:bottom w:val="none" w:sz="0" w:space="0" w:color="auto"/>
            <w:right w:val="none" w:sz="0" w:space="0" w:color="auto"/>
          </w:divBdr>
        </w:div>
        <w:div w:id="1557860725">
          <w:marLeft w:val="0"/>
          <w:marRight w:val="0"/>
          <w:marTop w:val="0"/>
          <w:marBottom w:val="0"/>
          <w:divBdr>
            <w:top w:val="none" w:sz="0" w:space="0" w:color="auto"/>
            <w:left w:val="none" w:sz="0" w:space="0" w:color="auto"/>
            <w:bottom w:val="none" w:sz="0" w:space="0" w:color="auto"/>
            <w:right w:val="none" w:sz="0" w:space="0" w:color="auto"/>
          </w:divBdr>
        </w:div>
        <w:div w:id="1287734449">
          <w:marLeft w:val="0"/>
          <w:marRight w:val="0"/>
          <w:marTop w:val="0"/>
          <w:marBottom w:val="0"/>
          <w:divBdr>
            <w:top w:val="none" w:sz="0" w:space="0" w:color="auto"/>
            <w:left w:val="none" w:sz="0" w:space="0" w:color="auto"/>
            <w:bottom w:val="none" w:sz="0" w:space="0" w:color="auto"/>
            <w:right w:val="none" w:sz="0" w:space="0" w:color="auto"/>
          </w:divBdr>
        </w:div>
        <w:div w:id="1189222622">
          <w:marLeft w:val="0"/>
          <w:marRight w:val="0"/>
          <w:marTop w:val="0"/>
          <w:marBottom w:val="0"/>
          <w:divBdr>
            <w:top w:val="none" w:sz="0" w:space="0" w:color="auto"/>
            <w:left w:val="none" w:sz="0" w:space="0" w:color="auto"/>
            <w:bottom w:val="none" w:sz="0" w:space="0" w:color="auto"/>
            <w:right w:val="none" w:sz="0" w:space="0" w:color="auto"/>
          </w:divBdr>
        </w:div>
        <w:div w:id="2118937479">
          <w:marLeft w:val="0"/>
          <w:marRight w:val="0"/>
          <w:marTop w:val="0"/>
          <w:marBottom w:val="0"/>
          <w:divBdr>
            <w:top w:val="none" w:sz="0" w:space="0" w:color="auto"/>
            <w:left w:val="none" w:sz="0" w:space="0" w:color="auto"/>
            <w:bottom w:val="none" w:sz="0" w:space="0" w:color="auto"/>
            <w:right w:val="none" w:sz="0" w:space="0" w:color="auto"/>
          </w:divBdr>
        </w:div>
        <w:div w:id="1300525936">
          <w:marLeft w:val="0"/>
          <w:marRight w:val="0"/>
          <w:marTop w:val="0"/>
          <w:marBottom w:val="0"/>
          <w:divBdr>
            <w:top w:val="none" w:sz="0" w:space="0" w:color="auto"/>
            <w:left w:val="none" w:sz="0" w:space="0" w:color="auto"/>
            <w:bottom w:val="none" w:sz="0" w:space="0" w:color="auto"/>
            <w:right w:val="none" w:sz="0" w:space="0" w:color="auto"/>
          </w:divBdr>
        </w:div>
        <w:div w:id="1287204139">
          <w:marLeft w:val="0"/>
          <w:marRight w:val="0"/>
          <w:marTop w:val="0"/>
          <w:marBottom w:val="0"/>
          <w:divBdr>
            <w:top w:val="none" w:sz="0" w:space="0" w:color="auto"/>
            <w:left w:val="none" w:sz="0" w:space="0" w:color="auto"/>
            <w:bottom w:val="none" w:sz="0" w:space="0" w:color="auto"/>
            <w:right w:val="none" w:sz="0" w:space="0" w:color="auto"/>
          </w:divBdr>
        </w:div>
        <w:div w:id="1762487531">
          <w:marLeft w:val="0"/>
          <w:marRight w:val="0"/>
          <w:marTop w:val="0"/>
          <w:marBottom w:val="0"/>
          <w:divBdr>
            <w:top w:val="none" w:sz="0" w:space="0" w:color="auto"/>
            <w:left w:val="none" w:sz="0" w:space="0" w:color="auto"/>
            <w:bottom w:val="none" w:sz="0" w:space="0" w:color="auto"/>
            <w:right w:val="none" w:sz="0" w:space="0" w:color="auto"/>
          </w:divBdr>
        </w:div>
        <w:div w:id="329479802">
          <w:marLeft w:val="0"/>
          <w:marRight w:val="0"/>
          <w:marTop w:val="0"/>
          <w:marBottom w:val="0"/>
          <w:divBdr>
            <w:top w:val="none" w:sz="0" w:space="0" w:color="auto"/>
            <w:left w:val="none" w:sz="0" w:space="0" w:color="auto"/>
            <w:bottom w:val="none" w:sz="0" w:space="0" w:color="auto"/>
            <w:right w:val="none" w:sz="0" w:space="0" w:color="auto"/>
          </w:divBdr>
        </w:div>
        <w:div w:id="1070739378">
          <w:marLeft w:val="0"/>
          <w:marRight w:val="0"/>
          <w:marTop w:val="0"/>
          <w:marBottom w:val="0"/>
          <w:divBdr>
            <w:top w:val="none" w:sz="0" w:space="0" w:color="auto"/>
            <w:left w:val="none" w:sz="0" w:space="0" w:color="auto"/>
            <w:bottom w:val="none" w:sz="0" w:space="0" w:color="auto"/>
            <w:right w:val="none" w:sz="0" w:space="0" w:color="auto"/>
          </w:divBdr>
        </w:div>
        <w:div w:id="1443458346">
          <w:marLeft w:val="0"/>
          <w:marRight w:val="0"/>
          <w:marTop w:val="0"/>
          <w:marBottom w:val="0"/>
          <w:divBdr>
            <w:top w:val="none" w:sz="0" w:space="0" w:color="auto"/>
            <w:left w:val="none" w:sz="0" w:space="0" w:color="auto"/>
            <w:bottom w:val="none" w:sz="0" w:space="0" w:color="auto"/>
            <w:right w:val="none" w:sz="0" w:space="0" w:color="auto"/>
          </w:divBdr>
        </w:div>
        <w:div w:id="524295399">
          <w:marLeft w:val="0"/>
          <w:marRight w:val="0"/>
          <w:marTop w:val="0"/>
          <w:marBottom w:val="0"/>
          <w:divBdr>
            <w:top w:val="none" w:sz="0" w:space="0" w:color="auto"/>
            <w:left w:val="none" w:sz="0" w:space="0" w:color="auto"/>
            <w:bottom w:val="none" w:sz="0" w:space="0" w:color="auto"/>
            <w:right w:val="none" w:sz="0" w:space="0" w:color="auto"/>
          </w:divBdr>
        </w:div>
        <w:div w:id="1206480538">
          <w:marLeft w:val="0"/>
          <w:marRight w:val="0"/>
          <w:marTop w:val="0"/>
          <w:marBottom w:val="0"/>
          <w:divBdr>
            <w:top w:val="none" w:sz="0" w:space="0" w:color="auto"/>
            <w:left w:val="none" w:sz="0" w:space="0" w:color="auto"/>
            <w:bottom w:val="none" w:sz="0" w:space="0" w:color="auto"/>
            <w:right w:val="none" w:sz="0" w:space="0" w:color="auto"/>
          </w:divBdr>
        </w:div>
        <w:div w:id="988441196">
          <w:marLeft w:val="0"/>
          <w:marRight w:val="0"/>
          <w:marTop w:val="0"/>
          <w:marBottom w:val="0"/>
          <w:divBdr>
            <w:top w:val="none" w:sz="0" w:space="0" w:color="auto"/>
            <w:left w:val="none" w:sz="0" w:space="0" w:color="auto"/>
            <w:bottom w:val="none" w:sz="0" w:space="0" w:color="auto"/>
            <w:right w:val="none" w:sz="0" w:space="0" w:color="auto"/>
          </w:divBdr>
        </w:div>
        <w:div w:id="1557933689">
          <w:marLeft w:val="0"/>
          <w:marRight w:val="0"/>
          <w:marTop w:val="0"/>
          <w:marBottom w:val="0"/>
          <w:divBdr>
            <w:top w:val="none" w:sz="0" w:space="0" w:color="auto"/>
            <w:left w:val="none" w:sz="0" w:space="0" w:color="auto"/>
            <w:bottom w:val="none" w:sz="0" w:space="0" w:color="auto"/>
            <w:right w:val="none" w:sz="0" w:space="0" w:color="auto"/>
          </w:divBdr>
        </w:div>
        <w:div w:id="2059892080">
          <w:marLeft w:val="0"/>
          <w:marRight w:val="0"/>
          <w:marTop w:val="0"/>
          <w:marBottom w:val="0"/>
          <w:divBdr>
            <w:top w:val="none" w:sz="0" w:space="0" w:color="auto"/>
            <w:left w:val="none" w:sz="0" w:space="0" w:color="auto"/>
            <w:bottom w:val="none" w:sz="0" w:space="0" w:color="auto"/>
            <w:right w:val="none" w:sz="0" w:space="0" w:color="auto"/>
          </w:divBdr>
        </w:div>
        <w:div w:id="1721898021">
          <w:marLeft w:val="0"/>
          <w:marRight w:val="0"/>
          <w:marTop w:val="0"/>
          <w:marBottom w:val="0"/>
          <w:divBdr>
            <w:top w:val="none" w:sz="0" w:space="0" w:color="auto"/>
            <w:left w:val="none" w:sz="0" w:space="0" w:color="auto"/>
            <w:bottom w:val="none" w:sz="0" w:space="0" w:color="auto"/>
            <w:right w:val="none" w:sz="0" w:space="0" w:color="auto"/>
          </w:divBdr>
        </w:div>
        <w:div w:id="1384327537">
          <w:marLeft w:val="0"/>
          <w:marRight w:val="0"/>
          <w:marTop w:val="0"/>
          <w:marBottom w:val="0"/>
          <w:divBdr>
            <w:top w:val="none" w:sz="0" w:space="0" w:color="auto"/>
            <w:left w:val="none" w:sz="0" w:space="0" w:color="auto"/>
            <w:bottom w:val="none" w:sz="0" w:space="0" w:color="auto"/>
            <w:right w:val="none" w:sz="0" w:space="0" w:color="auto"/>
          </w:divBdr>
        </w:div>
        <w:div w:id="1579095467">
          <w:marLeft w:val="0"/>
          <w:marRight w:val="0"/>
          <w:marTop w:val="0"/>
          <w:marBottom w:val="0"/>
          <w:divBdr>
            <w:top w:val="none" w:sz="0" w:space="0" w:color="auto"/>
            <w:left w:val="none" w:sz="0" w:space="0" w:color="auto"/>
            <w:bottom w:val="none" w:sz="0" w:space="0" w:color="auto"/>
            <w:right w:val="none" w:sz="0" w:space="0" w:color="auto"/>
          </w:divBdr>
        </w:div>
        <w:div w:id="1391227950">
          <w:marLeft w:val="0"/>
          <w:marRight w:val="0"/>
          <w:marTop w:val="0"/>
          <w:marBottom w:val="0"/>
          <w:divBdr>
            <w:top w:val="none" w:sz="0" w:space="0" w:color="auto"/>
            <w:left w:val="none" w:sz="0" w:space="0" w:color="auto"/>
            <w:bottom w:val="none" w:sz="0" w:space="0" w:color="auto"/>
            <w:right w:val="none" w:sz="0" w:space="0" w:color="auto"/>
          </w:divBdr>
        </w:div>
        <w:div w:id="1032724095">
          <w:marLeft w:val="0"/>
          <w:marRight w:val="0"/>
          <w:marTop w:val="0"/>
          <w:marBottom w:val="0"/>
          <w:divBdr>
            <w:top w:val="none" w:sz="0" w:space="0" w:color="auto"/>
            <w:left w:val="none" w:sz="0" w:space="0" w:color="auto"/>
            <w:bottom w:val="none" w:sz="0" w:space="0" w:color="auto"/>
            <w:right w:val="none" w:sz="0" w:space="0" w:color="auto"/>
          </w:divBdr>
        </w:div>
        <w:div w:id="84811708">
          <w:marLeft w:val="0"/>
          <w:marRight w:val="0"/>
          <w:marTop w:val="0"/>
          <w:marBottom w:val="0"/>
          <w:divBdr>
            <w:top w:val="none" w:sz="0" w:space="0" w:color="auto"/>
            <w:left w:val="none" w:sz="0" w:space="0" w:color="auto"/>
            <w:bottom w:val="none" w:sz="0" w:space="0" w:color="auto"/>
            <w:right w:val="none" w:sz="0" w:space="0" w:color="auto"/>
          </w:divBdr>
        </w:div>
        <w:div w:id="266429678">
          <w:marLeft w:val="0"/>
          <w:marRight w:val="0"/>
          <w:marTop w:val="0"/>
          <w:marBottom w:val="0"/>
          <w:divBdr>
            <w:top w:val="none" w:sz="0" w:space="0" w:color="auto"/>
            <w:left w:val="none" w:sz="0" w:space="0" w:color="auto"/>
            <w:bottom w:val="none" w:sz="0" w:space="0" w:color="auto"/>
            <w:right w:val="none" w:sz="0" w:space="0" w:color="auto"/>
          </w:divBdr>
        </w:div>
        <w:div w:id="799609837">
          <w:marLeft w:val="0"/>
          <w:marRight w:val="0"/>
          <w:marTop w:val="0"/>
          <w:marBottom w:val="0"/>
          <w:divBdr>
            <w:top w:val="none" w:sz="0" w:space="0" w:color="auto"/>
            <w:left w:val="none" w:sz="0" w:space="0" w:color="auto"/>
            <w:bottom w:val="none" w:sz="0" w:space="0" w:color="auto"/>
            <w:right w:val="none" w:sz="0" w:space="0" w:color="auto"/>
          </w:divBdr>
        </w:div>
        <w:div w:id="1937202788">
          <w:marLeft w:val="0"/>
          <w:marRight w:val="0"/>
          <w:marTop w:val="0"/>
          <w:marBottom w:val="0"/>
          <w:divBdr>
            <w:top w:val="none" w:sz="0" w:space="0" w:color="auto"/>
            <w:left w:val="none" w:sz="0" w:space="0" w:color="auto"/>
            <w:bottom w:val="none" w:sz="0" w:space="0" w:color="auto"/>
            <w:right w:val="none" w:sz="0" w:space="0" w:color="auto"/>
          </w:divBdr>
        </w:div>
        <w:div w:id="1135215956">
          <w:marLeft w:val="0"/>
          <w:marRight w:val="0"/>
          <w:marTop w:val="0"/>
          <w:marBottom w:val="0"/>
          <w:divBdr>
            <w:top w:val="none" w:sz="0" w:space="0" w:color="auto"/>
            <w:left w:val="none" w:sz="0" w:space="0" w:color="auto"/>
            <w:bottom w:val="none" w:sz="0" w:space="0" w:color="auto"/>
            <w:right w:val="none" w:sz="0" w:space="0" w:color="auto"/>
          </w:divBdr>
        </w:div>
        <w:div w:id="2086410822">
          <w:marLeft w:val="0"/>
          <w:marRight w:val="0"/>
          <w:marTop w:val="0"/>
          <w:marBottom w:val="0"/>
          <w:divBdr>
            <w:top w:val="none" w:sz="0" w:space="0" w:color="auto"/>
            <w:left w:val="none" w:sz="0" w:space="0" w:color="auto"/>
            <w:bottom w:val="none" w:sz="0" w:space="0" w:color="auto"/>
            <w:right w:val="none" w:sz="0" w:space="0" w:color="auto"/>
          </w:divBdr>
        </w:div>
        <w:div w:id="2058623269">
          <w:marLeft w:val="0"/>
          <w:marRight w:val="0"/>
          <w:marTop w:val="0"/>
          <w:marBottom w:val="0"/>
          <w:divBdr>
            <w:top w:val="none" w:sz="0" w:space="0" w:color="auto"/>
            <w:left w:val="none" w:sz="0" w:space="0" w:color="auto"/>
            <w:bottom w:val="none" w:sz="0" w:space="0" w:color="auto"/>
            <w:right w:val="none" w:sz="0" w:space="0" w:color="auto"/>
          </w:divBdr>
        </w:div>
        <w:div w:id="757941292">
          <w:marLeft w:val="0"/>
          <w:marRight w:val="0"/>
          <w:marTop w:val="0"/>
          <w:marBottom w:val="0"/>
          <w:divBdr>
            <w:top w:val="none" w:sz="0" w:space="0" w:color="auto"/>
            <w:left w:val="none" w:sz="0" w:space="0" w:color="auto"/>
            <w:bottom w:val="none" w:sz="0" w:space="0" w:color="auto"/>
            <w:right w:val="none" w:sz="0" w:space="0" w:color="auto"/>
          </w:divBdr>
        </w:div>
        <w:div w:id="1783958582">
          <w:marLeft w:val="0"/>
          <w:marRight w:val="0"/>
          <w:marTop w:val="0"/>
          <w:marBottom w:val="0"/>
          <w:divBdr>
            <w:top w:val="none" w:sz="0" w:space="0" w:color="auto"/>
            <w:left w:val="none" w:sz="0" w:space="0" w:color="auto"/>
            <w:bottom w:val="none" w:sz="0" w:space="0" w:color="auto"/>
            <w:right w:val="none" w:sz="0" w:space="0" w:color="auto"/>
          </w:divBdr>
        </w:div>
        <w:div w:id="156386645">
          <w:marLeft w:val="0"/>
          <w:marRight w:val="0"/>
          <w:marTop w:val="0"/>
          <w:marBottom w:val="0"/>
          <w:divBdr>
            <w:top w:val="none" w:sz="0" w:space="0" w:color="auto"/>
            <w:left w:val="none" w:sz="0" w:space="0" w:color="auto"/>
            <w:bottom w:val="none" w:sz="0" w:space="0" w:color="auto"/>
            <w:right w:val="none" w:sz="0" w:space="0" w:color="auto"/>
          </w:divBdr>
        </w:div>
        <w:div w:id="1929996910">
          <w:marLeft w:val="0"/>
          <w:marRight w:val="0"/>
          <w:marTop w:val="0"/>
          <w:marBottom w:val="0"/>
          <w:divBdr>
            <w:top w:val="none" w:sz="0" w:space="0" w:color="auto"/>
            <w:left w:val="none" w:sz="0" w:space="0" w:color="auto"/>
            <w:bottom w:val="none" w:sz="0" w:space="0" w:color="auto"/>
            <w:right w:val="none" w:sz="0" w:space="0" w:color="auto"/>
          </w:divBdr>
        </w:div>
        <w:div w:id="479805702">
          <w:marLeft w:val="0"/>
          <w:marRight w:val="0"/>
          <w:marTop w:val="0"/>
          <w:marBottom w:val="0"/>
          <w:divBdr>
            <w:top w:val="none" w:sz="0" w:space="0" w:color="auto"/>
            <w:left w:val="none" w:sz="0" w:space="0" w:color="auto"/>
            <w:bottom w:val="none" w:sz="0" w:space="0" w:color="auto"/>
            <w:right w:val="none" w:sz="0" w:space="0" w:color="auto"/>
          </w:divBdr>
        </w:div>
        <w:div w:id="566186791">
          <w:marLeft w:val="0"/>
          <w:marRight w:val="0"/>
          <w:marTop w:val="0"/>
          <w:marBottom w:val="0"/>
          <w:divBdr>
            <w:top w:val="none" w:sz="0" w:space="0" w:color="auto"/>
            <w:left w:val="none" w:sz="0" w:space="0" w:color="auto"/>
            <w:bottom w:val="none" w:sz="0" w:space="0" w:color="auto"/>
            <w:right w:val="none" w:sz="0" w:space="0" w:color="auto"/>
          </w:divBdr>
        </w:div>
        <w:div w:id="581530975">
          <w:marLeft w:val="0"/>
          <w:marRight w:val="0"/>
          <w:marTop w:val="0"/>
          <w:marBottom w:val="0"/>
          <w:divBdr>
            <w:top w:val="none" w:sz="0" w:space="0" w:color="auto"/>
            <w:left w:val="none" w:sz="0" w:space="0" w:color="auto"/>
            <w:bottom w:val="none" w:sz="0" w:space="0" w:color="auto"/>
            <w:right w:val="none" w:sz="0" w:space="0" w:color="auto"/>
          </w:divBdr>
        </w:div>
        <w:div w:id="1946379567">
          <w:marLeft w:val="0"/>
          <w:marRight w:val="0"/>
          <w:marTop w:val="0"/>
          <w:marBottom w:val="0"/>
          <w:divBdr>
            <w:top w:val="none" w:sz="0" w:space="0" w:color="auto"/>
            <w:left w:val="none" w:sz="0" w:space="0" w:color="auto"/>
            <w:bottom w:val="none" w:sz="0" w:space="0" w:color="auto"/>
            <w:right w:val="none" w:sz="0" w:space="0" w:color="auto"/>
          </w:divBdr>
        </w:div>
        <w:div w:id="1781875947">
          <w:marLeft w:val="0"/>
          <w:marRight w:val="0"/>
          <w:marTop w:val="0"/>
          <w:marBottom w:val="0"/>
          <w:divBdr>
            <w:top w:val="none" w:sz="0" w:space="0" w:color="auto"/>
            <w:left w:val="none" w:sz="0" w:space="0" w:color="auto"/>
            <w:bottom w:val="none" w:sz="0" w:space="0" w:color="auto"/>
            <w:right w:val="none" w:sz="0" w:space="0" w:color="auto"/>
          </w:divBdr>
        </w:div>
        <w:div w:id="377097351">
          <w:marLeft w:val="0"/>
          <w:marRight w:val="0"/>
          <w:marTop w:val="0"/>
          <w:marBottom w:val="0"/>
          <w:divBdr>
            <w:top w:val="none" w:sz="0" w:space="0" w:color="auto"/>
            <w:left w:val="none" w:sz="0" w:space="0" w:color="auto"/>
            <w:bottom w:val="none" w:sz="0" w:space="0" w:color="auto"/>
            <w:right w:val="none" w:sz="0" w:space="0" w:color="auto"/>
          </w:divBdr>
        </w:div>
        <w:div w:id="409549127">
          <w:marLeft w:val="0"/>
          <w:marRight w:val="0"/>
          <w:marTop w:val="0"/>
          <w:marBottom w:val="0"/>
          <w:divBdr>
            <w:top w:val="none" w:sz="0" w:space="0" w:color="auto"/>
            <w:left w:val="none" w:sz="0" w:space="0" w:color="auto"/>
            <w:bottom w:val="none" w:sz="0" w:space="0" w:color="auto"/>
            <w:right w:val="none" w:sz="0" w:space="0" w:color="auto"/>
          </w:divBdr>
        </w:div>
        <w:div w:id="46226136">
          <w:marLeft w:val="0"/>
          <w:marRight w:val="0"/>
          <w:marTop w:val="0"/>
          <w:marBottom w:val="0"/>
          <w:divBdr>
            <w:top w:val="none" w:sz="0" w:space="0" w:color="auto"/>
            <w:left w:val="none" w:sz="0" w:space="0" w:color="auto"/>
            <w:bottom w:val="none" w:sz="0" w:space="0" w:color="auto"/>
            <w:right w:val="none" w:sz="0" w:space="0" w:color="auto"/>
          </w:divBdr>
        </w:div>
        <w:div w:id="944654483">
          <w:marLeft w:val="0"/>
          <w:marRight w:val="0"/>
          <w:marTop w:val="0"/>
          <w:marBottom w:val="0"/>
          <w:divBdr>
            <w:top w:val="none" w:sz="0" w:space="0" w:color="auto"/>
            <w:left w:val="none" w:sz="0" w:space="0" w:color="auto"/>
            <w:bottom w:val="none" w:sz="0" w:space="0" w:color="auto"/>
            <w:right w:val="none" w:sz="0" w:space="0" w:color="auto"/>
          </w:divBdr>
        </w:div>
        <w:div w:id="989748551">
          <w:marLeft w:val="0"/>
          <w:marRight w:val="0"/>
          <w:marTop w:val="0"/>
          <w:marBottom w:val="0"/>
          <w:divBdr>
            <w:top w:val="none" w:sz="0" w:space="0" w:color="auto"/>
            <w:left w:val="none" w:sz="0" w:space="0" w:color="auto"/>
            <w:bottom w:val="none" w:sz="0" w:space="0" w:color="auto"/>
            <w:right w:val="none" w:sz="0" w:space="0" w:color="auto"/>
          </w:divBdr>
        </w:div>
        <w:div w:id="318071946">
          <w:marLeft w:val="0"/>
          <w:marRight w:val="0"/>
          <w:marTop w:val="0"/>
          <w:marBottom w:val="0"/>
          <w:divBdr>
            <w:top w:val="none" w:sz="0" w:space="0" w:color="auto"/>
            <w:left w:val="none" w:sz="0" w:space="0" w:color="auto"/>
            <w:bottom w:val="none" w:sz="0" w:space="0" w:color="auto"/>
            <w:right w:val="none" w:sz="0" w:space="0" w:color="auto"/>
          </w:divBdr>
        </w:div>
        <w:div w:id="585772072">
          <w:marLeft w:val="0"/>
          <w:marRight w:val="0"/>
          <w:marTop w:val="0"/>
          <w:marBottom w:val="0"/>
          <w:divBdr>
            <w:top w:val="none" w:sz="0" w:space="0" w:color="auto"/>
            <w:left w:val="none" w:sz="0" w:space="0" w:color="auto"/>
            <w:bottom w:val="none" w:sz="0" w:space="0" w:color="auto"/>
            <w:right w:val="none" w:sz="0" w:space="0" w:color="auto"/>
          </w:divBdr>
        </w:div>
        <w:div w:id="354842482">
          <w:marLeft w:val="0"/>
          <w:marRight w:val="0"/>
          <w:marTop w:val="0"/>
          <w:marBottom w:val="0"/>
          <w:divBdr>
            <w:top w:val="none" w:sz="0" w:space="0" w:color="auto"/>
            <w:left w:val="none" w:sz="0" w:space="0" w:color="auto"/>
            <w:bottom w:val="none" w:sz="0" w:space="0" w:color="auto"/>
            <w:right w:val="none" w:sz="0" w:space="0" w:color="auto"/>
          </w:divBdr>
        </w:div>
        <w:div w:id="68575796">
          <w:marLeft w:val="0"/>
          <w:marRight w:val="0"/>
          <w:marTop w:val="0"/>
          <w:marBottom w:val="0"/>
          <w:divBdr>
            <w:top w:val="none" w:sz="0" w:space="0" w:color="auto"/>
            <w:left w:val="none" w:sz="0" w:space="0" w:color="auto"/>
            <w:bottom w:val="none" w:sz="0" w:space="0" w:color="auto"/>
            <w:right w:val="none" w:sz="0" w:space="0" w:color="auto"/>
          </w:divBdr>
        </w:div>
        <w:div w:id="2125730017">
          <w:marLeft w:val="0"/>
          <w:marRight w:val="0"/>
          <w:marTop w:val="0"/>
          <w:marBottom w:val="0"/>
          <w:divBdr>
            <w:top w:val="none" w:sz="0" w:space="0" w:color="auto"/>
            <w:left w:val="none" w:sz="0" w:space="0" w:color="auto"/>
            <w:bottom w:val="none" w:sz="0" w:space="0" w:color="auto"/>
            <w:right w:val="none" w:sz="0" w:space="0" w:color="auto"/>
          </w:divBdr>
        </w:div>
        <w:div w:id="216356537">
          <w:marLeft w:val="0"/>
          <w:marRight w:val="0"/>
          <w:marTop w:val="0"/>
          <w:marBottom w:val="0"/>
          <w:divBdr>
            <w:top w:val="none" w:sz="0" w:space="0" w:color="auto"/>
            <w:left w:val="none" w:sz="0" w:space="0" w:color="auto"/>
            <w:bottom w:val="none" w:sz="0" w:space="0" w:color="auto"/>
            <w:right w:val="none" w:sz="0" w:space="0" w:color="auto"/>
          </w:divBdr>
        </w:div>
        <w:div w:id="251670378">
          <w:marLeft w:val="0"/>
          <w:marRight w:val="0"/>
          <w:marTop w:val="0"/>
          <w:marBottom w:val="0"/>
          <w:divBdr>
            <w:top w:val="none" w:sz="0" w:space="0" w:color="auto"/>
            <w:left w:val="none" w:sz="0" w:space="0" w:color="auto"/>
            <w:bottom w:val="none" w:sz="0" w:space="0" w:color="auto"/>
            <w:right w:val="none" w:sz="0" w:space="0" w:color="auto"/>
          </w:divBdr>
        </w:div>
        <w:div w:id="336930154">
          <w:marLeft w:val="0"/>
          <w:marRight w:val="0"/>
          <w:marTop w:val="0"/>
          <w:marBottom w:val="0"/>
          <w:divBdr>
            <w:top w:val="none" w:sz="0" w:space="0" w:color="auto"/>
            <w:left w:val="none" w:sz="0" w:space="0" w:color="auto"/>
            <w:bottom w:val="none" w:sz="0" w:space="0" w:color="auto"/>
            <w:right w:val="none" w:sz="0" w:space="0" w:color="auto"/>
          </w:divBdr>
        </w:div>
        <w:div w:id="1560288045">
          <w:marLeft w:val="0"/>
          <w:marRight w:val="0"/>
          <w:marTop w:val="0"/>
          <w:marBottom w:val="0"/>
          <w:divBdr>
            <w:top w:val="none" w:sz="0" w:space="0" w:color="auto"/>
            <w:left w:val="none" w:sz="0" w:space="0" w:color="auto"/>
            <w:bottom w:val="none" w:sz="0" w:space="0" w:color="auto"/>
            <w:right w:val="none" w:sz="0" w:space="0" w:color="auto"/>
          </w:divBdr>
        </w:div>
        <w:div w:id="344213762">
          <w:marLeft w:val="0"/>
          <w:marRight w:val="0"/>
          <w:marTop w:val="0"/>
          <w:marBottom w:val="0"/>
          <w:divBdr>
            <w:top w:val="none" w:sz="0" w:space="0" w:color="auto"/>
            <w:left w:val="none" w:sz="0" w:space="0" w:color="auto"/>
            <w:bottom w:val="none" w:sz="0" w:space="0" w:color="auto"/>
            <w:right w:val="none" w:sz="0" w:space="0" w:color="auto"/>
          </w:divBdr>
        </w:div>
        <w:div w:id="1920938316">
          <w:marLeft w:val="0"/>
          <w:marRight w:val="0"/>
          <w:marTop w:val="0"/>
          <w:marBottom w:val="0"/>
          <w:divBdr>
            <w:top w:val="none" w:sz="0" w:space="0" w:color="auto"/>
            <w:left w:val="none" w:sz="0" w:space="0" w:color="auto"/>
            <w:bottom w:val="none" w:sz="0" w:space="0" w:color="auto"/>
            <w:right w:val="none" w:sz="0" w:space="0" w:color="auto"/>
          </w:divBdr>
        </w:div>
        <w:div w:id="1031958569">
          <w:marLeft w:val="0"/>
          <w:marRight w:val="0"/>
          <w:marTop w:val="0"/>
          <w:marBottom w:val="0"/>
          <w:divBdr>
            <w:top w:val="none" w:sz="0" w:space="0" w:color="auto"/>
            <w:left w:val="none" w:sz="0" w:space="0" w:color="auto"/>
            <w:bottom w:val="none" w:sz="0" w:space="0" w:color="auto"/>
            <w:right w:val="none" w:sz="0" w:space="0" w:color="auto"/>
          </w:divBdr>
        </w:div>
        <w:div w:id="177625949">
          <w:marLeft w:val="0"/>
          <w:marRight w:val="0"/>
          <w:marTop w:val="0"/>
          <w:marBottom w:val="0"/>
          <w:divBdr>
            <w:top w:val="none" w:sz="0" w:space="0" w:color="auto"/>
            <w:left w:val="none" w:sz="0" w:space="0" w:color="auto"/>
            <w:bottom w:val="none" w:sz="0" w:space="0" w:color="auto"/>
            <w:right w:val="none" w:sz="0" w:space="0" w:color="auto"/>
          </w:divBdr>
        </w:div>
        <w:div w:id="731732838">
          <w:marLeft w:val="0"/>
          <w:marRight w:val="0"/>
          <w:marTop w:val="0"/>
          <w:marBottom w:val="0"/>
          <w:divBdr>
            <w:top w:val="none" w:sz="0" w:space="0" w:color="auto"/>
            <w:left w:val="none" w:sz="0" w:space="0" w:color="auto"/>
            <w:bottom w:val="none" w:sz="0" w:space="0" w:color="auto"/>
            <w:right w:val="none" w:sz="0" w:space="0" w:color="auto"/>
          </w:divBdr>
        </w:div>
        <w:div w:id="2123725291">
          <w:marLeft w:val="0"/>
          <w:marRight w:val="0"/>
          <w:marTop w:val="0"/>
          <w:marBottom w:val="0"/>
          <w:divBdr>
            <w:top w:val="none" w:sz="0" w:space="0" w:color="auto"/>
            <w:left w:val="none" w:sz="0" w:space="0" w:color="auto"/>
            <w:bottom w:val="none" w:sz="0" w:space="0" w:color="auto"/>
            <w:right w:val="none" w:sz="0" w:space="0" w:color="auto"/>
          </w:divBdr>
        </w:div>
        <w:div w:id="1308314926">
          <w:marLeft w:val="0"/>
          <w:marRight w:val="0"/>
          <w:marTop w:val="0"/>
          <w:marBottom w:val="0"/>
          <w:divBdr>
            <w:top w:val="none" w:sz="0" w:space="0" w:color="auto"/>
            <w:left w:val="none" w:sz="0" w:space="0" w:color="auto"/>
            <w:bottom w:val="none" w:sz="0" w:space="0" w:color="auto"/>
            <w:right w:val="none" w:sz="0" w:space="0" w:color="auto"/>
          </w:divBdr>
        </w:div>
        <w:div w:id="1807042318">
          <w:marLeft w:val="0"/>
          <w:marRight w:val="0"/>
          <w:marTop w:val="0"/>
          <w:marBottom w:val="0"/>
          <w:divBdr>
            <w:top w:val="none" w:sz="0" w:space="0" w:color="auto"/>
            <w:left w:val="none" w:sz="0" w:space="0" w:color="auto"/>
            <w:bottom w:val="none" w:sz="0" w:space="0" w:color="auto"/>
            <w:right w:val="none" w:sz="0" w:space="0" w:color="auto"/>
          </w:divBdr>
        </w:div>
        <w:div w:id="132453766">
          <w:marLeft w:val="0"/>
          <w:marRight w:val="0"/>
          <w:marTop w:val="0"/>
          <w:marBottom w:val="0"/>
          <w:divBdr>
            <w:top w:val="none" w:sz="0" w:space="0" w:color="auto"/>
            <w:left w:val="none" w:sz="0" w:space="0" w:color="auto"/>
            <w:bottom w:val="none" w:sz="0" w:space="0" w:color="auto"/>
            <w:right w:val="none" w:sz="0" w:space="0" w:color="auto"/>
          </w:divBdr>
        </w:div>
        <w:div w:id="1077019164">
          <w:marLeft w:val="0"/>
          <w:marRight w:val="0"/>
          <w:marTop w:val="0"/>
          <w:marBottom w:val="0"/>
          <w:divBdr>
            <w:top w:val="none" w:sz="0" w:space="0" w:color="auto"/>
            <w:left w:val="none" w:sz="0" w:space="0" w:color="auto"/>
            <w:bottom w:val="none" w:sz="0" w:space="0" w:color="auto"/>
            <w:right w:val="none" w:sz="0" w:space="0" w:color="auto"/>
          </w:divBdr>
        </w:div>
        <w:div w:id="2050564869">
          <w:marLeft w:val="0"/>
          <w:marRight w:val="0"/>
          <w:marTop w:val="0"/>
          <w:marBottom w:val="0"/>
          <w:divBdr>
            <w:top w:val="none" w:sz="0" w:space="0" w:color="auto"/>
            <w:left w:val="none" w:sz="0" w:space="0" w:color="auto"/>
            <w:bottom w:val="none" w:sz="0" w:space="0" w:color="auto"/>
            <w:right w:val="none" w:sz="0" w:space="0" w:color="auto"/>
          </w:divBdr>
        </w:div>
        <w:div w:id="1983120428">
          <w:marLeft w:val="0"/>
          <w:marRight w:val="0"/>
          <w:marTop w:val="0"/>
          <w:marBottom w:val="0"/>
          <w:divBdr>
            <w:top w:val="none" w:sz="0" w:space="0" w:color="auto"/>
            <w:left w:val="none" w:sz="0" w:space="0" w:color="auto"/>
            <w:bottom w:val="none" w:sz="0" w:space="0" w:color="auto"/>
            <w:right w:val="none" w:sz="0" w:space="0" w:color="auto"/>
          </w:divBdr>
        </w:div>
        <w:div w:id="636835342">
          <w:marLeft w:val="0"/>
          <w:marRight w:val="0"/>
          <w:marTop w:val="0"/>
          <w:marBottom w:val="0"/>
          <w:divBdr>
            <w:top w:val="none" w:sz="0" w:space="0" w:color="auto"/>
            <w:left w:val="none" w:sz="0" w:space="0" w:color="auto"/>
            <w:bottom w:val="none" w:sz="0" w:space="0" w:color="auto"/>
            <w:right w:val="none" w:sz="0" w:space="0" w:color="auto"/>
          </w:divBdr>
        </w:div>
        <w:div w:id="174613083">
          <w:marLeft w:val="0"/>
          <w:marRight w:val="0"/>
          <w:marTop w:val="0"/>
          <w:marBottom w:val="0"/>
          <w:divBdr>
            <w:top w:val="none" w:sz="0" w:space="0" w:color="auto"/>
            <w:left w:val="none" w:sz="0" w:space="0" w:color="auto"/>
            <w:bottom w:val="none" w:sz="0" w:space="0" w:color="auto"/>
            <w:right w:val="none" w:sz="0" w:space="0" w:color="auto"/>
          </w:divBdr>
        </w:div>
        <w:div w:id="1835683117">
          <w:marLeft w:val="0"/>
          <w:marRight w:val="0"/>
          <w:marTop w:val="0"/>
          <w:marBottom w:val="0"/>
          <w:divBdr>
            <w:top w:val="none" w:sz="0" w:space="0" w:color="auto"/>
            <w:left w:val="none" w:sz="0" w:space="0" w:color="auto"/>
            <w:bottom w:val="none" w:sz="0" w:space="0" w:color="auto"/>
            <w:right w:val="none" w:sz="0" w:space="0" w:color="auto"/>
          </w:divBdr>
        </w:div>
        <w:div w:id="1753774398">
          <w:marLeft w:val="0"/>
          <w:marRight w:val="0"/>
          <w:marTop w:val="0"/>
          <w:marBottom w:val="0"/>
          <w:divBdr>
            <w:top w:val="none" w:sz="0" w:space="0" w:color="auto"/>
            <w:left w:val="none" w:sz="0" w:space="0" w:color="auto"/>
            <w:bottom w:val="none" w:sz="0" w:space="0" w:color="auto"/>
            <w:right w:val="none" w:sz="0" w:space="0" w:color="auto"/>
          </w:divBdr>
        </w:div>
        <w:div w:id="1679498931">
          <w:marLeft w:val="0"/>
          <w:marRight w:val="0"/>
          <w:marTop w:val="0"/>
          <w:marBottom w:val="0"/>
          <w:divBdr>
            <w:top w:val="none" w:sz="0" w:space="0" w:color="auto"/>
            <w:left w:val="none" w:sz="0" w:space="0" w:color="auto"/>
            <w:bottom w:val="none" w:sz="0" w:space="0" w:color="auto"/>
            <w:right w:val="none" w:sz="0" w:space="0" w:color="auto"/>
          </w:divBdr>
        </w:div>
        <w:div w:id="1296132887">
          <w:marLeft w:val="0"/>
          <w:marRight w:val="0"/>
          <w:marTop w:val="0"/>
          <w:marBottom w:val="0"/>
          <w:divBdr>
            <w:top w:val="none" w:sz="0" w:space="0" w:color="auto"/>
            <w:left w:val="none" w:sz="0" w:space="0" w:color="auto"/>
            <w:bottom w:val="none" w:sz="0" w:space="0" w:color="auto"/>
            <w:right w:val="none" w:sz="0" w:space="0" w:color="auto"/>
          </w:divBdr>
        </w:div>
        <w:div w:id="1920211581">
          <w:marLeft w:val="0"/>
          <w:marRight w:val="0"/>
          <w:marTop w:val="0"/>
          <w:marBottom w:val="0"/>
          <w:divBdr>
            <w:top w:val="none" w:sz="0" w:space="0" w:color="auto"/>
            <w:left w:val="none" w:sz="0" w:space="0" w:color="auto"/>
            <w:bottom w:val="none" w:sz="0" w:space="0" w:color="auto"/>
            <w:right w:val="none" w:sz="0" w:space="0" w:color="auto"/>
          </w:divBdr>
        </w:div>
        <w:div w:id="951740349">
          <w:marLeft w:val="0"/>
          <w:marRight w:val="0"/>
          <w:marTop w:val="0"/>
          <w:marBottom w:val="0"/>
          <w:divBdr>
            <w:top w:val="none" w:sz="0" w:space="0" w:color="auto"/>
            <w:left w:val="none" w:sz="0" w:space="0" w:color="auto"/>
            <w:bottom w:val="none" w:sz="0" w:space="0" w:color="auto"/>
            <w:right w:val="none" w:sz="0" w:space="0" w:color="auto"/>
          </w:divBdr>
        </w:div>
        <w:div w:id="1791971330">
          <w:marLeft w:val="0"/>
          <w:marRight w:val="0"/>
          <w:marTop w:val="0"/>
          <w:marBottom w:val="0"/>
          <w:divBdr>
            <w:top w:val="none" w:sz="0" w:space="0" w:color="auto"/>
            <w:left w:val="none" w:sz="0" w:space="0" w:color="auto"/>
            <w:bottom w:val="none" w:sz="0" w:space="0" w:color="auto"/>
            <w:right w:val="none" w:sz="0" w:space="0" w:color="auto"/>
          </w:divBdr>
        </w:div>
        <w:div w:id="34431810">
          <w:marLeft w:val="0"/>
          <w:marRight w:val="0"/>
          <w:marTop w:val="0"/>
          <w:marBottom w:val="0"/>
          <w:divBdr>
            <w:top w:val="none" w:sz="0" w:space="0" w:color="auto"/>
            <w:left w:val="none" w:sz="0" w:space="0" w:color="auto"/>
            <w:bottom w:val="none" w:sz="0" w:space="0" w:color="auto"/>
            <w:right w:val="none" w:sz="0" w:space="0" w:color="auto"/>
          </w:divBdr>
        </w:div>
        <w:div w:id="1985693458">
          <w:marLeft w:val="0"/>
          <w:marRight w:val="0"/>
          <w:marTop w:val="0"/>
          <w:marBottom w:val="0"/>
          <w:divBdr>
            <w:top w:val="none" w:sz="0" w:space="0" w:color="auto"/>
            <w:left w:val="none" w:sz="0" w:space="0" w:color="auto"/>
            <w:bottom w:val="none" w:sz="0" w:space="0" w:color="auto"/>
            <w:right w:val="none" w:sz="0" w:space="0" w:color="auto"/>
          </w:divBdr>
        </w:div>
        <w:div w:id="757604424">
          <w:marLeft w:val="0"/>
          <w:marRight w:val="0"/>
          <w:marTop w:val="0"/>
          <w:marBottom w:val="0"/>
          <w:divBdr>
            <w:top w:val="none" w:sz="0" w:space="0" w:color="auto"/>
            <w:left w:val="none" w:sz="0" w:space="0" w:color="auto"/>
            <w:bottom w:val="none" w:sz="0" w:space="0" w:color="auto"/>
            <w:right w:val="none" w:sz="0" w:space="0" w:color="auto"/>
          </w:divBdr>
        </w:div>
        <w:div w:id="2036231478">
          <w:marLeft w:val="0"/>
          <w:marRight w:val="0"/>
          <w:marTop w:val="0"/>
          <w:marBottom w:val="0"/>
          <w:divBdr>
            <w:top w:val="none" w:sz="0" w:space="0" w:color="auto"/>
            <w:left w:val="none" w:sz="0" w:space="0" w:color="auto"/>
            <w:bottom w:val="none" w:sz="0" w:space="0" w:color="auto"/>
            <w:right w:val="none" w:sz="0" w:space="0" w:color="auto"/>
          </w:divBdr>
        </w:div>
        <w:div w:id="1372268372">
          <w:marLeft w:val="0"/>
          <w:marRight w:val="0"/>
          <w:marTop w:val="0"/>
          <w:marBottom w:val="0"/>
          <w:divBdr>
            <w:top w:val="none" w:sz="0" w:space="0" w:color="auto"/>
            <w:left w:val="none" w:sz="0" w:space="0" w:color="auto"/>
            <w:bottom w:val="none" w:sz="0" w:space="0" w:color="auto"/>
            <w:right w:val="none" w:sz="0" w:space="0" w:color="auto"/>
          </w:divBdr>
        </w:div>
        <w:div w:id="1510557878">
          <w:marLeft w:val="0"/>
          <w:marRight w:val="0"/>
          <w:marTop w:val="0"/>
          <w:marBottom w:val="0"/>
          <w:divBdr>
            <w:top w:val="none" w:sz="0" w:space="0" w:color="auto"/>
            <w:left w:val="none" w:sz="0" w:space="0" w:color="auto"/>
            <w:bottom w:val="none" w:sz="0" w:space="0" w:color="auto"/>
            <w:right w:val="none" w:sz="0" w:space="0" w:color="auto"/>
          </w:divBdr>
        </w:div>
        <w:div w:id="2066684747">
          <w:marLeft w:val="0"/>
          <w:marRight w:val="0"/>
          <w:marTop w:val="0"/>
          <w:marBottom w:val="0"/>
          <w:divBdr>
            <w:top w:val="none" w:sz="0" w:space="0" w:color="auto"/>
            <w:left w:val="none" w:sz="0" w:space="0" w:color="auto"/>
            <w:bottom w:val="none" w:sz="0" w:space="0" w:color="auto"/>
            <w:right w:val="none" w:sz="0" w:space="0" w:color="auto"/>
          </w:divBdr>
        </w:div>
        <w:div w:id="269435315">
          <w:marLeft w:val="0"/>
          <w:marRight w:val="0"/>
          <w:marTop w:val="0"/>
          <w:marBottom w:val="0"/>
          <w:divBdr>
            <w:top w:val="none" w:sz="0" w:space="0" w:color="auto"/>
            <w:left w:val="none" w:sz="0" w:space="0" w:color="auto"/>
            <w:bottom w:val="none" w:sz="0" w:space="0" w:color="auto"/>
            <w:right w:val="none" w:sz="0" w:space="0" w:color="auto"/>
          </w:divBdr>
        </w:div>
        <w:div w:id="195630280">
          <w:marLeft w:val="0"/>
          <w:marRight w:val="0"/>
          <w:marTop w:val="0"/>
          <w:marBottom w:val="0"/>
          <w:divBdr>
            <w:top w:val="none" w:sz="0" w:space="0" w:color="auto"/>
            <w:left w:val="none" w:sz="0" w:space="0" w:color="auto"/>
            <w:bottom w:val="none" w:sz="0" w:space="0" w:color="auto"/>
            <w:right w:val="none" w:sz="0" w:space="0" w:color="auto"/>
          </w:divBdr>
        </w:div>
        <w:div w:id="1419862087">
          <w:marLeft w:val="0"/>
          <w:marRight w:val="0"/>
          <w:marTop w:val="0"/>
          <w:marBottom w:val="0"/>
          <w:divBdr>
            <w:top w:val="none" w:sz="0" w:space="0" w:color="auto"/>
            <w:left w:val="none" w:sz="0" w:space="0" w:color="auto"/>
            <w:bottom w:val="none" w:sz="0" w:space="0" w:color="auto"/>
            <w:right w:val="none" w:sz="0" w:space="0" w:color="auto"/>
          </w:divBdr>
        </w:div>
        <w:div w:id="661743197">
          <w:marLeft w:val="0"/>
          <w:marRight w:val="0"/>
          <w:marTop w:val="0"/>
          <w:marBottom w:val="0"/>
          <w:divBdr>
            <w:top w:val="none" w:sz="0" w:space="0" w:color="auto"/>
            <w:left w:val="none" w:sz="0" w:space="0" w:color="auto"/>
            <w:bottom w:val="none" w:sz="0" w:space="0" w:color="auto"/>
            <w:right w:val="none" w:sz="0" w:space="0" w:color="auto"/>
          </w:divBdr>
        </w:div>
        <w:div w:id="565190848">
          <w:marLeft w:val="0"/>
          <w:marRight w:val="0"/>
          <w:marTop w:val="0"/>
          <w:marBottom w:val="0"/>
          <w:divBdr>
            <w:top w:val="none" w:sz="0" w:space="0" w:color="auto"/>
            <w:left w:val="none" w:sz="0" w:space="0" w:color="auto"/>
            <w:bottom w:val="none" w:sz="0" w:space="0" w:color="auto"/>
            <w:right w:val="none" w:sz="0" w:space="0" w:color="auto"/>
          </w:divBdr>
        </w:div>
        <w:div w:id="125126793">
          <w:marLeft w:val="0"/>
          <w:marRight w:val="0"/>
          <w:marTop w:val="0"/>
          <w:marBottom w:val="0"/>
          <w:divBdr>
            <w:top w:val="none" w:sz="0" w:space="0" w:color="auto"/>
            <w:left w:val="none" w:sz="0" w:space="0" w:color="auto"/>
            <w:bottom w:val="none" w:sz="0" w:space="0" w:color="auto"/>
            <w:right w:val="none" w:sz="0" w:space="0" w:color="auto"/>
          </w:divBdr>
        </w:div>
        <w:div w:id="996567454">
          <w:marLeft w:val="0"/>
          <w:marRight w:val="0"/>
          <w:marTop w:val="0"/>
          <w:marBottom w:val="0"/>
          <w:divBdr>
            <w:top w:val="none" w:sz="0" w:space="0" w:color="auto"/>
            <w:left w:val="none" w:sz="0" w:space="0" w:color="auto"/>
            <w:bottom w:val="none" w:sz="0" w:space="0" w:color="auto"/>
            <w:right w:val="none" w:sz="0" w:space="0" w:color="auto"/>
          </w:divBdr>
        </w:div>
        <w:div w:id="1726491525">
          <w:marLeft w:val="0"/>
          <w:marRight w:val="0"/>
          <w:marTop w:val="0"/>
          <w:marBottom w:val="0"/>
          <w:divBdr>
            <w:top w:val="none" w:sz="0" w:space="0" w:color="auto"/>
            <w:left w:val="none" w:sz="0" w:space="0" w:color="auto"/>
            <w:bottom w:val="none" w:sz="0" w:space="0" w:color="auto"/>
            <w:right w:val="none" w:sz="0" w:space="0" w:color="auto"/>
          </w:divBdr>
        </w:div>
        <w:div w:id="424424226">
          <w:marLeft w:val="0"/>
          <w:marRight w:val="0"/>
          <w:marTop w:val="0"/>
          <w:marBottom w:val="0"/>
          <w:divBdr>
            <w:top w:val="none" w:sz="0" w:space="0" w:color="auto"/>
            <w:left w:val="none" w:sz="0" w:space="0" w:color="auto"/>
            <w:bottom w:val="none" w:sz="0" w:space="0" w:color="auto"/>
            <w:right w:val="none" w:sz="0" w:space="0" w:color="auto"/>
          </w:divBdr>
        </w:div>
        <w:div w:id="713894074">
          <w:marLeft w:val="0"/>
          <w:marRight w:val="0"/>
          <w:marTop w:val="0"/>
          <w:marBottom w:val="0"/>
          <w:divBdr>
            <w:top w:val="none" w:sz="0" w:space="0" w:color="auto"/>
            <w:left w:val="none" w:sz="0" w:space="0" w:color="auto"/>
            <w:bottom w:val="none" w:sz="0" w:space="0" w:color="auto"/>
            <w:right w:val="none" w:sz="0" w:space="0" w:color="auto"/>
          </w:divBdr>
        </w:div>
        <w:div w:id="70929299">
          <w:marLeft w:val="0"/>
          <w:marRight w:val="0"/>
          <w:marTop w:val="0"/>
          <w:marBottom w:val="0"/>
          <w:divBdr>
            <w:top w:val="none" w:sz="0" w:space="0" w:color="auto"/>
            <w:left w:val="none" w:sz="0" w:space="0" w:color="auto"/>
            <w:bottom w:val="none" w:sz="0" w:space="0" w:color="auto"/>
            <w:right w:val="none" w:sz="0" w:space="0" w:color="auto"/>
          </w:divBdr>
        </w:div>
        <w:div w:id="1450586791">
          <w:marLeft w:val="0"/>
          <w:marRight w:val="0"/>
          <w:marTop w:val="0"/>
          <w:marBottom w:val="0"/>
          <w:divBdr>
            <w:top w:val="none" w:sz="0" w:space="0" w:color="auto"/>
            <w:left w:val="none" w:sz="0" w:space="0" w:color="auto"/>
            <w:bottom w:val="none" w:sz="0" w:space="0" w:color="auto"/>
            <w:right w:val="none" w:sz="0" w:space="0" w:color="auto"/>
          </w:divBdr>
        </w:div>
        <w:div w:id="1521966333">
          <w:marLeft w:val="0"/>
          <w:marRight w:val="0"/>
          <w:marTop w:val="0"/>
          <w:marBottom w:val="0"/>
          <w:divBdr>
            <w:top w:val="none" w:sz="0" w:space="0" w:color="auto"/>
            <w:left w:val="none" w:sz="0" w:space="0" w:color="auto"/>
            <w:bottom w:val="none" w:sz="0" w:space="0" w:color="auto"/>
            <w:right w:val="none" w:sz="0" w:space="0" w:color="auto"/>
          </w:divBdr>
        </w:div>
        <w:div w:id="19011120">
          <w:marLeft w:val="0"/>
          <w:marRight w:val="0"/>
          <w:marTop w:val="0"/>
          <w:marBottom w:val="0"/>
          <w:divBdr>
            <w:top w:val="none" w:sz="0" w:space="0" w:color="auto"/>
            <w:left w:val="none" w:sz="0" w:space="0" w:color="auto"/>
            <w:bottom w:val="none" w:sz="0" w:space="0" w:color="auto"/>
            <w:right w:val="none" w:sz="0" w:space="0" w:color="auto"/>
          </w:divBdr>
        </w:div>
        <w:div w:id="1238056559">
          <w:marLeft w:val="0"/>
          <w:marRight w:val="0"/>
          <w:marTop w:val="0"/>
          <w:marBottom w:val="0"/>
          <w:divBdr>
            <w:top w:val="none" w:sz="0" w:space="0" w:color="auto"/>
            <w:left w:val="none" w:sz="0" w:space="0" w:color="auto"/>
            <w:bottom w:val="none" w:sz="0" w:space="0" w:color="auto"/>
            <w:right w:val="none" w:sz="0" w:space="0" w:color="auto"/>
          </w:divBdr>
        </w:div>
        <w:div w:id="877281820">
          <w:marLeft w:val="0"/>
          <w:marRight w:val="0"/>
          <w:marTop w:val="0"/>
          <w:marBottom w:val="0"/>
          <w:divBdr>
            <w:top w:val="none" w:sz="0" w:space="0" w:color="auto"/>
            <w:left w:val="none" w:sz="0" w:space="0" w:color="auto"/>
            <w:bottom w:val="none" w:sz="0" w:space="0" w:color="auto"/>
            <w:right w:val="none" w:sz="0" w:space="0" w:color="auto"/>
          </w:divBdr>
        </w:div>
        <w:div w:id="1062486553">
          <w:marLeft w:val="0"/>
          <w:marRight w:val="0"/>
          <w:marTop w:val="0"/>
          <w:marBottom w:val="0"/>
          <w:divBdr>
            <w:top w:val="none" w:sz="0" w:space="0" w:color="auto"/>
            <w:left w:val="none" w:sz="0" w:space="0" w:color="auto"/>
            <w:bottom w:val="none" w:sz="0" w:space="0" w:color="auto"/>
            <w:right w:val="none" w:sz="0" w:space="0" w:color="auto"/>
          </w:divBdr>
        </w:div>
        <w:div w:id="1363819831">
          <w:marLeft w:val="0"/>
          <w:marRight w:val="0"/>
          <w:marTop w:val="0"/>
          <w:marBottom w:val="0"/>
          <w:divBdr>
            <w:top w:val="none" w:sz="0" w:space="0" w:color="auto"/>
            <w:left w:val="none" w:sz="0" w:space="0" w:color="auto"/>
            <w:bottom w:val="none" w:sz="0" w:space="0" w:color="auto"/>
            <w:right w:val="none" w:sz="0" w:space="0" w:color="auto"/>
          </w:divBdr>
        </w:div>
        <w:div w:id="1956326213">
          <w:marLeft w:val="0"/>
          <w:marRight w:val="0"/>
          <w:marTop w:val="0"/>
          <w:marBottom w:val="0"/>
          <w:divBdr>
            <w:top w:val="none" w:sz="0" w:space="0" w:color="auto"/>
            <w:left w:val="none" w:sz="0" w:space="0" w:color="auto"/>
            <w:bottom w:val="none" w:sz="0" w:space="0" w:color="auto"/>
            <w:right w:val="none" w:sz="0" w:space="0" w:color="auto"/>
          </w:divBdr>
        </w:div>
        <w:div w:id="440495505">
          <w:marLeft w:val="0"/>
          <w:marRight w:val="0"/>
          <w:marTop w:val="0"/>
          <w:marBottom w:val="0"/>
          <w:divBdr>
            <w:top w:val="none" w:sz="0" w:space="0" w:color="auto"/>
            <w:left w:val="none" w:sz="0" w:space="0" w:color="auto"/>
            <w:bottom w:val="none" w:sz="0" w:space="0" w:color="auto"/>
            <w:right w:val="none" w:sz="0" w:space="0" w:color="auto"/>
          </w:divBdr>
        </w:div>
        <w:div w:id="1979605440">
          <w:marLeft w:val="0"/>
          <w:marRight w:val="0"/>
          <w:marTop w:val="0"/>
          <w:marBottom w:val="0"/>
          <w:divBdr>
            <w:top w:val="none" w:sz="0" w:space="0" w:color="auto"/>
            <w:left w:val="none" w:sz="0" w:space="0" w:color="auto"/>
            <w:bottom w:val="none" w:sz="0" w:space="0" w:color="auto"/>
            <w:right w:val="none" w:sz="0" w:space="0" w:color="auto"/>
          </w:divBdr>
        </w:div>
        <w:div w:id="408698819">
          <w:marLeft w:val="0"/>
          <w:marRight w:val="0"/>
          <w:marTop w:val="0"/>
          <w:marBottom w:val="0"/>
          <w:divBdr>
            <w:top w:val="none" w:sz="0" w:space="0" w:color="auto"/>
            <w:left w:val="none" w:sz="0" w:space="0" w:color="auto"/>
            <w:bottom w:val="none" w:sz="0" w:space="0" w:color="auto"/>
            <w:right w:val="none" w:sz="0" w:space="0" w:color="auto"/>
          </w:divBdr>
        </w:div>
        <w:div w:id="1137529208">
          <w:marLeft w:val="0"/>
          <w:marRight w:val="0"/>
          <w:marTop w:val="0"/>
          <w:marBottom w:val="0"/>
          <w:divBdr>
            <w:top w:val="none" w:sz="0" w:space="0" w:color="auto"/>
            <w:left w:val="none" w:sz="0" w:space="0" w:color="auto"/>
            <w:bottom w:val="none" w:sz="0" w:space="0" w:color="auto"/>
            <w:right w:val="none" w:sz="0" w:space="0" w:color="auto"/>
          </w:divBdr>
        </w:div>
        <w:div w:id="187375087">
          <w:marLeft w:val="0"/>
          <w:marRight w:val="0"/>
          <w:marTop w:val="0"/>
          <w:marBottom w:val="0"/>
          <w:divBdr>
            <w:top w:val="none" w:sz="0" w:space="0" w:color="auto"/>
            <w:left w:val="none" w:sz="0" w:space="0" w:color="auto"/>
            <w:bottom w:val="none" w:sz="0" w:space="0" w:color="auto"/>
            <w:right w:val="none" w:sz="0" w:space="0" w:color="auto"/>
          </w:divBdr>
        </w:div>
        <w:div w:id="1976374402">
          <w:marLeft w:val="0"/>
          <w:marRight w:val="0"/>
          <w:marTop w:val="0"/>
          <w:marBottom w:val="0"/>
          <w:divBdr>
            <w:top w:val="none" w:sz="0" w:space="0" w:color="auto"/>
            <w:left w:val="none" w:sz="0" w:space="0" w:color="auto"/>
            <w:bottom w:val="none" w:sz="0" w:space="0" w:color="auto"/>
            <w:right w:val="none" w:sz="0" w:space="0" w:color="auto"/>
          </w:divBdr>
        </w:div>
        <w:div w:id="1465193030">
          <w:marLeft w:val="0"/>
          <w:marRight w:val="0"/>
          <w:marTop w:val="0"/>
          <w:marBottom w:val="0"/>
          <w:divBdr>
            <w:top w:val="none" w:sz="0" w:space="0" w:color="auto"/>
            <w:left w:val="none" w:sz="0" w:space="0" w:color="auto"/>
            <w:bottom w:val="none" w:sz="0" w:space="0" w:color="auto"/>
            <w:right w:val="none" w:sz="0" w:space="0" w:color="auto"/>
          </w:divBdr>
        </w:div>
        <w:div w:id="323123865">
          <w:marLeft w:val="0"/>
          <w:marRight w:val="0"/>
          <w:marTop w:val="0"/>
          <w:marBottom w:val="0"/>
          <w:divBdr>
            <w:top w:val="none" w:sz="0" w:space="0" w:color="auto"/>
            <w:left w:val="none" w:sz="0" w:space="0" w:color="auto"/>
            <w:bottom w:val="none" w:sz="0" w:space="0" w:color="auto"/>
            <w:right w:val="none" w:sz="0" w:space="0" w:color="auto"/>
          </w:divBdr>
        </w:div>
        <w:div w:id="1933052690">
          <w:marLeft w:val="0"/>
          <w:marRight w:val="0"/>
          <w:marTop w:val="0"/>
          <w:marBottom w:val="0"/>
          <w:divBdr>
            <w:top w:val="none" w:sz="0" w:space="0" w:color="auto"/>
            <w:left w:val="none" w:sz="0" w:space="0" w:color="auto"/>
            <w:bottom w:val="none" w:sz="0" w:space="0" w:color="auto"/>
            <w:right w:val="none" w:sz="0" w:space="0" w:color="auto"/>
          </w:divBdr>
        </w:div>
        <w:div w:id="1033262131">
          <w:marLeft w:val="0"/>
          <w:marRight w:val="0"/>
          <w:marTop w:val="0"/>
          <w:marBottom w:val="0"/>
          <w:divBdr>
            <w:top w:val="none" w:sz="0" w:space="0" w:color="auto"/>
            <w:left w:val="none" w:sz="0" w:space="0" w:color="auto"/>
            <w:bottom w:val="none" w:sz="0" w:space="0" w:color="auto"/>
            <w:right w:val="none" w:sz="0" w:space="0" w:color="auto"/>
          </w:divBdr>
        </w:div>
        <w:div w:id="932014970">
          <w:marLeft w:val="0"/>
          <w:marRight w:val="0"/>
          <w:marTop w:val="0"/>
          <w:marBottom w:val="0"/>
          <w:divBdr>
            <w:top w:val="none" w:sz="0" w:space="0" w:color="auto"/>
            <w:left w:val="none" w:sz="0" w:space="0" w:color="auto"/>
            <w:bottom w:val="none" w:sz="0" w:space="0" w:color="auto"/>
            <w:right w:val="none" w:sz="0" w:space="0" w:color="auto"/>
          </w:divBdr>
        </w:div>
        <w:div w:id="1019425935">
          <w:marLeft w:val="0"/>
          <w:marRight w:val="0"/>
          <w:marTop w:val="0"/>
          <w:marBottom w:val="0"/>
          <w:divBdr>
            <w:top w:val="none" w:sz="0" w:space="0" w:color="auto"/>
            <w:left w:val="none" w:sz="0" w:space="0" w:color="auto"/>
            <w:bottom w:val="none" w:sz="0" w:space="0" w:color="auto"/>
            <w:right w:val="none" w:sz="0" w:space="0" w:color="auto"/>
          </w:divBdr>
        </w:div>
        <w:div w:id="1965426582">
          <w:marLeft w:val="0"/>
          <w:marRight w:val="0"/>
          <w:marTop w:val="0"/>
          <w:marBottom w:val="0"/>
          <w:divBdr>
            <w:top w:val="none" w:sz="0" w:space="0" w:color="auto"/>
            <w:left w:val="none" w:sz="0" w:space="0" w:color="auto"/>
            <w:bottom w:val="none" w:sz="0" w:space="0" w:color="auto"/>
            <w:right w:val="none" w:sz="0" w:space="0" w:color="auto"/>
          </w:divBdr>
        </w:div>
        <w:div w:id="362099100">
          <w:marLeft w:val="0"/>
          <w:marRight w:val="0"/>
          <w:marTop w:val="0"/>
          <w:marBottom w:val="0"/>
          <w:divBdr>
            <w:top w:val="none" w:sz="0" w:space="0" w:color="auto"/>
            <w:left w:val="none" w:sz="0" w:space="0" w:color="auto"/>
            <w:bottom w:val="none" w:sz="0" w:space="0" w:color="auto"/>
            <w:right w:val="none" w:sz="0" w:space="0" w:color="auto"/>
          </w:divBdr>
        </w:div>
        <w:div w:id="1221133632">
          <w:marLeft w:val="0"/>
          <w:marRight w:val="0"/>
          <w:marTop w:val="0"/>
          <w:marBottom w:val="0"/>
          <w:divBdr>
            <w:top w:val="none" w:sz="0" w:space="0" w:color="auto"/>
            <w:left w:val="none" w:sz="0" w:space="0" w:color="auto"/>
            <w:bottom w:val="none" w:sz="0" w:space="0" w:color="auto"/>
            <w:right w:val="none" w:sz="0" w:space="0" w:color="auto"/>
          </w:divBdr>
        </w:div>
        <w:div w:id="163257">
          <w:marLeft w:val="0"/>
          <w:marRight w:val="0"/>
          <w:marTop w:val="0"/>
          <w:marBottom w:val="0"/>
          <w:divBdr>
            <w:top w:val="none" w:sz="0" w:space="0" w:color="auto"/>
            <w:left w:val="none" w:sz="0" w:space="0" w:color="auto"/>
            <w:bottom w:val="none" w:sz="0" w:space="0" w:color="auto"/>
            <w:right w:val="none" w:sz="0" w:space="0" w:color="auto"/>
          </w:divBdr>
        </w:div>
        <w:div w:id="1600140089">
          <w:marLeft w:val="0"/>
          <w:marRight w:val="0"/>
          <w:marTop w:val="0"/>
          <w:marBottom w:val="0"/>
          <w:divBdr>
            <w:top w:val="none" w:sz="0" w:space="0" w:color="auto"/>
            <w:left w:val="none" w:sz="0" w:space="0" w:color="auto"/>
            <w:bottom w:val="none" w:sz="0" w:space="0" w:color="auto"/>
            <w:right w:val="none" w:sz="0" w:space="0" w:color="auto"/>
          </w:divBdr>
        </w:div>
        <w:div w:id="468403724">
          <w:marLeft w:val="0"/>
          <w:marRight w:val="0"/>
          <w:marTop w:val="0"/>
          <w:marBottom w:val="0"/>
          <w:divBdr>
            <w:top w:val="none" w:sz="0" w:space="0" w:color="auto"/>
            <w:left w:val="none" w:sz="0" w:space="0" w:color="auto"/>
            <w:bottom w:val="none" w:sz="0" w:space="0" w:color="auto"/>
            <w:right w:val="none" w:sz="0" w:space="0" w:color="auto"/>
          </w:divBdr>
        </w:div>
        <w:div w:id="1340158730">
          <w:marLeft w:val="0"/>
          <w:marRight w:val="0"/>
          <w:marTop w:val="0"/>
          <w:marBottom w:val="0"/>
          <w:divBdr>
            <w:top w:val="none" w:sz="0" w:space="0" w:color="auto"/>
            <w:left w:val="none" w:sz="0" w:space="0" w:color="auto"/>
            <w:bottom w:val="none" w:sz="0" w:space="0" w:color="auto"/>
            <w:right w:val="none" w:sz="0" w:space="0" w:color="auto"/>
          </w:divBdr>
        </w:div>
        <w:div w:id="218517947">
          <w:marLeft w:val="0"/>
          <w:marRight w:val="0"/>
          <w:marTop w:val="0"/>
          <w:marBottom w:val="0"/>
          <w:divBdr>
            <w:top w:val="none" w:sz="0" w:space="0" w:color="auto"/>
            <w:left w:val="none" w:sz="0" w:space="0" w:color="auto"/>
            <w:bottom w:val="none" w:sz="0" w:space="0" w:color="auto"/>
            <w:right w:val="none" w:sz="0" w:space="0" w:color="auto"/>
          </w:divBdr>
        </w:div>
        <w:div w:id="215168367">
          <w:marLeft w:val="0"/>
          <w:marRight w:val="0"/>
          <w:marTop w:val="0"/>
          <w:marBottom w:val="0"/>
          <w:divBdr>
            <w:top w:val="none" w:sz="0" w:space="0" w:color="auto"/>
            <w:left w:val="none" w:sz="0" w:space="0" w:color="auto"/>
            <w:bottom w:val="none" w:sz="0" w:space="0" w:color="auto"/>
            <w:right w:val="none" w:sz="0" w:space="0" w:color="auto"/>
          </w:divBdr>
        </w:div>
        <w:div w:id="89161179">
          <w:marLeft w:val="0"/>
          <w:marRight w:val="0"/>
          <w:marTop w:val="0"/>
          <w:marBottom w:val="0"/>
          <w:divBdr>
            <w:top w:val="none" w:sz="0" w:space="0" w:color="auto"/>
            <w:left w:val="none" w:sz="0" w:space="0" w:color="auto"/>
            <w:bottom w:val="none" w:sz="0" w:space="0" w:color="auto"/>
            <w:right w:val="none" w:sz="0" w:space="0" w:color="auto"/>
          </w:divBdr>
        </w:div>
        <w:div w:id="1717463139">
          <w:marLeft w:val="0"/>
          <w:marRight w:val="0"/>
          <w:marTop w:val="0"/>
          <w:marBottom w:val="0"/>
          <w:divBdr>
            <w:top w:val="none" w:sz="0" w:space="0" w:color="auto"/>
            <w:left w:val="none" w:sz="0" w:space="0" w:color="auto"/>
            <w:bottom w:val="none" w:sz="0" w:space="0" w:color="auto"/>
            <w:right w:val="none" w:sz="0" w:space="0" w:color="auto"/>
          </w:divBdr>
        </w:div>
        <w:div w:id="1030489916">
          <w:marLeft w:val="0"/>
          <w:marRight w:val="0"/>
          <w:marTop w:val="0"/>
          <w:marBottom w:val="0"/>
          <w:divBdr>
            <w:top w:val="none" w:sz="0" w:space="0" w:color="auto"/>
            <w:left w:val="none" w:sz="0" w:space="0" w:color="auto"/>
            <w:bottom w:val="none" w:sz="0" w:space="0" w:color="auto"/>
            <w:right w:val="none" w:sz="0" w:space="0" w:color="auto"/>
          </w:divBdr>
        </w:div>
        <w:div w:id="226650753">
          <w:marLeft w:val="0"/>
          <w:marRight w:val="0"/>
          <w:marTop w:val="0"/>
          <w:marBottom w:val="0"/>
          <w:divBdr>
            <w:top w:val="none" w:sz="0" w:space="0" w:color="auto"/>
            <w:left w:val="none" w:sz="0" w:space="0" w:color="auto"/>
            <w:bottom w:val="none" w:sz="0" w:space="0" w:color="auto"/>
            <w:right w:val="none" w:sz="0" w:space="0" w:color="auto"/>
          </w:divBdr>
        </w:div>
        <w:div w:id="233514228">
          <w:marLeft w:val="0"/>
          <w:marRight w:val="0"/>
          <w:marTop w:val="0"/>
          <w:marBottom w:val="0"/>
          <w:divBdr>
            <w:top w:val="none" w:sz="0" w:space="0" w:color="auto"/>
            <w:left w:val="none" w:sz="0" w:space="0" w:color="auto"/>
            <w:bottom w:val="none" w:sz="0" w:space="0" w:color="auto"/>
            <w:right w:val="none" w:sz="0" w:space="0" w:color="auto"/>
          </w:divBdr>
        </w:div>
        <w:div w:id="1022705620">
          <w:marLeft w:val="0"/>
          <w:marRight w:val="0"/>
          <w:marTop w:val="0"/>
          <w:marBottom w:val="0"/>
          <w:divBdr>
            <w:top w:val="none" w:sz="0" w:space="0" w:color="auto"/>
            <w:left w:val="none" w:sz="0" w:space="0" w:color="auto"/>
            <w:bottom w:val="none" w:sz="0" w:space="0" w:color="auto"/>
            <w:right w:val="none" w:sz="0" w:space="0" w:color="auto"/>
          </w:divBdr>
        </w:div>
        <w:div w:id="1231386468">
          <w:marLeft w:val="0"/>
          <w:marRight w:val="0"/>
          <w:marTop w:val="0"/>
          <w:marBottom w:val="0"/>
          <w:divBdr>
            <w:top w:val="none" w:sz="0" w:space="0" w:color="auto"/>
            <w:left w:val="none" w:sz="0" w:space="0" w:color="auto"/>
            <w:bottom w:val="none" w:sz="0" w:space="0" w:color="auto"/>
            <w:right w:val="none" w:sz="0" w:space="0" w:color="auto"/>
          </w:divBdr>
        </w:div>
        <w:div w:id="1869023069">
          <w:marLeft w:val="0"/>
          <w:marRight w:val="0"/>
          <w:marTop w:val="0"/>
          <w:marBottom w:val="0"/>
          <w:divBdr>
            <w:top w:val="none" w:sz="0" w:space="0" w:color="auto"/>
            <w:left w:val="none" w:sz="0" w:space="0" w:color="auto"/>
            <w:bottom w:val="none" w:sz="0" w:space="0" w:color="auto"/>
            <w:right w:val="none" w:sz="0" w:space="0" w:color="auto"/>
          </w:divBdr>
        </w:div>
        <w:div w:id="339164935">
          <w:marLeft w:val="0"/>
          <w:marRight w:val="0"/>
          <w:marTop w:val="0"/>
          <w:marBottom w:val="0"/>
          <w:divBdr>
            <w:top w:val="none" w:sz="0" w:space="0" w:color="auto"/>
            <w:left w:val="none" w:sz="0" w:space="0" w:color="auto"/>
            <w:bottom w:val="none" w:sz="0" w:space="0" w:color="auto"/>
            <w:right w:val="none" w:sz="0" w:space="0" w:color="auto"/>
          </w:divBdr>
        </w:div>
        <w:div w:id="416748831">
          <w:marLeft w:val="0"/>
          <w:marRight w:val="0"/>
          <w:marTop w:val="0"/>
          <w:marBottom w:val="0"/>
          <w:divBdr>
            <w:top w:val="none" w:sz="0" w:space="0" w:color="auto"/>
            <w:left w:val="none" w:sz="0" w:space="0" w:color="auto"/>
            <w:bottom w:val="none" w:sz="0" w:space="0" w:color="auto"/>
            <w:right w:val="none" w:sz="0" w:space="0" w:color="auto"/>
          </w:divBdr>
        </w:div>
        <w:div w:id="1123965093">
          <w:marLeft w:val="0"/>
          <w:marRight w:val="0"/>
          <w:marTop w:val="0"/>
          <w:marBottom w:val="0"/>
          <w:divBdr>
            <w:top w:val="none" w:sz="0" w:space="0" w:color="auto"/>
            <w:left w:val="none" w:sz="0" w:space="0" w:color="auto"/>
            <w:bottom w:val="none" w:sz="0" w:space="0" w:color="auto"/>
            <w:right w:val="none" w:sz="0" w:space="0" w:color="auto"/>
          </w:divBdr>
        </w:div>
        <w:div w:id="1278558493">
          <w:marLeft w:val="0"/>
          <w:marRight w:val="0"/>
          <w:marTop w:val="0"/>
          <w:marBottom w:val="0"/>
          <w:divBdr>
            <w:top w:val="none" w:sz="0" w:space="0" w:color="auto"/>
            <w:left w:val="none" w:sz="0" w:space="0" w:color="auto"/>
            <w:bottom w:val="none" w:sz="0" w:space="0" w:color="auto"/>
            <w:right w:val="none" w:sz="0" w:space="0" w:color="auto"/>
          </w:divBdr>
        </w:div>
        <w:div w:id="67072662">
          <w:marLeft w:val="0"/>
          <w:marRight w:val="0"/>
          <w:marTop w:val="0"/>
          <w:marBottom w:val="0"/>
          <w:divBdr>
            <w:top w:val="none" w:sz="0" w:space="0" w:color="auto"/>
            <w:left w:val="none" w:sz="0" w:space="0" w:color="auto"/>
            <w:bottom w:val="none" w:sz="0" w:space="0" w:color="auto"/>
            <w:right w:val="none" w:sz="0" w:space="0" w:color="auto"/>
          </w:divBdr>
        </w:div>
        <w:div w:id="24793788">
          <w:marLeft w:val="0"/>
          <w:marRight w:val="0"/>
          <w:marTop w:val="0"/>
          <w:marBottom w:val="0"/>
          <w:divBdr>
            <w:top w:val="none" w:sz="0" w:space="0" w:color="auto"/>
            <w:left w:val="none" w:sz="0" w:space="0" w:color="auto"/>
            <w:bottom w:val="none" w:sz="0" w:space="0" w:color="auto"/>
            <w:right w:val="none" w:sz="0" w:space="0" w:color="auto"/>
          </w:divBdr>
        </w:div>
        <w:div w:id="399984572">
          <w:marLeft w:val="0"/>
          <w:marRight w:val="0"/>
          <w:marTop w:val="0"/>
          <w:marBottom w:val="0"/>
          <w:divBdr>
            <w:top w:val="none" w:sz="0" w:space="0" w:color="auto"/>
            <w:left w:val="none" w:sz="0" w:space="0" w:color="auto"/>
            <w:bottom w:val="none" w:sz="0" w:space="0" w:color="auto"/>
            <w:right w:val="none" w:sz="0" w:space="0" w:color="auto"/>
          </w:divBdr>
        </w:div>
        <w:div w:id="164715115">
          <w:marLeft w:val="0"/>
          <w:marRight w:val="0"/>
          <w:marTop w:val="0"/>
          <w:marBottom w:val="0"/>
          <w:divBdr>
            <w:top w:val="none" w:sz="0" w:space="0" w:color="auto"/>
            <w:left w:val="none" w:sz="0" w:space="0" w:color="auto"/>
            <w:bottom w:val="none" w:sz="0" w:space="0" w:color="auto"/>
            <w:right w:val="none" w:sz="0" w:space="0" w:color="auto"/>
          </w:divBdr>
        </w:div>
        <w:div w:id="1677730763">
          <w:marLeft w:val="0"/>
          <w:marRight w:val="0"/>
          <w:marTop w:val="0"/>
          <w:marBottom w:val="0"/>
          <w:divBdr>
            <w:top w:val="none" w:sz="0" w:space="0" w:color="auto"/>
            <w:left w:val="none" w:sz="0" w:space="0" w:color="auto"/>
            <w:bottom w:val="none" w:sz="0" w:space="0" w:color="auto"/>
            <w:right w:val="none" w:sz="0" w:space="0" w:color="auto"/>
          </w:divBdr>
        </w:div>
        <w:div w:id="716852776">
          <w:marLeft w:val="0"/>
          <w:marRight w:val="0"/>
          <w:marTop w:val="0"/>
          <w:marBottom w:val="0"/>
          <w:divBdr>
            <w:top w:val="none" w:sz="0" w:space="0" w:color="auto"/>
            <w:left w:val="none" w:sz="0" w:space="0" w:color="auto"/>
            <w:bottom w:val="none" w:sz="0" w:space="0" w:color="auto"/>
            <w:right w:val="none" w:sz="0" w:space="0" w:color="auto"/>
          </w:divBdr>
        </w:div>
        <w:div w:id="1635869128">
          <w:marLeft w:val="0"/>
          <w:marRight w:val="0"/>
          <w:marTop w:val="0"/>
          <w:marBottom w:val="0"/>
          <w:divBdr>
            <w:top w:val="none" w:sz="0" w:space="0" w:color="auto"/>
            <w:left w:val="none" w:sz="0" w:space="0" w:color="auto"/>
            <w:bottom w:val="none" w:sz="0" w:space="0" w:color="auto"/>
            <w:right w:val="none" w:sz="0" w:space="0" w:color="auto"/>
          </w:divBdr>
        </w:div>
        <w:div w:id="1335644642">
          <w:marLeft w:val="0"/>
          <w:marRight w:val="0"/>
          <w:marTop w:val="0"/>
          <w:marBottom w:val="0"/>
          <w:divBdr>
            <w:top w:val="none" w:sz="0" w:space="0" w:color="auto"/>
            <w:left w:val="none" w:sz="0" w:space="0" w:color="auto"/>
            <w:bottom w:val="none" w:sz="0" w:space="0" w:color="auto"/>
            <w:right w:val="none" w:sz="0" w:space="0" w:color="auto"/>
          </w:divBdr>
        </w:div>
        <w:div w:id="1736705859">
          <w:marLeft w:val="0"/>
          <w:marRight w:val="0"/>
          <w:marTop w:val="0"/>
          <w:marBottom w:val="0"/>
          <w:divBdr>
            <w:top w:val="none" w:sz="0" w:space="0" w:color="auto"/>
            <w:left w:val="none" w:sz="0" w:space="0" w:color="auto"/>
            <w:bottom w:val="none" w:sz="0" w:space="0" w:color="auto"/>
            <w:right w:val="none" w:sz="0" w:space="0" w:color="auto"/>
          </w:divBdr>
        </w:div>
        <w:div w:id="435054665">
          <w:marLeft w:val="0"/>
          <w:marRight w:val="0"/>
          <w:marTop w:val="0"/>
          <w:marBottom w:val="0"/>
          <w:divBdr>
            <w:top w:val="none" w:sz="0" w:space="0" w:color="auto"/>
            <w:left w:val="none" w:sz="0" w:space="0" w:color="auto"/>
            <w:bottom w:val="none" w:sz="0" w:space="0" w:color="auto"/>
            <w:right w:val="none" w:sz="0" w:space="0" w:color="auto"/>
          </w:divBdr>
        </w:div>
        <w:div w:id="1380320874">
          <w:marLeft w:val="0"/>
          <w:marRight w:val="0"/>
          <w:marTop w:val="0"/>
          <w:marBottom w:val="0"/>
          <w:divBdr>
            <w:top w:val="none" w:sz="0" w:space="0" w:color="auto"/>
            <w:left w:val="none" w:sz="0" w:space="0" w:color="auto"/>
            <w:bottom w:val="none" w:sz="0" w:space="0" w:color="auto"/>
            <w:right w:val="none" w:sz="0" w:space="0" w:color="auto"/>
          </w:divBdr>
        </w:div>
        <w:div w:id="265307475">
          <w:marLeft w:val="0"/>
          <w:marRight w:val="0"/>
          <w:marTop w:val="0"/>
          <w:marBottom w:val="0"/>
          <w:divBdr>
            <w:top w:val="none" w:sz="0" w:space="0" w:color="auto"/>
            <w:left w:val="none" w:sz="0" w:space="0" w:color="auto"/>
            <w:bottom w:val="none" w:sz="0" w:space="0" w:color="auto"/>
            <w:right w:val="none" w:sz="0" w:space="0" w:color="auto"/>
          </w:divBdr>
        </w:div>
        <w:div w:id="364184068">
          <w:marLeft w:val="0"/>
          <w:marRight w:val="0"/>
          <w:marTop w:val="0"/>
          <w:marBottom w:val="0"/>
          <w:divBdr>
            <w:top w:val="none" w:sz="0" w:space="0" w:color="auto"/>
            <w:left w:val="none" w:sz="0" w:space="0" w:color="auto"/>
            <w:bottom w:val="none" w:sz="0" w:space="0" w:color="auto"/>
            <w:right w:val="none" w:sz="0" w:space="0" w:color="auto"/>
          </w:divBdr>
        </w:div>
        <w:div w:id="1837110839">
          <w:marLeft w:val="0"/>
          <w:marRight w:val="0"/>
          <w:marTop w:val="0"/>
          <w:marBottom w:val="0"/>
          <w:divBdr>
            <w:top w:val="none" w:sz="0" w:space="0" w:color="auto"/>
            <w:left w:val="none" w:sz="0" w:space="0" w:color="auto"/>
            <w:bottom w:val="none" w:sz="0" w:space="0" w:color="auto"/>
            <w:right w:val="none" w:sz="0" w:space="0" w:color="auto"/>
          </w:divBdr>
        </w:div>
        <w:div w:id="1054233961">
          <w:marLeft w:val="0"/>
          <w:marRight w:val="0"/>
          <w:marTop w:val="0"/>
          <w:marBottom w:val="0"/>
          <w:divBdr>
            <w:top w:val="none" w:sz="0" w:space="0" w:color="auto"/>
            <w:left w:val="none" w:sz="0" w:space="0" w:color="auto"/>
            <w:bottom w:val="none" w:sz="0" w:space="0" w:color="auto"/>
            <w:right w:val="none" w:sz="0" w:space="0" w:color="auto"/>
          </w:divBdr>
        </w:div>
        <w:div w:id="1342006260">
          <w:marLeft w:val="0"/>
          <w:marRight w:val="0"/>
          <w:marTop w:val="0"/>
          <w:marBottom w:val="0"/>
          <w:divBdr>
            <w:top w:val="none" w:sz="0" w:space="0" w:color="auto"/>
            <w:left w:val="none" w:sz="0" w:space="0" w:color="auto"/>
            <w:bottom w:val="none" w:sz="0" w:space="0" w:color="auto"/>
            <w:right w:val="none" w:sz="0" w:space="0" w:color="auto"/>
          </w:divBdr>
        </w:div>
        <w:div w:id="643891743">
          <w:marLeft w:val="0"/>
          <w:marRight w:val="0"/>
          <w:marTop w:val="0"/>
          <w:marBottom w:val="0"/>
          <w:divBdr>
            <w:top w:val="none" w:sz="0" w:space="0" w:color="auto"/>
            <w:left w:val="none" w:sz="0" w:space="0" w:color="auto"/>
            <w:bottom w:val="none" w:sz="0" w:space="0" w:color="auto"/>
            <w:right w:val="none" w:sz="0" w:space="0" w:color="auto"/>
          </w:divBdr>
        </w:div>
        <w:div w:id="1930384763">
          <w:marLeft w:val="0"/>
          <w:marRight w:val="0"/>
          <w:marTop w:val="0"/>
          <w:marBottom w:val="0"/>
          <w:divBdr>
            <w:top w:val="none" w:sz="0" w:space="0" w:color="auto"/>
            <w:left w:val="none" w:sz="0" w:space="0" w:color="auto"/>
            <w:bottom w:val="none" w:sz="0" w:space="0" w:color="auto"/>
            <w:right w:val="none" w:sz="0" w:space="0" w:color="auto"/>
          </w:divBdr>
        </w:div>
        <w:div w:id="2078629335">
          <w:marLeft w:val="0"/>
          <w:marRight w:val="0"/>
          <w:marTop w:val="0"/>
          <w:marBottom w:val="0"/>
          <w:divBdr>
            <w:top w:val="none" w:sz="0" w:space="0" w:color="auto"/>
            <w:left w:val="none" w:sz="0" w:space="0" w:color="auto"/>
            <w:bottom w:val="none" w:sz="0" w:space="0" w:color="auto"/>
            <w:right w:val="none" w:sz="0" w:space="0" w:color="auto"/>
          </w:divBdr>
        </w:div>
        <w:div w:id="838619751">
          <w:marLeft w:val="0"/>
          <w:marRight w:val="0"/>
          <w:marTop w:val="0"/>
          <w:marBottom w:val="0"/>
          <w:divBdr>
            <w:top w:val="none" w:sz="0" w:space="0" w:color="auto"/>
            <w:left w:val="none" w:sz="0" w:space="0" w:color="auto"/>
            <w:bottom w:val="none" w:sz="0" w:space="0" w:color="auto"/>
            <w:right w:val="none" w:sz="0" w:space="0" w:color="auto"/>
          </w:divBdr>
        </w:div>
        <w:div w:id="1420445316">
          <w:marLeft w:val="0"/>
          <w:marRight w:val="0"/>
          <w:marTop w:val="0"/>
          <w:marBottom w:val="0"/>
          <w:divBdr>
            <w:top w:val="none" w:sz="0" w:space="0" w:color="auto"/>
            <w:left w:val="none" w:sz="0" w:space="0" w:color="auto"/>
            <w:bottom w:val="none" w:sz="0" w:space="0" w:color="auto"/>
            <w:right w:val="none" w:sz="0" w:space="0" w:color="auto"/>
          </w:divBdr>
        </w:div>
      </w:divsChild>
    </w:div>
    <w:div w:id="214507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oleObject" Target="embeddings/oleObject13.bin"/><Relationship Id="rId42" Type="http://schemas.openxmlformats.org/officeDocument/2006/relationships/image" Target="media/image17.wmf"/><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footer" Target="footer1.xm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2.wmf"/><Relationship Id="rId41" Type="http://schemas.openxmlformats.org/officeDocument/2006/relationships/oleObject" Target="embeddings/oleObject1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header" Target="header1.xml"/><Relationship Id="rId40" Type="http://schemas.openxmlformats.org/officeDocument/2006/relationships/image" Target="media/image16.wmf"/><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glossaryDocument" Target="glossary/document.xml"/><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oleObject" Target="embeddings/oleObject16.bin"/><Relationship Id="rId48" Type="http://schemas.openxmlformats.org/officeDocument/2006/relationships/fontTable" Target="fontTable.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CE"/>
    <w:rsid w:val="005E7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30767682D94450E82DAAA9E7E10F6FE">
    <w:name w:val="330767682D94450E82DAAA9E7E10F6FE"/>
    <w:rsid w:val="005E72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8CFF96-BC3B-40F5-ACA8-BEF7AD91F34F}">
  <we:reference id="wa104099688" version="1.3.0.0" store="ru-R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9746B-10C6-4434-ABE2-E7F4ADD6D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29</Pages>
  <Words>9968</Words>
  <Characters>56821</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Андрей</dc:creator>
  <cp:lastModifiedBy>acer</cp:lastModifiedBy>
  <cp:revision>5</cp:revision>
  <dcterms:created xsi:type="dcterms:W3CDTF">2015-08-20T06:02:00Z</dcterms:created>
  <dcterms:modified xsi:type="dcterms:W3CDTF">2015-08-20T10:10:00Z</dcterms:modified>
</cp:coreProperties>
</file>